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A48" w:rsidRDefault="00535A48" w:rsidP="00535A48">
      <w:pPr>
        <w:widowControl w:val="0"/>
        <w:tabs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05CBA">
        <w:rPr>
          <w:rFonts w:ascii="Times New Roman CYR" w:hAnsi="Times New Roman CYR" w:cs="Times New Roman CYR"/>
          <w:b/>
          <w:bCs/>
          <w:sz w:val="28"/>
          <w:szCs w:val="28"/>
        </w:rPr>
        <w:t>1. Оценка итогов социально-экономического развития города</w:t>
      </w:r>
    </w:p>
    <w:p w:rsidR="00535A48" w:rsidRPr="00A05CBA" w:rsidRDefault="00535A48" w:rsidP="00535A48">
      <w:pPr>
        <w:widowControl w:val="0"/>
        <w:tabs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003" w:type="dxa"/>
        <w:tblLayout w:type="fixed"/>
        <w:tblLook w:val="0000" w:firstRow="0" w:lastRow="0" w:firstColumn="0" w:lastColumn="0" w:noHBand="0" w:noVBand="0"/>
      </w:tblPr>
      <w:tblGrid>
        <w:gridCol w:w="5540"/>
        <w:gridCol w:w="956"/>
        <w:gridCol w:w="1754"/>
        <w:gridCol w:w="1753"/>
      </w:tblGrid>
      <w:tr w:rsidR="00535A48" w:rsidRPr="00A05CBA" w:rsidTr="006E250C">
        <w:trPr>
          <w:trHeight w:val="607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48" w:rsidRPr="008E35E4" w:rsidRDefault="00535A48" w:rsidP="006E250C">
            <w:pPr>
              <w:keepNext/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left="-284" w:right="49" w:firstLine="284"/>
              <w:jc w:val="center"/>
              <w:rPr>
                <w:rFonts w:ascii="Times New Roman CYR" w:hAnsi="Times New Roman CYR" w:cs="Times New Roman CYR"/>
              </w:rPr>
            </w:pPr>
            <w:r w:rsidRPr="008E35E4">
              <w:rPr>
                <w:rFonts w:ascii="Times New Roman CYR" w:hAnsi="Times New Roman CYR" w:cs="Times New Roman CYR"/>
              </w:rPr>
              <w:t xml:space="preserve">Показатели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48" w:rsidRPr="008E35E4" w:rsidRDefault="00535A48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8E35E4">
              <w:rPr>
                <w:rFonts w:ascii="Times New Roman CYR" w:hAnsi="Times New Roman CYR" w:cs="Times New Roman CYR"/>
              </w:rPr>
              <w:t>Ед. изм.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8E35E4" w:rsidRDefault="006E250C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 w:firstLine="25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 квартал </w:t>
            </w:r>
            <w:r w:rsidR="00535A48" w:rsidRPr="008E35E4">
              <w:rPr>
                <w:rFonts w:ascii="Times New Roman CYR" w:hAnsi="Times New Roman CYR" w:cs="Times New Roman CYR"/>
              </w:rPr>
              <w:t>201</w:t>
            </w:r>
            <w:r>
              <w:rPr>
                <w:rFonts w:ascii="Times New Roman CYR" w:hAnsi="Times New Roman CYR" w:cs="Times New Roman CYR"/>
              </w:rPr>
              <w:t>7</w:t>
            </w:r>
            <w:r w:rsidR="00535A48" w:rsidRPr="008E35E4">
              <w:rPr>
                <w:rFonts w:ascii="Times New Roman CYR" w:hAnsi="Times New Roman CYR" w:cs="Times New Roman CYR"/>
              </w:rPr>
              <w:t xml:space="preserve"> год</w:t>
            </w:r>
            <w:r>
              <w:rPr>
                <w:rFonts w:ascii="Times New Roman CYR" w:hAnsi="Times New Roman CYR" w:cs="Times New Roman CYR"/>
              </w:rPr>
              <w:t>а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8E35E4" w:rsidRDefault="006E250C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1 квартал </w:t>
            </w:r>
            <w:r w:rsidR="00535A48" w:rsidRPr="008E35E4">
              <w:rPr>
                <w:rFonts w:ascii="Times New Roman CYR" w:hAnsi="Times New Roman CYR" w:cs="Times New Roman CYR"/>
              </w:rPr>
              <w:t>201</w:t>
            </w:r>
            <w:r>
              <w:rPr>
                <w:rFonts w:ascii="Times New Roman CYR" w:hAnsi="Times New Roman CYR" w:cs="Times New Roman CYR"/>
              </w:rPr>
              <w:t>6</w:t>
            </w:r>
            <w:r w:rsidR="00535A48" w:rsidRPr="008E35E4">
              <w:rPr>
                <w:rFonts w:ascii="Times New Roman CYR" w:hAnsi="Times New Roman CYR" w:cs="Times New Roman CYR"/>
              </w:rPr>
              <w:t xml:space="preserve"> год</w:t>
            </w:r>
            <w:r>
              <w:rPr>
                <w:rFonts w:ascii="Times New Roman CYR" w:hAnsi="Times New Roman CYR" w:cs="Times New Roman CYR"/>
              </w:rPr>
              <w:t>а</w:t>
            </w:r>
          </w:p>
        </w:tc>
      </w:tr>
      <w:tr w:rsidR="00535A48" w:rsidRPr="00A05CBA" w:rsidTr="006E250C">
        <w:trPr>
          <w:trHeight w:val="1257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48" w:rsidRPr="0005686E" w:rsidRDefault="00535A48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 CYR" w:hAnsi="Times New Roman CYR" w:cs="Times New Roman CYR"/>
              </w:rPr>
            </w:pPr>
            <w:r w:rsidRPr="0005686E">
              <w:rPr>
                <w:rFonts w:ascii="Times New Roman CYR" w:hAnsi="Times New Roman CYR" w:cs="Times New Roman CYR"/>
              </w:rPr>
              <w:t xml:space="preserve">Отгружено товаров собственного производства, выполнено работ и услуг собственными силами по крупным и средним предприятиям, в </w:t>
            </w:r>
            <w:proofErr w:type="spellStart"/>
            <w:r w:rsidRPr="0005686E">
              <w:rPr>
                <w:rFonts w:ascii="Times New Roman CYR" w:hAnsi="Times New Roman CYR" w:cs="Times New Roman CYR"/>
              </w:rPr>
              <w:t>т.ч</w:t>
            </w:r>
            <w:proofErr w:type="spellEnd"/>
            <w:r w:rsidRPr="0005686E">
              <w:rPr>
                <w:rFonts w:ascii="Times New Roman CYR" w:hAnsi="Times New Roman CYR" w:cs="Times New Roman CYR"/>
              </w:rPr>
              <w:t>. (данные за январь-</w:t>
            </w:r>
            <w:r w:rsidR="006E250C" w:rsidRPr="0005686E">
              <w:rPr>
                <w:rFonts w:ascii="Times New Roman CYR" w:hAnsi="Times New Roman CYR" w:cs="Times New Roman CYR"/>
              </w:rPr>
              <w:t>февраль</w:t>
            </w:r>
            <w:r w:rsidRPr="0005686E">
              <w:rPr>
                <w:rFonts w:ascii="Times New Roman CYR" w:hAnsi="Times New Roman CYR" w:cs="Times New Roman CYR"/>
              </w:rPr>
              <w:t xml:space="preserve">):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05686E" w:rsidRDefault="00535A48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05686E">
              <w:rPr>
                <w:rFonts w:ascii="Times New Roman CYR" w:hAnsi="Times New Roman CYR" w:cs="Times New Roman CYR"/>
              </w:rPr>
              <w:t>млн.</w:t>
            </w:r>
          </w:p>
          <w:p w:rsidR="00535A48" w:rsidRPr="0005686E" w:rsidRDefault="00535A48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05686E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35A48" w:rsidRPr="0005686E" w:rsidRDefault="007560DA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 w:firstLine="25"/>
              <w:jc w:val="center"/>
            </w:pPr>
            <w:r>
              <w:t>35 766,8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35A48" w:rsidRPr="0005686E" w:rsidRDefault="007560DA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29 631,2</w:t>
            </w:r>
          </w:p>
        </w:tc>
      </w:tr>
      <w:tr w:rsidR="00535A48" w:rsidRPr="00A05CBA" w:rsidTr="006E250C">
        <w:trPr>
          <w:trHeight w:val="628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48" w:rsidRPr="0005686E" w:rsidRDefault="00535A48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 CYR" w:hAnsi="Times New Roman CYR" w:cs="Times New Roman CYR"/>
              </w:rPr>
            </w:pPr>
            <w:r w:rsidRPr="0005686E">
              <w:rPr>
                <w:rFonts w:ascii="Times New Roman CYR" w:hAnsi="Times New Roman CYR" w:cs="Times New Roman CYR"/>
              </w:rPr>
              <w:t>-обрабатывающие производства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05686E" w:rsidRDefault="00535A48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05686E">
              <w:rPr>
                <w:rFonts w:ascii="Times New Roman CYR" w:hAnsi="Times New Roman CYR" w:cs="Times New Roman CYR"/>
              </w:rPr>
              <w:t>млн.</w:t>
            </w:r>
          </w:p>
          <w:p w:rsidR="00535A48" w:rsidRPr="0005686E" w:rsidRDefault="00535A48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05686E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35A48" w:rsidRPr="007D7665" w:rsidRDefault="0005686E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 w:firstLine="25"/>
              <w:jc w:val="center"/>
              <w:rPr>
                <w:color w:val="FF0000"/>
                <w:highlight w:val="yellow"/>
              </w:rPr>
            </w:pPr>
            <w:r>
              <w:t>26 996,7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35A48" w:rsidRPr="007D7665" w:rsidRDefault="0005686E" w:rsidP="0005686E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highlight w:val="yellow"/>
              </w:rPr>
            </w:pPr>
            <w:r>
              <w:t>21 124,2</w:t>
            </w:r>
          </w:p>
        </w:tc>
      </w:tr>
      <w:tr w:rsidR="00535A48" w:rsidRPr="00A05CBA" w:rsidTr="006E250C">
        <w:trPr>
          <w:trHeight w:val="607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48" w:rsidRPr="0005686E" w:rsidRDefault="00535A48" w:rsidP="0005686E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 CYR" w:hAnsi="Times New Roman CYR" w:cs="Times New Roman CYR"/>
              </w:rPr>
            </w:pPr>
            <w:r w:rsidRPr="0005686E">
              <w:rPr>
                <w:rFonts w:ascii="Times New Roman CYR" w:hAnsi="Times New Roman CYR" w:cs="Times New Roman CYR"/>
              </w:rPr>
              <w:t>-</w:t>
            </w:r>
            <w:r w:rsidR="0005686E" w:rsidRPr="0005686E">
              <w:rPr>
                <w:rFonts w:ascii="Times New Roman CYR" w:hAnsi="Times New Roman CYR" w:cs="Times New Roman CYR"/>
              </w:rPr>
              <w:t>обеспечение электрической энергией, газом и паром; кондиционирование воздуха</w:t>
            </w:r>
            <w:r w:rsidRPr="0005686E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05686E" w:rsidRDefault="00535A48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05686E">
              <w:rPr>
                <w:rFonts w:ascii="Times New Roman CYR" w:hAnsi="Times New Roman CYR" w:cs="Times New Roman CYR"/>
              </w:rPr>
              <w:t>млн.</w:t>
            </w:r>
          </w:p>
          <w:p w:rsidR="00535A48" w:rsidRPr="0005686E" w:rsidRDefault="00535A48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05686E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35A48" w:rsidRPr="007D7665" w:rsidRDefault="0005686E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 w:firstLine="25"/>
              <w:jc w:val="center"/>
              <w:rPr>
                <w:color w:val="FF0000"/>
                <w:highlight w:val="yellow"/>
              </w:rPr>
            </w:pPr>
            <w:r>
              <w:t>7 698,8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35A48" w:rsidRPr="007D7665" w:rsidRDefault="0005686E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  <w:highlight w:val="yellow"/>
              </w:rPr>
            </w:pPr>
            <w:r>
              <w:t>7 269,9</w:t>
            </w:r>
          </w:p>
        </w:tc>
      </w:tr>
      <w:tr w:rsidR="0005686E" w:rsidRPr="00A05CBA" w:rsidTr="006E250C">
        <w:trPr>
          <w:trHeight w:val="607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686E" w:rsidRPr="0005686E" w:rsidRDefault="0005686E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 CYR" w:hAnsi="Times New Roman CYR" w:cs="Times New Roman CYR"/>
              </w:rPr>
            </w:pPr>
            <w:r w:rsidRPr="0005686E">
              <w:rPr>
                <w:rFonts w:ascii="Times New Roman CYR" w:hAnsi="Times New Roman CYR" w:cs="Times New Roman CYR"/>
              </w:rPr>
              <w:t>-водоснабжение;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86E" w:rsidRPr="0005686E" w:rsidRDefault="0005686E" w:rsidP="0005686E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05686E">
              <w:rPr>
                <w:rFonts w:ascii="Times New Roman CYR" w:hAnsi="Times New Roman CYR" w:cs="Times New Roman CYR"/>
              </w:rPr>
              <w:t>млн.</w:t>
            </w:r>
          </w:p>
          <w:p w:rsidR="0005686E" w:rsidRPr="0005686E" w:rsidRDefault="0005686E" w:rsidP="0005686E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05686E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686E" w:rsidRPr="0005686E" w:rsidRDefault="0005686E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 w:firstLine="25"/>
              <w:jc w:val="center"/>
              <w:rPr>
                <w:color w:val="000000"/>
              </w:rPr>
            </w:pPr>
            <w:r w:rsidRPr="0005686E">
              <w:rPr>
                <w:color w:val="000000"/>
              </w:rPr>
              <w:t>1 071,3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05686E" w:rsidRPr="0005686E" w:rsidRDefault="0005686E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1 237,1</w:t>
            </w:r>
          </w:p>
        </w:tc>
      </w:tr>
      <w:tr w:rsidR="00535A48" w:rsidRPr="00A05CBA" w:rsidTr="006E250C">
        <w:trPr>
          <w:trHeight w:val="1257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48" w:rsidRPr="00BA0CA7" w:rsidRDefault="00535A48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 CYR" w:hAnsi="Times New Roman CYR" w:cs="Times New Roman CYR"/>
              </w:rPr>
            </w:pPr>
            <w:r w:rsidRPr="00BA0CA7">
              <w:rPr>
                <w:rFonts w:ascii="Times New Roman CYR" w:hAnsi="Times New Roman CYR" w:cs="Times New Roman CYR"/>
              </w:rPr>
              <w:t>Объем инвестиций в основной капитал за счет всех источников финансирования в действующих ценах по полному кругу предприятий, (данные за январь-</w:t>
            </w:r>
            <w:r w:rsidR="006E250C">
              <w:rPr>
                <w:rFonts w:ascii="Times New Roman CYR" w:hAnsi="Times New Roman CYR" w:cs="Times New Roman CYR"/>
              </w:rPr>
              <w:t>декабрь</w:t>
            </w:r>
            <w:r w:rsidRPr="00BA0CA7">
              <w:rPr>
                <w:rFonts w:ascii="Times New Roman CYR" w:hAnsi="Times New Roman CYR" w:cs="Times New Roman CYR"/>
              </w:rPr>
              <w:t xml:space="preserve">) 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BA0CA7" w:rsidRDefault="00535A48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BA0CA7">
              <w:rPr>
                <w:rFonts w:ascii="Times New Roman CYR" w:hAnsi="Times New Roman CYR" w:cs="Times New Roman CYR"/>
              </w:rPr>
              <w:t>млн.</w:t>
            </w:r>
          </w:p>
          <w:p w:rsidR="00535A48" w:rsidRPr="00BA0CA7" w:rsidRDefault="00535A48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BA0CA7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BA0CA7" w:rsidRDefault="007D7665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 w:firstLine="25"/>
              <w:jc w:val="center"/>
            </w:pPr>
            <w:r>
              <w:t>95 462,9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BA0CA7" w:rsidRDefault="007D7665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</w:pPr>
            <w:r>
              <w:t>88 616,3</w:t>
            </w:r>
          </w:p>
        </w:tc>
      </w:tr>
      <w:tr w:rsidR="00535A48" w:rsidRPr="00A05CBA" w:rsidTr="006E250C">
        <w:trPr>
          <w:trHeight w:val="628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48" w:rsidRPr="00BA0CA7" w:rsidRDefault="00535A48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 CYR" w:hAnsi="Times New Roman CYR" w:cs="Times New Roman CYR"/>
              </w:rPr>
            </w:pPr>
            <w:r w:rsidRPr="00BA0CA7">
              <w:rPr>
                <w:rFonts w:ascii="Times New Roman CYR" w:hAnsi="Times New Roman CYR" w:cs="Times New Roman CYR"/>
              </w:rPr>
              <w:t xml:space="preserve">Темп роста к соответствующему периоду прошлого года в сопоставимых ценах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BA0CA7" w:rsidRDefault="00535A48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BA0CA7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5A48" w:rsidRPr="00BA0CA7" w:rsidRDefault="00535A48" w:rsidP="007D7665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 w:firstLine="25"/>
              <w:jc w:val="center"/>
            </w:pPr>
            <w:r w:rsidRPr="00BA0CA7">
              <w:t>10</w:t>
            </w:r>
            <w:r w:rsidR="007D7665">
              <w:t>7</w:t>
            </w:r>
            <w:r w:rsidRPr="00BA0CA7">
              <w:t>,</w:t>
            </w:r>
            <w:r w:rsidR="007D7665">
              <w:t>7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35A48" w:rsidRPr="00BA0CA7" w:rsidRDefault="007D7665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</w:pPr>
            <w:r>
              <w:t>112,2</w:t>
            </w:r>
          </w:p>
        </w:tc>
      </w:tr>
      <w:tr w:rsidR="00535A48" w:rsidRPr="00A05CBA" w:rsidTr="006E250C">
        <w:trPr>
          <w:trHeight w:val="1235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48" w:rsidRPr="00BA0CA7" w:rsidRDefault="00535A48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 CYR" w:hAnsi="Times New Roman CYR" w:cs="Times New Roman CYR"/>
              </w:rPr>
            </w:pPr>
            <w:r w:rsidRPr="00BA0CA7">
              <w:rPr>
                <w:rFonts w:ascii="Times New Roman CYR" w:hAnsi="Times New Roman CYR" w:cs="Times New Roman CYR"/>
              </w:rPr>
              <w:t>Объем инвестиций в основной капитал за счет всех источников финансирования в действующих ценах по крупным и средним предприятиям, (данные за январь-</w:t>
            </w:r>
            <w:r w:rsidR="006E250C">
              <w:rPr>
                <w:rFonts w:ascii="Times New Roman CYR" w:hAnsi="Times New Roman CYR" w:cs="Times New Roman CYR"/>
              </w:rPr>
              <w:t>декабрь</w:t>
            </w:r>
            <w:r w:rsidRPr="00BA0CA7">
              <w:rPr>
                <w:rFonts w:ascii="Times New Roman CYR" w:hAnsi="Times New Roman CYR" w:cs="Times New Roman CYR"/>
              </w:rPr>
              <w:t xml:space="preserve">)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BA0CA7" w:rsidRDefault="00535A48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BA0CA7">
              <w:rPr>
                <w:rFonts w:ascii="Times New Roman CYR" w:hAnsi="Times New Roman CYR" w:cs="Times New Roman CYR"/>
              </w:rPr>
              <w:t>млн.</w:t>
            </w:r>
          </w:p>
          <w:p w:rsidR="00535A48" w:rsidRPr="00BA0CA7" w:rsidRDefault="00535A48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BA0CA7">
              <w:rPr>
                <w:rFonts w:ascii="Times New Roman CYR" w:hAnsi="Times New Roman CYR" w:cs="Times New Roman CYR"/>
              </w:rPr>
              <w:t>руб.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BA0CA7" w:rsidRDefault="007D7665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 w:firstLine="25"/>
              <w:jc w:val="center"/>
            </w:pPr>
            <w:r>
              <w:t>68 033,1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BA0CA7" w:rsidRDefault="007D7665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</w:pPr>
            <w:r>
              <w:t>56 161,5</w:t>
            </w:r>
          </w:p>
        </w:tc>
      </w:tr>
      <w:tr w:rsidR="00535A48" w:rsidRPr="00A05CBA" w:rsidTr="006E250C">
        <w:trPr>
          <w:trHeight w:val="628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48" w:rsidRPr="00BA0CA7" w:rsidRDefault="00535A48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 CYR" w:hAnsi="Times New Roman CYR" w:cs="Times New Roman CYR"/>
              </w:rPr>
            </w:pPr>
            <w:r w:rsidRPr="00BA0CA7">
              <w:rPr>
                <w:rFonts w:ascii="Times New Roman CYR" w:hAnsi="Times New Roman CYR" w:cs="Times New Roman CYR"/>
              </w:rPr>
              <w:t>Темп роста к соответствующему периоду прошлого года в сопоставимых ценах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BA0CA7" w:rsidRDefault="00535A48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BA0CA7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35A48" w:rsidRPr="00BA0CA7" w:rsidRDefault="007D7665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 w:firstLine="25"/>
              <w:jc w:val="center"/>
            </w:pPr>
            <w:r>
              <w:t>121,1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35A48" w:rsidRPr="00BA0CA7" w:rsidRDefault="007D7665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</w:pPr>
            <w:r>
              <w:t>109,1</w:t>
            </w:r>
          </w:p>
        </w:tc>
      </w:tr>
      <w:tr w:rsidR="00535A48" w:rsidRPr="00A05CBA" w:rsidTr="006E250C">
        <w:trPr>
          <w:trHeight w:val="628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121E9C" w:rsidRDefault="00535A48" w:rsidP="007D7665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rPr>
                <w:rFonts w:ascii="Times New Roman CYR" w:hAnsi="Times New Roman CYR" w:cs="Times New Roman CYR"/>
              </w:rPr>
            </w:pPr>
            <w:r w:rsidRPr="00121E9C">
              <w:rPr>
                <w:rFonts w:ascii="Times New Roman CYR" w:hAnsi="Times New Roman CYR" w:cs="Times New Roman CYR"/>
              </w:rPr>
              <w:t>Ввод в действие жилых домов,  (данные за январь-</w:t>
            </w:r>
            <w:r w:rsidR="007D7665">
              <w:rPr>
                <w:rFonts w:ascii="Times New Roman CYR" w:hAnsi="Times New Roman CYR" w:cs="Times New Roman CYR"/>
              </w:rPr>
              <w:t>март</w:t>
            </w:r>
            <w:r w:rsidRPr="00121E9C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121E9C" w:rsidRDefault="00535A48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121E9C">
              <w:rPr>
                <w:rFonts w:ascii="Times New Roman CYR" w:hAnsi="Times New Roman CYR" w:cs="Times New Roman CYR"/>
              </w:rPr>
              <w:t>тыс.</w:t>
            </w:r>
          </w:p>
          <w:p w:rsidR="00535A48" w:rsidRPr="00121E9C" w:rsidRDefault="00535A48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proofErr w:type="spellStart"/>
            <w:r w:rsidRPr="00121E9C">
              <w:rPr>
                <w:rFonts w:ascii="Times New Roman CYR" w:hAnsi="Times New Roman CYR" w:cs="Times New Roman CYR"/>
              </w:rPr>
              <w:t>кв.м</w:t>
            </w:r>
            <w:proofErr w:type="spellEnd"/>
            <w:r w:rsidRPr="00121E9C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121E9C" w:rsidRDefault="007D7665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 w:firstLine="25"/>
              <w:jc w:val="center"/>
              <w:rPr>
                <w:bCs/>
              </w:rPr>
            </w:pPr>
            <w:r>
              <w:rPr>
                <w:bCs/>
              </w:rPr>
              <w:t>258,3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121E9C" w:rsidRDefault="007D7665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bCs/>
              </w:rPr>
            </w:pPr>
            <w:r>
              <w:rPr>
                <w:bCs/>
              </w:rPr>
              <w:t>234,6</w:t>
            </w:r>
          </w:p>
        </w:tc>
      </w:tr>
      <w:tr w:rsidR="00535A48" w:rsidRPr="00A05CBA" w:rsidTr="006E250C">
        <w:trPr>
          <w:trHeight w:val="607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48" w:rsidRPr="00AE6530" w:rsidRDefault="00535A48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 CYR" w:hAnsi="Times New Roman CYR" w:cs="Times New Roman CYR"/>
              </w:rPr>
            </w:pPr>
            <w:r w:rsidRPr="00AE6530">
              <w:rPr>
                <w:rFonts w:ascii="Times New Roman CYR" w:hAnsi="Times New Roman CYR" w:cs="Times New Roman CYR"/>
              </w:rPr>
              <w:t>Темп к соответствующему периоду предыдущего года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AE6530" w:rsidRDefault="00535A48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AE6530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5A48" w:rsidRPr="00AE6530" w:rsidRDefault="00535A48" w:rsidP="007D7665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 w:firstLine="25"/>
              <w:jc w:val="center"/>
            </w:pPr>
            <w:r w:rsidRPr="00AE6530">
              <w:t>1</w:t>
            </w:r>
            <w:r w:rsidR="007D7665">
              <w:t>1</w:t>
            </w:r>
            <w:r w:rsidRPr="00AE6530">
              <w:t>0,</w:t>
            </w:r>
            <w:r w:rsidR="007D7665">
              <w:t>1</w:t>
            </w:r>
            <w:r w:rsidRPr="00AE6530">
              <w:t xml:space="preserve"> 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5A48" w:rsidRPr="00AE6530" w:rsidRDefault="00535A48" w:rsidP="007D7665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AE6530">
              <w:t>100,</w:t>
            </w:r>
            <w:r w:rsidR="007D7665">
              <w:t>3</w:t>
            </w:r>
          </w:p>
        </w:tc>
      </w:tr>
      <w:tr w:rsidR="00535A48" w:rsidRPr="00A05CBA" w:rsidTr="006E250C">
        <w:trPr>
          <w:trHeight w:val="942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48" w:rsidRPr="003B091D" w:rsidRDefault="006E250C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Розничный товарооборот</w:t>
            </w:r>
            <w:r w:rsidR="00535A48" w:rsidRPr="003B091D">
              <w:rPr>
                <w:rFonts w:ascii="Times New Roman CYR" w:hAnsi="Times New Roman CYR" w:cs="Times New Roman CYR"/>
              </w:rPr>
              <w:t xml:space="preserve"> к соответствующему периоду предыдущего года в сопоставимых ценах, (данные за январь-</w:t>
            </w:r>
            <w:r>
              <w:rPr>
                <w:rFonts w:ascii="Times New Roman CYR" w:hAnsi="Times New Roman CYR" w:cs="Times New Roman CYR"/>
              </w:rPr>
              <w:t>декабрь</w:t>
            </w:r>
            <w:r w:rsidR="00535A48" w:rsidRPr="003B091D">
              <w:rPr>
                <w:rFonts w:ascii="Times New Roman CYR" w:hAnsi="Times New Roman CYR" w:cs="Times New Roman CYR"/>
              </w:rPr>
              <w:t xml:space="preserve">)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3B091D" w:rsidRDefault="00535A48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3B091D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5A48" w:rsidRPr="003B091D" w:rsidRDefault="007D7665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 w:firstLine="25"/>
              <w:jc w:val="center"/>
            </w:pPr>
            <w:r>
              <w:t>442,7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5A48" w:rsidRPr="003B091D" w:rsidRDefault="007D7665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426,1</w:t>
            </w:r>
          </w:p>
        </w:tc>
      </w:tr>
      <w:tr w:rsidR="00535A48" w:rsidRPr="00A05CBA" w:rsidTr="006E250C">
        <w:trPr>
          <w:trHeight w:val="610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48" w:rsidRPr="003B091D" w:rsidRDefault="00535A48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 CYR" w:hAnsi="Times New Roman CYR" w:cs="Times New Roman CYR"/>
              </w:rPr>
            </w:pPr>
            <w:r w:rsidRPr="003B091D">
              <w:rPr>
                <w:rFonts w:ascii="Times New Roman CYR" w:hAnsi="Times New Roman CYR" w:cs="Times New Roman CYR"/>
              </w:rPr>
              <w:t>Численность зарегистрированных безработных на конец периода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3B091D" w:rsidRDefault="00535A48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3B091D">
              <w:rPr>
                <w:rFonts w:ascii="Times New Roman CYR" w:hAnsi="Times New Roman CYR" w:cs="Times New Roman CYR"/>
              </w:rPr>
              <w:t>чел.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5A48" w:rsidRPr="003B091D" w:rsidRDefault="007D7665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 w:firstLine="25"/>
              <w:jc w:val="center"/>
            </w:pPr>
            <w:r>
              <w:t>2 938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5A48" w:rsidRPr="003B091D" w:rsidRDefault="007D7665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3 312</w:t>
            </w:r>
          </w:p>
        </w:tc>
      </w:tr>
      <w:tr w:rsidR="00535A48" w:rsidRPr="00A05CBA" w:rsidTr="006E250C">
        <w:trPr>
          <w:trHeight w:val="673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48" w:rsidRPr="008D1900" w:rsidRDefault="00535A48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 CYR" w:hAnsi="Times New Roman CYR" w:cs="Times New Roman CYR"/>
              </w:rPr>
            </w:pPr>
            <w:r w:rsidRPr="008D1900">
              <w:rPr>
                <w:rFonts w:ascii="Times New Roman CYR" w:hAnsi="Times New Roman CYR" w:cs="Times New Roman CYR"/>
              </w:rPr>
              <w:t>Темп к соответствующему периоду предыдущего года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8D1900" w:rsidRDefault="00535A48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8D1900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5A48" w:rsidRPr="008D1900" w:rsidRDefault="007D7665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 w:firstLine="25"/>
              <w:jc w:val="center"/>
            </w:pPr>
            <w:r>
              <w:t>88,7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5A48" w:rsidRPr="008D1900" w:rsidRDefault="004431DE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112,7</w:t>
            </w:r>
          </w:p>
        </w:tc>
      </w:tr>
      <w:tr w:rsidR="00535A48" w:rsidRPr="00A05CBA" w:rsidTr="006E250C">
        <w:trPr>
          <w:trHeight w:val="335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48" w:rsidRPr="003B091D" w:rsidRDefault="00535A48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 CYR" w:hAnsi="Times New Roman CYR" w:cs="Times New Roman CYR"/>
              </w:rPr>
            </w:pPr>
            <w:r w:rsidRPr="003B091D">
              <w:rPr>
                <w:rFonts w:ascii="Times New Roman CYR" w:hAnsi="Times New Roman CYR" w:cs="Times New Roman CYR"/>
              </w:rPr>
              <w:t>Удельный вес безработных в численности экономически активного населения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3B091D" w:rsidRDefault="00535A48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3B091D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3B091D" w:rsidRDefault="00535A48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 w:firstLine="25"/>
              <w:jc w:val="center"/>
            </w:pPr>
            <w:r w:rsidRPr="003B091D">
              <w:t>0,5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3B091D" w:rsidRDefault="00535A48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3B091D">
              <w:rPr>
                <w:rFonts w:ascii="Times New Roman CYR" w:hAnsi="Times New Roman CYR" w:cs="Times New Roman CYR"/>
              </w:rPr>
              <w:t>0,5</w:t>
            </w:r>
          </w:p>
        </w:tc>
      </w:tr>
      <w:tr w:rsidR="00535A48" w:rsidRPr="00A05CBA" w:rsidTr="006E250C">
        <w:trPr>
          <w:trHeight w:val="739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48" w:rsidRPr="003B091D" w:rsidRDefault="00535A48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 CYR" w:hAnsi="Times New Roman CYR" w:cs="Times New Roman CYR"/>
              </w:rPr>
            </w:pPr>
            <w:r w:rsidRPr="003B091D">
              <w:rPr>
                <w:rFonts w:ascii="Times New Roman CYR" w:hAnsi="Times New Roman CYR" w:cs="Times New Roman CYR"/>
              </w:rPr>
              <w:t>Среднемесячная начисленная заработная плата по полному кругу предп</w:t>
            </w:r>
            <w:r w:rsidR="006E250C">
              <w:rPr>
                <w:rFonts w:ascii="Times New Roman CYR" w:hAnsi="Times New Roman CYR" w:cs="Times New Roman CYR"/>
              </w:rPr>
              <w:t>риятий города (данные за январь</w:t>
            </w:r>
            <w:r w:rsidRPr="003B091D">
              <w:rPr>
                <w:rFonts w:ascii="Times New Roman CYR" w:hAnsi="Times New Roman CYR" w:cs="Times New Roman CYR"/>
              </w:rPr>
              <w:t xml:space="preserve">) 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3B091D" w:rsidRDefault="00535A48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3B091D">
              <w:rPr>
                <w:rFonts w:ascii="Times New Roman CYR" w:hAnsi="Times New Roman CYR" w:cs="Times New Roman CYR"/>
              </w:rPr>
              <w:t>тыс. руб.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3B091D" w:rsidRDefault="00535A48" w:rsidP="007D7665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-93" w:firstLine="25"/>
              <w:jc w:val="center"/>
            </w:pPr>
            <w:r w:rsidRPr="003B091D">
              <w:t>3</w:t>
            </w:r>
            <w:r w:rsidR="007D7665">
              <w:t>0</w:t>
            </w:r>
            <w:r w:rsidRPr="003B091D">
              <w:t>,</w:t>
            </w:r>
            <w:r>
              <w:t>2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3B091D" w:rsidRDefault="00535A48" w:rsidP="007D7665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-93"/>
              <w:jc w:val="center"/>
            </w:pPr>
            <w:r>
              <w:t>2</w:t>
            </w:r>
            <w:r w:rsidR="007D7665">
              <w:t>7</w:t>
            </w:r>
            <w:r>
              <w:t>,6</w:t>
            </w:r>
          </w:p>
        </w:tc>
      </w:tr>
      <w:tr w:rsidR="00535A48" w:rsidRPr="00A05CBA" w:rsidTr="006E250C">
        <w:trPr>
          <w:trHeight w:val="75"/>
        </w:trPr>
        <w:tc>
          <w:tcPr>
            <w:tcW w:w="5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5A48" w:rsidRPr="00ED59A8" w:rsidRDefault="00535A48" w:rsidP="007D7665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both"/>
              <w:rPr>
                <w:rFonts w:ascii="Times New Roman CYR" w:hAnsi="Times New Roman CYR" w:cs="Times New Roman CYR"/>
              </w:rPr>
            </w:pPr>
            <w:r w:rsidRPr="00ED59A8">
              <w:rPr>
                <w:rFonts w:ascii="Times New Roman CYR" w:hAnsi="Times New Roman CYR" w:cs="Times New Roman CYR"/>
              </w:rPr>
              <w:t>Темп роста к соответствующему периоду пре</w:t>
            </w:r>
            <w:r w:rsidR="007D7665">
              <w:rPr>
                <w:rFonts w:ascii="Times New Roman CYR" w:hAnsi="Times New Roman CYR" w:cs="Times New Roman CYR"/>
              </w:rPr>
              <w:t>дыдущего года (данные за январь</w:t>
            </w:r>
            <w:r w:rsidRPr="00ED59A8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35A48" w:rsidRPr="00ED59A8" w:rsidRDefault="00535A48" w:rsidP="006E250C">
            <w:pPr>
              <w:widowControl w:val="0"/>
              <w:tabs>
                <w:tab w:val="left" w:pos="414"/>
                <w:tab w:val="left" w:pos="556"/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ED59A8">
              <w:rPr>
                <w:rFonts w:ascii="Times New Roman CYR" w:hAnsi="Times New Roman CYR" w:cs="Times New Roman CYR"/>
              </w:rPr>
              <w:t>%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5A48" w:rsidRPr="00ED59A8" w:rsidRDefault="00535A48" w:rsidP="007D7665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 w:firstLine="25"/>
              <w:jc w:val="center"/>
            </w:pPr>
            <w:r w:rsidRPr="00ED59A8">
              <w:t>109,</w:t>
            </w:r>
            <w:r w:rsidR="007D7665">
              <w:t>2</w:t>
            </w:r>
          </w:p>
        </w:tc>
        <w:tc>
          <w:tcPr>
            <w:tcW w:w="1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35A48" w:rsidRPr="00ED59A8" w:rsidRDefault="00535A48" w:rsidP="006E250C">
            <w:pPr>
              <w:widowControl w:val="0"/>
              <w:tabs>
                <w:tab w:val="left" w:pos="10490"/>
              </w:tabs>
              <w:suppressAutoHyphens/>
              <w:autoSpaceDE w:val="0"/>
              <w:autoSpaceDN w:val="0"/>
              <w:adjustRightInd w:val="0"/>
              <w:ind w:right="49"/>
              <w:jc w:val="center"/>
              <w:rPr>
                <w:rFonts w:ascii="Times New Roman CYR" w:hAnsi="Times New Roman CYR" w:cs="Times New Roman CYR"/>
              </w:rPr>
            </w:pPr>
            <w:r w:rsidRPr="00ED59A8">
              <w:t>10</w:t>
            </w:r>
            <w:r>
              <w:t>5</w:t>
            </w:r>
            <w:r w:rsidR="007D7665">
              <w:t>,7</w:t>
            </w:r>
          </w:p>
        </w:tc>
      </w:tr>
    </w:tbl>
    <w:p w:rsidR="00535A48" w:rsidRPr="00A05CBA" w:rsidRDefault="00535A48" w:rsidP="00535A48">
      <w:pPr>
        <w:widowControl w:val="0"/>
        <w:tabs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535A48" w:rsidRPr="00A05CBA" w:rsidRDefault="00535A48" w:rsidP="00535A48">
      <w:pPr>
        <w:widowControl w:val="0"/>
        <w:tabs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A05CBA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>2. Анализ состояния и развития промышленного производства в разрезе основных видов деятельности; пояснение причин роста или падения производства, объемов отгруженных товаров собственного производства на ведущих предприятиях</w:t>
      </w:r>
    </w:p>
    <w:p w:rsidR="00535A48" w:rsidRPr="00A05CBA" w:rsidRDefault="00535A48" w:rsidP="00535A48">
      <w:pPr>
        <w:widowControl w:val="0"/>
        <w:tabs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35A48" w:rsidRPr="00A05CBA" w:rsidRDefault="00535A48" w:rsidP="00535A48">
      <w:pPr>
        <w:widowControl w:val="0"/>
        <w:tabs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A05CBA">
        <w:rPr>
          <w:rFonts w:ascii="Times New Roman CYR" w:hAnsi="Times New Roman CYR" w:cs="Times New Roman CYR"/>
          <w:sz w:val="28"/>
          <w:szCs w:val="28"/>
        </w:rPr>
        <w:t>Индекс производства по отдельным видам</w:t>
      </w:r>
    </w:p>
    <w:p w:rsidR="00535A48" w:rsidRPr="00A05CBA" w:rsidRDefault="00535A48" w:rsidP="00535A48">
      <w:pPr>
        <w:widowControl w:val="0"/>
        <w:tabs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A05CBA">
        <w:rPr>
          <w:rFonts w:ascii="Times New Roman CYR" w:hAnsi="Times New Roman CYR" w:cs="Times New Roman CYR"/>
          <w:sz w:val="28"/>
          <w:szCs w:val="28"/>
        </w:rPr>
        <w:t>экономической деятельности за январь-</w:t>
      </w:r>
      <w:r w:rsidR="006E250C">
        <w:rPr>
          <w:rFonts w:ascii="Times New Roman CYR" w:hAnsi="Times New Roman CYR" w:cs="Times New Roman CYR"/>
          <w:sz w:val="28"/>
          <w:szCs w:val="28"/>
        </w:rPr>
        <w:t>февраль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05CBA">
        <w:rPr>
          <w:rFonts w:ascii="Times New Roman CYR" w:hAnsi="Times New Roman CYR" w:cs="Times New Roman CYR"/>
          <w:sz w:val="28"/>
          <w:szCs w:val="28"/>
        </w:rPr>
        <w:t>201</w:t>
      </w:r>
      <w:r w:rsidR="006E250C">
        <w:rPr>
          <w:rFonts w:ascii="Times New Roman CYR" w:hAnsi="Times New Roman CYR" w:cs="Times New Roman CYR"/>
          <w:sz w:val="28"/>
          <w:szCs w:val="28"/>
        </w:rPr>
        <w:t>7</w:t>
      </w:r>
      <w:r w:rsidRPr="00A05CBA">
        <w:rPr>
          <w:rFonts w:ascii="Times New Roman CYR" w:hAnsi="Times New Roman CYR" w:cs="Times New Roman CYR"/>
          <w:sz w:val="28"/>
          <w:szCs w:val="28"/>
        </w:rPr>
        <w:t xml:space="preserve"> года</w:t>
      </w:r>
    </w:p>
    <w:p w:rsidR="00535A48" w:rsidRDefault="00535A48" w:rsidP="00535A48">
      <w:pPr>
        <w:widowControl w:val="0"/>
        <w:tabs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rFonts w:ascii="Times New Roman CYR" w:hAnsi="Times New Roman CYR" w:cs="Times New Roman CYR"/>
          <w:sz w:val="28"/>
          <w:szCs w:val="28"/>
        </w:rPr>
      </w:pPr>
      <w:r w:rsidRPr="00A05CBA">
        <w:rPr>
          <w:rFonts w:ascii="Times New Roman CYR" w:hAnsi="Times New Roman CYR" w:cs="Times New Roman CYR"/>
          <w:sz w:val="28"/>
          <w:szCs w:val="28"/>
        </w:rPr>
        <w:t>(по полному кругу предприятий)</w:t>
      </w:r>
    </w:p>
    <w:p w:rsidR="007C0C93" w:rsidRPr="00A05CBA" w:rsidRDefault="007C0C93" w:rsidP="00535A48">
      <w:pPr>
        <w:widowControl w:val="0"/>
        <w:tabs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2"/>
        <w:gridCol w:w="3261"/>
      </w:tblGrid>
      <w:tr w:rsidR="007C0C93" w:rsidRPr="007C0C93" w:rsidTr="00CF1003">
        <w:tc>
          <w:tcPr>
            <w:tcW w:w="6912" w:type="dxa"/>
            <w:vAlign w:val="center"/>
          </w:tcPr>
          <w:p w:rsidR="007C0C93" w:rsidRPr="007C0C93" w:rsidRDefault="00CF1003" w:rsidP="00CF1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</w:t>
            </w:r>
          </w:p>
        </w:tc>
        <w:tc>
          <w:tcPr>
            <w:tcW w:w="3261" w:type="dxa"/>
            <w:vAlign w:val="center"/>
          </w:tcPr>
          <w:p w:rsidR="007C0C93" w:rsidRPr="007C0C93" w:rsidRDefault="007C0C93" w:rsidP="00CF1003">
            <w:pPr>
              <w:jc w:val="center"/>
              <w:rPr>
                <w:sz w:val="28"/>
                <w:szCs w:val="28"/>
              </w:rPr>
            </w:pPr>
            <w:r w:rsidRPr="007C0C93">
              <w:rPr>
                <w:sz w:val="28"/>
                <w:szCs w:val="28"/>
              </w:rPr>
              <w:t>Январь-февраль</w:t>
            </w:r>
          </w:p>
          <w:p w:rsidR="007C0C93" w:rsidRPr="007C0C93" w:rsidRDefault="007C0C93" w:rsidP="00CF10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  <w:r w:rsidR="008F7E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года </w:t>
            </w:r>
            <w:r>
              <w:rPr>
                <w:sz w:val="28"/>
                <w:szCs w:val="28"/>
              </w:rPr>
              <w:br/>
            </w:r>
            <w:r w:rsidRPr="007C0C93">
              <w:rPr>
                <w:sz w:val="28"/>
                <w:szCs w:val="28"/>
              </w:rPr>
              <w:t>к январю-февралю</w:t>
            </w:r>
          </w:p>
          <w:p w:rsidR="007C0C93" w:rsidRPr="007C0C93" w:rsidRDefault="007C0C93" w:rsidP="00CF1003">
            <w:pPr>
              <w:ind w:left="176" w:hanging="1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8F7ED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года</w:t>
            </w:r>
            <w:proofErr w:type="gramStart"/>
            <w:r w:rsidR="008F7ED1">
              <w:rPr>
                <w:sz w:val="28"/>
                <w:szCs w:val="28"/>
              </w:rPr>
              <w:t>, (%)</w:t>
            </w:r>
            <w:proofErr w:type="gramEnd"/>
          </w:p>
        </w:tc>
      </w:tr>
      <w:tr w:rsidR="007C0C93" w:rsidRPr="007C0C93" w:rsidTr="00D66A96">
        <w:trPr>
          <w:trHeight w:val="331"/>
        </w:trPr>
        <w:tc>
          <w:tcPr>
            <w:tcW w:w="6912" w:type="dxa"/>
            <w:vAlign w:val="center"/>
          </w:tcPr>
          <w:p w:rsidR="007C0C93" w:rsidRPr="007C0C93" w:rsidRDefault="007C0C93" w:rsidP="00D66A96">
            <w:pPr>
              <w:pStyle w:val="a3"/>
              <w:tabs>
                <w:tab w:val="left" w:pos="4362"/>
              </w:tabs>
              <w:spacing w:line="240" w:lineRule="auto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7C0C93">
              <w:rPr>
                <w:rFonts w:ascii="Times New Roman" w:hAnsi="Times New Roman"/>
                <w:b/>
                <w:sz w:val="28"/>
                <w:szCs w:val="28"/>
              </w:rPr>
              <w:t>Индекс промышленного производства по г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ороду</w:t>
            </w:r>
          </w:p>
        </w:tc>
        <w:tc>
          <w:tcPr>
            <w:tcW w:w="3261" w:type="dxa"/>
            <w:vAlign w:val="center"/>
          </w:tcPr>
          <w:p w:rsidR="007C0C93" w:rsidRPr="007C0C93" w:rsidRDefault="007C0C93" w:rsidP="00D66A96">
            <w:pPr>
              <w:tabs>
                <w:tab w:val="left" w:pos="2302"/>
                <w:tab w:val="left" w:pos="2444"/>
              </w:tabs>
              <w:ind w:right="-108"/>
              <w:jc w:val="center"/>
              <w:rPr>
                <w:b/>
                <w:sz w:val="28"/>
                <w:szCs w:val="28"/>
              </w:rPr>
            </w:pPr>
            <w:r w:rsidRPr="007C0C93">
              <w:rPr>
                <w:b/>
                <w:sz w:val="28"/>
                <w:szCs w:val="28"/>
              </w:rPr>
              <w:t>132,1</w:t>
            </w:r>
          </w:p>
        </w:tc>
      </w:tr>
      <w:tr w:rsidR="007C0C93" w:rsidRPr="007C0C93" w:rsidTr="007C0C93">
        <w:tc>
          <w:tcPr>
            <w:tcW w:w="6912" w:type="dxa"/>
            <w:vAlign w:val="center"/>
          </w:tcPr>
          <w:p w:rsidR="007C0C93" w:rsidRPr="007C0C93" w:rsidRDefault="007C0C93" w:rsidP="007C0C93">
            <w:pPr>
              <w:spacing w:before="20"/>
              <w:ind w:left="567" w:hanging="567"/>
              <w:rPr>
                <w:b/>
                <w:sz w:val="28"/>
                <w:szCs w:val="28"/>
              </w:rPr>
            </w:pPr>
            <w:r w:rsidRPr="007C0C93">
              <w:rPr>
                <w:b/>
                <w:sz w:val="28"/>
                <w:szCs w:val="28"/>
              </w:rPr>
              <w:t>Добыча полезных ископаемых</w:t>
            </w:r>
          </w:p>
        </w:tc>
        <w:tc>
          <w:tcPr>
            <w:tcW w:w="3261" w:type="dxa"/>
            <w:vAlign w:val="center"/>
          </w:tcPr>
          <w:p w:rsidR="007C0C93" w:rsidRPr="007C0C93" w:rsidRDefault="007C0C93" w:rsidP="007C0C93">
            <w:pPr>
              <w:tabs>
                <w:tab w:val="left" w:pos="2302"/>
                <w:tab w:val="left" w:pos="2444"/>
              </w:tabs>
              <w:spacing w:before="20"/>
              <w:ind w:right="-108"/>
              <w:jc w:val="center"/>
              <w:rPr>
                <w:b/>
                <w:sz w:val="28"/>
                <w:szCs w:val="28"/>
              </w:rPr>
            </w:pPr>
            <w:r w:rsidRPr="007C0C93">
              <w:rPr>
                <w:b/>
                <w:sz w:val="28"/>
                <w:szCs w:val="28"/>
              </w:rPr>
              <w:t>-</w:t>
            </w:r>
          </w:p>
        </w:tc>
      </w:tr>
      <w:tr w:rsidR="007C0C93" w:rsidRPr="007C0C93" w:rsidTr="007C0C93">
        <w:tc>
          <w:tcPr>
            <w:tcW w:w="6912" w:type="dxa"/>
            <w:vAlign w:val="center"/>
          </w:tcPr>
          <w:p w:rsidR="007C0C93" w:rsidRPr="007C0C93" w:rsidRDefault="007C0C93" w:rsidP="007C0C93">
            <w:pPr>
              <w:pStyle w:val="a3"/>
              <w:spacing w:before="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C0C93">
              <w:rPr>
                <w:rFonts w:ascii="Times New Roman" w:hAnsi="Times New Roman"/>
                <w:b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3261" w:type="dxa"/>
            <w:vAlign w:val="center"/>
          </w:tcPr>
          <w:p w:rsidR="007C0C93" w:rsidRPr="007C0C93" w:rsidRDefault="007C0C93" w:rsidP="007C0C93">
            <w:pPr>
              <w:tabs>
                <w:tab w:val="left" w:pos="2302"/>
                <w:tab w:val="left" w:pos="2444"/>
              </w:tabs>
              <w:spacing w:before="20"/>
              <w:ind w:right="-108"/>
              <w:jc w:val="center"/>
              <w:rPr>
                <w:b/>
                <w:sz w:val="28"/>
                <w:szCs w:val="28"/>
              </w:rPr>
            </w:pPr>
            <w:r w:rsidRPr="007C0C93">
              <w:rPr>
                <w:b/>
                <w:sz w:val="28"/>
                <w:szCs w:val="28"/>
              </w:rPr>
              <w:t>152,5</w:t>
            </w:r>
          </w:p>
        </w:tc>
      </w:tr>
      <w:tr w:rsidR="007C0C93" w:rsidRPr="007C0C93" w:rsidTr="007C0C93">
        <w:tc>
          <w:tcPr>
            <w:tcW w:w="6912" w:type="dxa"/>
            <w:vAlign w:val="center"/>
          </w:tcPr>
          <w:p w:rsidR="007C0C93" w:rsidRPr="007C0C93" w:rsidRDefault="007C0C93" w:rsidP="007C0C93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</w:tc>
        <w:tc>
          <w:tcPr>
            <w:tcW w:w="3261" w:type="dxa"/>
            <w:vAlign w:val="center"/>
          </w:tcPr>
          <w:p w:rsidR="007C0C93" w:rsidRPr="007C0C93" w:rsidRDefault="007C0C93" w:rsidP="007C0C93">
            <w:pPr>
              <w:tabs>
                <w:tab w:val="left" w:pos="2302"/>
                <w:tab w:val="left" w:pos="2444"/>
              </w:tabs>
              <w:spacing w:before="20"/>
              <w:ind w:right="-108"/>
              <w:jc w:val="center"/>
              <w:rPr>
                <w:sz w:val="28"/>
                <w:szCs w:val="28"/>
              </w:rPr>
            </w:pPr>
          </w:p>
        </w:tc>
      </w:tr>
      <w:tr w:rsidR="007C0C93" w:rsidRPr="007C0C93" w:rsidTr="007C0C93">
        <w:tc>
          <w:tcPr>
            <w:tcW w:w="6912" w:type="dxa"/>
            <w:vAlign w:val="center"/>
          </w:tcPr>
          <w:p w:rsidR="007C0C93" w:rsidRPr="007C0C93" w:rsidRDefault="007C0C93" w:rsidP="007C0C93">
            <w:pPr>
              <w:spacing w:before="20"/>
              <w:rPr>
                <w:sz w:val="28"/>
                <w:szCs w:val="28"/>
              </w:rPr>
            </w:pPr>
            <w:r w:rsidRPr="007C0C93">
              <w:rPr>
                <w:sz w:val="28"/>
                <w:szCs w:val="28"/>
              </w:rPr>
              <w:t>производство пищевых продуктов</w:t>
            </w:r>
          </w:p>
        </w:tc>
        <w:tc>
          <w:tcPr>
            <w:tcW w:w="3261" w:type="dxa"/>
            <w:vAlign w:val="center"/>
          </w:tcPr>
          <w:p w:rsidR="007C0C93" w:rsidRPr="007C0C93" w:rsidRDefault="007C0C93" w:rsidP="007C0C93">
            <w:pPr>
              <w:tabs>
                <w:tab w:val="left" w:pos="2302"/>
                <w:tab w:val="left" w:pos="2444"/>
              </w:tabs>
              <w:spacing w:before="20"/>
              <w:ind w:right="-108"/>
              <w:jc w:val="center"/>
              <w:rPr>
                <w:sz w:val="28"/>
                <w:szCs w:val="28"/>
              </w:rPr>
            </w:pPr>
            <w:r w:rsidRPr="007C0C93">
              <w:rPr>
                <w:sz w:val="28"/>
                <w:szCs w:val="28"/>
              </w:rPr>
              <w:t>90,7</w:t>
            </w:r>
          </w:p>
        </w:tc>
      </w:tr>
      <w:tr w:rsidR="007C0C93" w:rsidRPr="007C0C93" w:rsidTr="007C0C93">
        <w:tc>
          <w:tcPr>
            <w:tcW w:w="6912" w:type="dxa"/>
            <w:vAlign w:val="center"/>
          </w:tcPr>
          <w:p w:rsidR="007C0C93" w:rsidRPr="007C0C93" w:rsidRDefault="007C0C93" w:rsidP="007C0C93">
            <w:pPr>
              <w:spacing w:before="20"/>
              <w:rPr>
                <w:sz w:val="28"/>
                <w:szCs w:val="28"/>
              </w:rPr>
            </w:pPr>
            <w:r w:rsidRPr="007C0C93">
              <w:rPr>
                <w:sz w:val="28"/>
                <w:szCs w:val="28"/>
              </w:rPr>
              <w:t>производство напитков</w:t>
            </w:r>
          </w:p>
        </w:tc>
        <w:tc>
          <w:tcPr>
            <w:tcW w:w="3261" w:type="dxa"/>
            <w:vAlign w:val="center"/>
          </w:tcPr>
          <w:p w:rsidR="007C0C93" w:rsidRPr="007C0C93" w:rsidRDefault="007C0C93" w:rsidP="007C0C93">
            <w:pPr>
              <w:tabs>
                <w:tab w:val="left" w:pos="2302"/>
                <w:tab w:val="left" w:pos="2444"/>
              </w:tabs>
              <w:spacing w:before="20"/>
              <w:ind w:right="-108"/>
              <w:jc w:val="center"/>
              <w:rPr>
                <w:sz w:val="28"/>
                <w:szCs w:val="28"/>
              </w:rPr>
            </w:pPr>
            <w:r w:rsidRPr="007C0C93">
              <w:rPr>
                <w:sz w:val="28"/>
                <w:szCs w:val="28"/>
              </w:rPr>
              <w:t>103,4</w:t>
            </w:r>
          </w:p>
        </w:tc>
      </w:tr>
      <w:tr w:rsidR="007C0C93" w:rsidRPr="007C0C93" w:rsidTr="007C0C93">
        <w:tc>
          <w:tcPr>
            <w:tcW w:w="6912" w:type="dxa"/>
            <w:vAlign w:val="center"/>
          </w:tcPr>
          <w:p w:rsidR="007C0C93" w:rsidRPr="007C0C93" w:rsidRDefault="007C0C93" w:rsidP="007C0C93">
            <w:pPr>
              <w:spacing w:before="20"/>
              <w:rPr>
                <w:sz w:val="28"/>
                <w:szCs w:val="28"/>
              </w:rPr>
            </w:pPr>
            <w:r w:rsidRPr="007C0C93">
              <w:rPr>
                <w:sz w:val="28"/>
                <w:szCs w:val="28"/>
              </w:rPr>
              <w:t>производство текстильных изделий</w:t>
            </w:r>
          </w:p>
        </w:tc>
        <w:tc>
          <w:tcPr>
            <w:tcW w:w="3261" w:type="dxa"/>
            <w:vAlign w:val="center"/>
          </w:tcPr>
          <w:p w:rsidR="007C0C93" w:rsidRPr="007C0C93" w:rsidRDefault="007C0C93" w:rsidP="007C0C93">
            <w:pPr>
              <w:tabs>
                <w:tab w:val="left" w:pos="2302"/>
                <w:tab w:val="left" w:pos="2444"/>
              </w:tabs>
              <w:spacing w:before="20"/>
              <w:ind w:right="-108"/>
              <w:jc w:val="center"/>
              <w:rPr>
                <w:sz w:val="28"/>
                <w:szCs w:val="28"/>
              </w:rPr>
            </w:pPr>
            <w:r w:rsidRPr="007C0C93">
              <w:rPr>
                <w:sz w:val="28"/>
                <w:szCs w:val="28"/>
              </w:rPr>
              <w:t>101,9</w:t>
            </w:r>
          </w:p>
        </w:tc>
      </w:tr>
      <w:tr w:rsidR="007C0C93" w:rsidRPr="007C0C93" w:rsidTr="007C0C93">
        <w:tc>
          <w:tcPr>
            <w:tcW w:w="6912" w:type="dxa"/>
            <w:vAlign w:val="center"/>
          </w:tcPr>
          <w:p w:rsidR="007C0C93" w:rsidRPr="007C0C93" w:rsidRDefault="007C0C93" w:rsidP="007C0C93">
            <w:pPr>
              <w:spacing w:before="20"/>
              <w:rPr>
                <w:sz w:val="28"/>
                <w:szCs w:val="28"/>
                <w:highlight w:val="yellow"/>
              </w:rPr>
            </w:pPr>
            <w:r w:rsidRPr="007C0C93">
              <w:rPr>
                <w:sz w:val="28"/>
                <w:szCs w:val="28"/>
              </w:rPr>
              <w:t>производство одежды</w:t>
            </w:r>
          </w:p>
        </w:tc>
        <w:tc>
          <w:tcPr>
            <w:tcW w:w="3261" w:type="dxa"/>
            <w:vAlign w:val="center"/>
          </w:tcPr>
          <w:p w:rsidR="007C0C93" w:rsidRPr="007C0C93" w:rsidRDefault="007C0C93" w:rsidP="007C0C93">
            <w:pPr>
              <w:tabs>
                <w:tab w:val="left" w:pos="2302"/>
                <w:tab w:val="left" w:pos="2444"/>
              </w:tabs>
              <w:spacing w:before="20"/>
              <w:ind w:right="-108"/>
              <w:jc w:val="center"/>
              <w:rPr>
                <w:sz w:val="28"/>
                <w:szCs w:val="28"/>
              </w:rPr>
            </w:pPr>
            <w:r w:rsidRPr="007C0C93">
              <w:rPr>
                <w:sz w:val="28"/>
                <w:szCs w:val="28"/>
              </w:rPr>
              <w:t>76,7</w:t>
            </w:r>
          </w:p>
        </w:tc>
      </w:tr>
      <w:tr w:rsidR="007C0C93" w:rsidRPr="007C0C93" w:rsidTr="007C0C93">
        <w:tc>
          <w:tcPr>
            <w:tcW w:w="6912" w:type="dxa"/>
            <w:vAlign w:val="center"/>
          </w:tcPr>
          <w:p w:rsidR="007C0C93" w:rsidRPr="007C0C93" w:rsidRDefault="007C0C93" w:rsidP="007C0C93">
            <w:pPr>
              <w:spacing w:before="20"/>
              <w:rPr>
                <w:sz w:val="28"/>
                <w:szCs w:val="28"/>
              </w:rPr>
            </w:pPr>
            <w:r w:rsidRPr="007C0C93">
              <w:rPr>
                <w:sz w:val="28"/>
                <w:szCs w:val="28"/>
              </w:rPr>
              <w:t>производство кожи и изделий из кожи</w:t>
            </w:r>
          </w:p>
        </w:tc>
        <w:tc>
          <w:tcPr>
            <w:tcW w:w="3261" w:type="dxa"/>
            <w:vAlign w:val="center"/>
          </w:tcPr>
          <w:p w:rsidR="007C0C93" w:rsidRPr="007C0C93" w:rsidRDefault="007C0C93" w:rsidP="007C0C93">
            <w:pPr>
              <w:tabs>
                <w:tab w:val="left" w:pos="2302"/>
                <w:tab w:val="left" w:pos="2444"/>
              </w:tabs>
              <w:spacing w:before="20"/>
              <w:ind w:right="-108"/>
              <w:jc w:val="center"/>
              <w:rPr>
                <w:sz w:val="28"/>
                <w:szCs w:val="28"/>
              </w:rPr>
            </w:pPr>
            <w:r w:rsidRPr="007C0C93">
              <w:rPr>
                <w:sz w:val="28"/>
                <w:szCs w:val="28"/>
              </w:rPr>
              <w:t>128,4</w:t>
            </w:r>
          </w:p>
        </w:tc>
      </w:tr>
      <w:tr w:rsidR="007C0C93" w:rsidRPr="007C0C93" w:rsidTr="007C0C93">
        <w:tc>
          <w:tcPr>
            <w:tcW w:w="6912" w:type="dxa"/>
            <w:vAlign w:val="center"/>
          </w:tcPr>
          <w:p w:rsidR="007C0C93" w:rsidRPr="007C0C93" w:rsidRDefault="007C0C93" w:rsidP="007C0C93">
            <w:pPr>
              <w:spacing w:before="20"/>
              <w:rPr>
                <w:sz w:val="28"/>
                <w:szCs w:val="28"/>
              </w:rPr>
            </w:pPr>
            <w:r w:rsidRPr="007C0C93">
              <w:rPr>
                <w:sz w:val="28"/>
                <w:szCs w:val="28"/>
              </w:rPr>
              <w:t xml:space="preserve">обработка древесины и производство изделий из дерева и пробки, кроме мебели, производство изделий </w:t>
            </w:r>
            <w:r>
              <w:rPr>
                <w:sz w:val="28"/>
                <w:szCs w:val="28"/>
              </w:rPr>
              <w:br/>
            </w:r>
            <w:r w:rsidRPr="007C0C93">
              <w:rPr>
                <w:sz w:val="28"/>
                <w:szCs w:val="28"/>
              </w:rPr>
              <w:t>из соломки и материалов для плетения</w:t>
            </w:r>
          </w:p>
        </w:tc>
        <w:tc>
          <w:tcPr>
            <w:tcW w:w="3261" w:type="dxa"/>
            <w:vAlign w:val="center"/>
          </w:tcPr>
          <w:p w:rsidR="007C0C93" w:rsidRPr="007C0C93" w:rsidRDefault="007C0C93" w:rsidP="007C0C93">
            <w:pPr>
              <w:tabs>
                <w:tab w:val="left" w:pos="2302"/>
                <w:tab w:val="left" w:pos="2444"/>
              </w:tabs>
              <w:spacing w:before="20"/>
              <w:ind w:right="-108"/>
              <w:jc w:val="center"/>
              <w:rPr>
                <w:sz w:val="28"/>
                <w:szCs w:val="28"/>
              </w:rPr>
            </w:pPr>
            <w:r w:rsidRPr="007C0C93">
              <w:rPr>
                <w:sz w:val="28"/>
                <w:szCs w:val="28"/>
              </w:rPr>
              <w:t>154,7</w:t>
            </w:r>
          </w:p>
        </w:tc>
      </w:tr>
      <w:tr w:rsidR="007C0C93" w:rsidRPr="007C0C93" w:rsidTr="007C0C93">
        <w:tc>
          <w:tcPr>
            <w:tcW w:w="6912" w:type="dxa"/>
            <w:vAlign w:val="center"/>
          </w:tcPr>
          <w:p w:rsidR="007C0C93" w:rsidRPr="007C0C93" w:rsidRDefault="007C0C93" w:rsidP="007C0C93">
            <w:pPr>
              <w:spacing w:before="20"/>
              <w:rPr>
                <w:sz w:val="28"/>
                <w:szCs w:val="28"/>
              </w:rPr>
            </w:pPr>
            <w:r w:rsidRPr="007C0C93">
              <w:rPr>
                <w:sz w:val="28"/>
                <w:szCs w:val="28"/>
              </w:rPr>
              <w:t>производство бумаги и бумажных изделий</w:t>
            </w:r>
          </w:p>
        </w:tc>
        <w:tc>
          <w:tcPr>
            <w:tcW w:w="3261" w:type="dxa"/>
            <w:vAlign w:val="center"/>
          </w:tcPr>
          <w:p w:rsidR="007C0C93" w:rsidRPr="007C0C93" w:rsidRDefault="007C0C93" w:rsidP="007C0C93">
            <w:pPr>
              <w:tabs>
                <w:tab w:val="left" w:pos="2302"/>
                <w:tab w:val="left" w:pos="2444"/>
              </w:tabs>
              <w:spacing w:before="20"/>
              <w:ind w:right="-108"/>
              <w:jc w:val="center"/>
              <w:rPr>
                <w:sz w:val="28"/>
                <w:szCs w:val="28"/>
              </w:rPr>
            </w:pPr>
            <w:r w:rsidRPr="007C0C93">
              <w:rPr>
                <w:sz w:val="28"/>
                <w:szCs w:val="28"/>
              </w:rPr>
              <w:t>94,9</w:t>
            </w:r>
          </w:p>
        </w:tc>
      </w:tr>
      <w:tr w:rsidR="007C0C93" w:rsidRPr="007C0C93" w:rsidTr="007C0C93">
        <w:trPr>
          <w:trHeight w:val="542"/>
        </w:trPr>
        <w:tc>
          <w:tcPr>
            <w:tcW w:w="6912" w:type="dxa"/>
            <w:vAlign w:val="center"/>
          </w:tcPr>
          <w:p w:rsidR="007C0C93" w:rsidRPr="007C0C93" w:rsidRDefault="007C0C93" w:rsidP="007C0C93">
            <w:pPr>
              <w:spacing w:before="20"/>
              <w:rPr>
                <w:sz w:val="28"/>
                <w:szCs w:val="28"/>
              </w:rPr>
            </w:pPr>
            <w:r w:rsidRPr="007C0C93">
              <w:rPr>
                <w:sz w:val="28"/>
                <w:szCs w:val="28"/>
              </w:rPr>
              <w:t xml:space="preserve">производство химических веществ </w:t>
            </w:r>
          </w:p>
          <w:p w:rsidR="007C0C93" w:rsidRPr="007C0C93" w:rsidRDefault="007C0C93" w:rsidP="007C0C93">
            <w:pPr>
              <w:spacing w:before="20"/>
              <w:rPr>
                <w:sz w:val="28"/>
                <w:szCs w:val="28"/>
              </w:rPr>
            </w:pPr>
            <w:r w:rsidRPr="007C0C93">
              <w:rPr>
                <w:sz w:val="28"/>
                <w:szCs w:val="28"/>
              </w:rPr>
              <w:t>и химических продуктов</w:t>
            </w:r>
          </w:p>
        </w:tc>
        <w:tc>
          <w:tcPr>
            <w:tcW w:w="3261" w:type="dxa"/>
            <w:vAlign w:val="center"/>
          </w:tcPr>
          <w:p w:rsidR="007C0C93" w:rsidRPr="007C0C93" w:rsidRDefault="007C0C93" w:rsidP="007C0C93">
            <w:pPr>
              <w:tabs>
                <w:tab w:val="left" w:pos="2302"/>
                <w:tab w:val="left" w:pos="2444"/>
              </w:tabs>
              <w:spacing w:before="20"/>
              <w:ind w:right="-108"/>
              <w:jc w:val="center"/>
              <w:rPr>
                <w:sz w:val="28"/>
                <w:szCs w:val="28"/>
              </w:rPr>
            </w:pPr>
            <w:r w:rsidRPr="007C0C93">
              <w:rPr>
                <w:sz w:val="28"/>
                <w:szCs w:val="28"/>
              </w:rPr>
              <w:t>117,8</w:t>
            </w:r>
          </w:p>
        </w:tc>
      </w:tr>
      <w:tr w:rsidR="007C0C93" w:rsidRPr="007C0C93" w:rsidTr="007C0C93">
        <w:tc>
          <w:tcPr>
            <w:tcW w:w="6912" w:type="dxa"/>
            <w:vAlign w:val="center"/>
          </w:tcPr>
          <w:p w:rsidR="007C0C93" w:rsidRPr="007C0C93" w:rsidRDefault="007C0C93" w:rsidP="007C0C93">
            <w:pPr>
              <w:spacing w:before="20"/>
              <w:rPr>
                <w:sz w:val="28"/>
                <w:szCs w:val="28"/>
              </w:rPr>
            </w:pPr>
            <w:r w:rsidRPr="007C0C93">
              <w:rPr>
                <w:sz w:val="28"/>
                <w:szCs w:val="28"/>
              </w:rPr>
              <w:t>производство резиновых и пластмассовых изделий</w:t>
            </w:r>
          </w:p>
        </w:tc>
        <w:tc>
          <w:tcPr>
            <w:tcW w:w="3261" w:type="dxa"/>
            <w:vAlign w:val="center"/>
          </w:tcPr>
          <w:p w:rsidR="007C0C93" w:rsidRPr="007C0C93" w:rsidRDefault="007C0C93" w:rsidP="007C0C93">
            <w:pPr>
              <w:tabs>
                <w:tab w:val="left" w:pos="2302"/>
                <w:tab w:val="left" w:pos="2444"/>
              </w:tabs>
              <w:spacing w:before="20"/>
              <w:ind w:right="-108"/>
              <w:jc w:val="center"/>
              <w:rPr>
                <w:sz w:val="28"/>
                <w:szCs w:val="28"/>
              </w:rPr>
            </w:pPr>
            <w:r w:rsidRPr="007C0C93">
              <w:rPr>
                <w:sz w:val="28"/>
                <w:szCs w:val="28"/>
              </w:rPr>
              <w:t>152,0</w:t>
            </w:r>
          </w:p>
        </w:tc>
      </w:tr>
      <w:tr w:rsidR="008744CA" w:rsidRPr="007C0C93" w:rsidTr="007C0C93">
        <w:tc>
          <w:tcPr>
            <w:tcW w:w="6912" w:type="dxa"/>
            <w:vAlign w:val="center"/>
          </w:tcPr>
          <w:p w:rsidR="008744CA" w:rsidRPr="007C0C93" w:rsidRDefault="008744CA" w:rsidP="007C0C93">
            <w:pPr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табачных изделий</w:t>
            </w:r>
          </w:p>
        </w:tc>
        <w:tc>
          <w:tcPr>
            <w:tcW w:w="3261" w:type="dxa"/>
            <w:vAlign w:val="center"/>
          </w:tcPr>
          <w:p w:rsidR="008744CA" w:rsidRPr="007C0C93" w:rsidRDefault="008744CA" w:rsidP="007C0C93">
            <w:pPr>
              <w:tabs>
                <w:tab w:val="left" w:pos="2302"/>
                <w:tab w:val="left" w:pos="2444"/>
              </w:tabs>
              <w:spacing w:before="20"/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</w:tr>
      <w:tr w:rsidR="007C0C93" w:rsidRPr="007C0C93" w:rsidTr="007C0C93">
        <w:tc>
          <w:tcPr>
            <w:tcW w:w="6912" w:type="dxa"/>
            <w:vAlign w:val="center"/>
          </w:tcPr>
          <w:p w:rsidR="007C0C93" w:rsidRPr="007C0C93" w:rsidRDefault="007C0C93" w:rsidP="007C0C93">
            <w:pPr>
              <w:spacing w:before="20"/>
              <w:rPr>
                <w:i/>
                <w:sz w:val="28"/>
                <w:szCs w:val="28"/>
              </w:rPr>
            </w:pPr>
            <w:r w:rsidRPr="007C0C93">
              <w:rPr>
                <w:sz w:val="28"/>
                <w:szCs w:val="28"/>
              </w:rPr>
              <w:t>производство прочей неметаллической минеральной продукции</w:t>
            </w:r>
          </w:p>
        </w:tc>
        <w:tc>
          <w:tcPr>
            <w:tcW w:w="3261" w:type="dxa"/>
            <w:vAlign w:val="center"/>
          </w:tcPr>
          <w:p w:rsidR="007C0C93" w:rsidRPr="007C0C93" w:rsidRDefault="007C0C93" w:rsidP="007C0C93">
            <w:pPr>
              <w:tabs>
                <w:tab w:val="left" w:pos="2302"/>
                <w:tab w:val="left" w:pos="2444"/>
              </w:tabs>
              <w:spacing w:before="20"/>
              <w:ind w:right="-108"/>
              <w:jc w:val="center"/>
              <w:rPr>
                <w:sz w:val="28"/>
                <w:szCs w:val="28"/>
              </w:rPr>
            </w:pPr>
            <w:r w:rsidRPr="007C0C93">
              <w:rPr>
                <w:sz w:val="28"/>
                <w:szCs w:val="28"/>
              </w:rPr>
              <w:t>112,9</w:t>
            </w:r>
          </w:p>
        </w:tc>
      </w:tr>
      <w:tr w:rsidR="007C0C93" w:rsidRPr="007C0C93" w:rsidTr="007C0C93">
        <w:tc>
          <w:tcPr>
            <w:tcW w:w="6912" w:type="dxa"/>
            <w:vAlign w:val="center"/>
          </w:tcPr>
          <w:p w:rsidR="007C0C93" w:rsidRPr="007C0C93" w:rsidRDefault="007C0C93" w:rsidP="007C0C93">
            <w:pPr>
              <w:spacing w:before="20"/>
              <w:rPr>
                <w:sz w:val="28"/>
                <w:szCs w:val="28"/>
              </w:rPr>
            </w:pPr>
            <w:r w:rsidRPr="007C0C93">
              <w:rPr>
                <w:sz w:val="28"/>
                <w:szCs w:val="28"/>
              </w:rPr>
              <w:t>производство металлургическое</w:t>
            </w:r>
          </w:p>
        </w:tc>
        <w:tc>
          <w:tcPr>
            <w:tcW w:w="3261" w:type="dxa"/>
            <w:vAlign w:val="center"/>
          </w:tcPr>
          <w:p w:rsidR="007C0C93" w:rsidRPr="007C0C93" w:rsidRDefault="007C0C93" w:rsidP="007C0C93">
            <w:pPr>
              <w:tabs>
                <w:tab w:val="left" w:pos="2302"/>
                <w:tab w:val="left" w:pos="2444"/>
              </w:tabs>
              <w:spacing w:before="20"/>
              <w:ind w:right="-108"/>
              <w:jc w:val="center"/>
              <w:rPr>
                <w:sz w:val="28"/>
                <w:szCs w:val="28"/>
              </w:rPr>
            </w:pPr>
            <w:r w:rsidRPr="007C0C93">
              <w:rPr>
                <w:sz w:val="28"/>
                <w:szCs w:val="28"/>
              </w:rPr>
              <w:t>112,3</w:t>
            </w:r>
          </w:p>
        </w:tc>
      </w:tr>
      <w:tr w:rsidR="007C0C93" w:rsidRPr="007C0C93" w:rsidTr="007C0C93">
        <w:tc>
          <w:tcPr>
            <w:tcW w:w="6912" w:type="dxa"/>
            <w:vAlign w:val="center"/>
          </w:tcPr>
          <w:p w:rsidR="007C0C93" w:rsidRPr="007C0C93" w:rsidRDefault="007C0C93" w:rsidP="007C0C93">
            <w:pPr>
              <w:spacing w:before="20"/>
              <w:rPr>
                <w:sz w:val="28"/>
                <w:szCs w:val="28"/>
              </w:rPr>
            </w:pPr>
            <w:r w:rsidRPr="007C0C93">
              <w:rPr>
                <w:sz w:val="28"/>
                <w:szCs w:val="2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3261" w:type="dxa"/>
            <w:vAlign w:val="center"/>
          </w:tcPr>
          <w:p w:rsidR="007C0C93" w:rsidRPr="007C0C93" w:rsidRDefault="007C0C93" w:rsidP="007C0C93">
            <w:pPr>
              <w:tabs>
                <w:tab w:val="left" w:pos="2302"/>
                <w:tab w:val="left" w:pos="2444"/>
              </w:tabs>
              <w:spacing w:before="20"/>
              <w:ind w:right="-108"/>
              <w:jc w:val="center"/>
              <w:rPr>
                <w:sz w:val="28"/>
                <w:szCs w:val="28"/>
              </w:rPr>
            </w:pPr>
            <w:r w:rsidRPr="007C0C93">
              <w:rPr>
                <w:sz w:val="28"/>
                <w:szCs w:val="28"/>
              </w:rPr>
              <w:t>41,4</w:t>
            </w:r>
          </w:p>
        </w:tc>
      </w:tr>
      <w:tr w:rsidR="007C0C93" w:rsidRPr="007C0C93" w:rsidTr="007C0C93">
        <w:tc>
          <w:tcPr>
            <w:tcW w:w="6912" w:type="dxa"/>
            <w:vAlign w:val="center"/>
          </w:tcPr>
          <w:p w:rsidR="007C0C93" w:rsidRPr="007C0C93" w:rsidRDefault="007C0C93" w:rsidP="007C0C93">
            <w:pPr>
              <w:spacing w:before="20"/>
              <w:rPr>
                <w:sz w:val="28"/>
                <w:szCs w:val="28"/>
              </w:rPr>
            </w:pPr>
            <w:r w:rsidRPr="007C0C93">
              <w:rPr>
                <w:sz w:val="28"/>
                <w:szCs w:val="28"/>
              </w:rPr>
              <w:t>производство компьютеров, электронных и оптических изделий</w:t>
            </w:r>
          </w:p>
        </w:tc>
        <w:tc>
          <w:tcPr>
            <w:tcW w:w="3261" w:type="dxa"/>
            <w:vAlign w:val="center"/>
          </w:tcPr>
          <w:p w:rsidR="007C0C93" w:rsidRPr="007C0C93" w:rsidRDefault="007C0C93" w:rsidP="007C0C93">
            <w:pPr>
              <w:tabs>
                <w:tab w:val="left" w:pos="2302"/>
                <w:tab w:val="left" w:pos="2444"/>
              </w:tabs>
              <w:spacing w:before="20"/>
              <w:ind w:right="-108"/>
              <w:jc w:val="center"/>
              <w:rPr>
                <w:sz w:val="28"/>
                <w:szCs w:val="28"/>
              </w:rPr>
            </w:pPr>
            <w:r w:rsidRPr="007C0C93">
              <w:rPr>
                <w:sz w:val="28"/>
                <w:szCs w:val="28"/>
              </w:rPr>
              <w:t>54,3</w:t>
            </w:r>
          </w:p>
        </w:tc>
      </w:tr>
      <w:tr w:rsidR="007C0C93" w:rsidRPr="007C0C93" w:rsidTr="007C0C93">
        <w:tc>
          <w:tcPr>
            <w:tcW w:w="6912" w:type="dxa"/>
            <w:vAlign w:val="center"/>
          </w:tcPr>
          <w:p w:rsidR="007C0C93" w:rsidRPr="007C0C93" w:rsidRDefault="007C0C93" w:rsidP="007C0C93">
            <w:pPr>
              <w:spacing w:before="20"/>
              <w:rPr>
                <w:sz w:val="28"/>
                <w:szCs w:val="28"/>
              </w:rPr>
            </w:pPr>
            <w:r w:rsidRPr="007C0C93">
              <w:rPr>
                <w:sz w:val="28"/>
                <w:szCs w:val="28"/>
              </w:rPr>
              <w:t>производство электрического оборудования</w:t>
            </w:r>
          </w:p>
        </w:tc>
        <w:tc>
          <w:tcPr>
            <w:tcW w:w="3261" w:type="dxa"/>
            <w:vAlign w:val="center"/>
          </w:tcPr>
          <w:p w:rsidR="007C0C93" w:rsidRPr="007C0C93" w:rsidRDefault="007C0C93" w:rsidP="007C0C93">
            <w:pPr>
              <w:tabs>
                <w:tab w:val="left" w:pos="2302"/>
                <w:tab w:val="left" w:pos="2444"/>
              </w:tabs>
              <w:spacing w:before="20"/>
              <w:ind w:right="-108"/>
              <w:jc w:val="center"/>
              <w:rPr>
                <w:sz w:val="28"/>
                <w:szCs w:val="28"/>
              </w:rPr>
            </w:pPr>
            <w:r w:rsidRPr="007C0C93">
              <w:rPr>
                <w:sz w:val="28"/>
                <w:szCs w:val="28"/>
              </w:rPr>
              <w:t>86,3</w:t>
            </w:r>
          </w:p>
        </w:tc>
      </w:tr>
      <w:tr w:rsidR="007C0C93" w:rsidRPr="007C0C93" w:rsidTr="007C0C93">
        <w:tc>
          <w:tcPr>
            <w:tcW w:w="6912" w:type="dxa"/>
            <w:vAlign w:val="center"/>
          </w:tcPr>
          <w:p w:rsidR="007C0C93" w:rsidRPr="007C0C93" w:rsidRDefault="007C0C93" w:rsidP="007C0C93">
            <w:pPr>
              <w:spacing w:before="20"/>
              <w:rPr>
                <w:sz w:val="28"/>
                <w:szCs w:val="28"/>
              </w:rPr>
            </w:pPr>
            <w:r w:rsidRPr="007C0C93">
              <w:rPr>
                <w:sz w:val="28"/>
                <w:szCs w:val="28"/>
              </w:rPr>
              <w:t xml:space="preserve">производство машин и оборудования, не включенных </w:t>
            </w:r>
            <w:r>
              <w:rPr>
                <w:sz w:val="28"/>
                <w:szCs w:val="28"/>
              </w:rPr>
              <w:br/>
            </w:r>
            <w:r w:rsidRPr="007C0C93">
              <w:rPr>
                <w:sz w:val="28"/>
                <w:szCs w:val="28"/>
              </w:rPr>
              <w:t>в другие группировки</w:t>
            </w:r>
          </w:p>
        </w:tc>
        <w:tc>
          <w:tcPr>
            <w:tcW w:w="3261" w:type="dxa"/>
            <w:vAlign w:val="center"/>
          </w:tcPr>
          <w:p w:rsidR="007C0C93" w:rsidRPr="007C0C93" w:rsidRDefault="007C0C93" w:rsidP="007C0C93">
            <w:pPr>
              <w:tabs>
                <w:tab w:val="left" w:pos="2302"/>
                <w:tab w:val="left" w:pos="2444"/>
              </w:tabs>
              <w:spacing w:before="20"/>
              <w:ind w:right="-108"/>
              <w:jc w:val="center"/>
              <w:rPr>
                <w:sz w:val="28"/>
                <w:szCs w:val="28"/>
              </w:rPr>
            </w:pPr>
            <w:r w:rsidRPr="007C0C93">
              <w:rPr>
                <w:sz w:val="28"/>
                <w:szCs w:val="28"/>
              </w:rPr>
              <w:t>179,8</w:t>
            </w:r>
          </w:p>
        </w:tc>
      </w:tr>
      <w:tr w:rsidR="007C0C93" w:rsidRPr="007C0C93" w:rsidTr="007C0C93">
        <w:tc>
          <w:tcPr>
            <w:tcW w:w="6912" w:type="dxa"/>
            <w:vAlign w:val="center"/>
          </w:tcPr>
          <w:p w:rsidR="007C0C93" w:rsidRPr="007C0C93" w:rsidRDefault="007C0C93" w:rsidP="007C0C93">
            <w:pPr>
              <w:spacing w:before="20"/>
              <w:rPr>
                <w:sz w:val="28"/>
                <w:szCs w:val="28"/>
              </w:rPr>
            </w:pPr>
            <w:r w:rsidRPr="007C0C93">
              <w:rPr>
                <w:sz w:val="28"/>
                <w:szCs w:val="28"/>
              </w:rPr>
              <w:t xml:space="preserve">производство прочих транспортных средств </w:t>
            </w:r>
            <w:r>
              <w:rPr>
                <w:sz w:val="28"/>
                <w:szCs w:val="28"/>
              </w:rPr>
              <w:br/>
            </w:r>
            <w:r w:rsidRPr="007C0C93">
              <w:rPr>
                <w:sz w:val="28"/>
                <w:szCs w:val="28"/>
              </w:rPr>
              <w:t>и оборудования</w:t>
            </w:r>
          </w:p>
        </w:tc>
        <w:tc>
          <w:tcPr>
            <w:tcW w:w="3261" w:type="dxa"/>
            <w:vAlign w:val="center"/>
          </w:tcPr>
          <w:p w:rsidR="007C0C93" w:rsidRPr="007C0C93" w:rsidRDefault="007C0C93" w:rsidP="00FC27AF">
            <w:pPr>
              <w:tabs>
                <w:tab w:val="left" w:pos="2302"/>
                <w:tab w:val="left" w:pos="2444"/>
              </w:tabs>
              <w:spacing w:before="20"/>
              <w:ind w:right="-108"/>
              <w:jc w:val="center"/>
              <w:rPr>
                <w:sz w:val="28"/>
                <w:szCs w:val="28"/>
              </w:rPr>
            </w:pPr>
            <w:r w:rsidRPr="007C0C93">
              <w:rPr>
                <w:sz w:val="28"/>
                <w:szCs w:val="28"/>
              </w:rPr>
              <w:t>8</w:t>
            </w:r>
            <w:r w:rsidR="004243D4">
              <w:rPr>
                <w:sz w:val="28"/>
                <w:szCs w:val="28"/>
              </w:rPr>
              <w:t xml:space="preserve"> р</w:t>
            </w:r>
            <w:r w:rsidR="00FC27AF">
              <w:rPr>
                <w:sz w:val="28"/>
                <w:szCs w:val="28"/>
              </w:rPr>
              <w:t>аз</w:t>
            </w:r>
          </w:p>
        </w:tc>
      </w:tr>
      <w:tr w:rsidR="007C0C93" w:rsidRPr="007C0C93" w:rsidTr="007C0C93">
        <w:tc>
          <w:tcPr>
            <w:tcW w:w="6912" w:type="dxa"/>
            <w:vAlign w:val="center"/>
          </w:tcPr>
          <w:p w:rsidR="007C0C93" w:rsidRPr="007C0C93" w:rsidRDefault="007C0C93" w:rsidP="007C0C93">
            <w:pPr>
              <w:spacing w:before="20"/>
              <w:rPr>
                <w:sz w:val="28"/>
                <w:szCs w:val="28"/>
              </w:rPr>
            </w:pPr>
            <w:r w:rsidRPr="007C0C93">
              <w:rPr>
                <w:sz w:val="28"/>
                <w:szCs w:val="28"/>
              </w:rPr>
              <w:lastRenderedPageBreak/>
              <w:t>производство мебели</w:t>
            </w:r>
          </w:p>
        </w:tc>
        <w:tc>
          <w:tcPr>
            <w:tcW w:w="3261" w:type="dxa"/>
            <w:vAlign w:val="center"/>
          </w:tcPr>
          <w:p w:rsidR="007C0C93" w:rsidRPr="007C0C93" w:rsidRDefault="007C0C93" w:rsidP="007C0C93">
            <w:pPr>
              <w:tabs>
                <w:tab w:val="left" w:pos="2302"/>
                <w:tab w:val="left" w:pos="2444"/>
              </w:tabs>
              <w:spacing w:before="20"/>
              <w:ind w:right="-108"/>
              <w:jc w:val="center"/>
              <w:rPr>
                <w:sz w:val="28"/>
                <w:szCs w:val="28"/>
              </w:rPr>
            </w:pPr>
            <w:r w:rsidRPr="007C0C93">
              <w:rPr>
                <w:sz w:val="28"/>
                <w:szCs w:val="28"/>
              </w:rPr>
              <w:t>132,6</w:t>
            </w:r>
          </w:p>
        </w:tc>
      </w:tr>
      <w:tr w:rsidR="007C0C93" w:rsidRPr="007C0C93" w:rsidTr="007C0C93">
        <w:tc>
          <w:tcPr>
            <w:tcW w:w="6912" w:type="dxa"/>
            <w:vAlign w:val="center"/>
          </w:tcPr>
          <w:p w:rsidR="007C0C93" w:rsidRPr="007C0C93" w:rsidRDefault="007C0C93" w:rsidP="007C0C93">
            <w:pPr>
              <w:spacing w:before="20"/>
              <w:rPr>
                <w:sz w:val="28"/>
                <w:szCs w:val="28"/>
              </w:rPr>
            </w:pPr>
            <w:r w:rsidRPr="007C0C93">
              <w:rPr>
                <w:sz w:val="28"/>
                <w:szCs w:val="28"/>
              </w:rPr>
              <w:t>производство прочих готовых изделий</w:t>
            </w:r>
          </w:p>
        </w:tc>
        <w:tc>
          <w:tcPr>
            <w:tcW w:w="3261" w:type="dxa"/>
            <w:vAlign w:val="center"/>
          </w:tcPr>
          <w:p w:rsidR="007C0C93" w:rsidRPr="007C0C93" w:rsidRDefault="007C0C93" w:rsidP="007C0C93">
            <w:pPr>
              <w:tabs>
                <w:tab w:val="left" w:pos="2302"/>
                <w:tab w:val="left" w:pos="2444"/>
              </w:tabs>
              <w:spacing w:before="20"/>
              <w:ind w:right="-108"/>
              <w:jc w:val="center"/>
              <w:rPr>
                <w:sz w:val="28"/>
                <w:szCs w:val="28"/>
              </w:rPr>
            </w:pPr>
            <w:r w:rsidRPr="007C0C93">
              <w:rPr>
                <w:sz w:val="28"/>
                <w:szCs w:val="28"/>
              </w:rPr>
              <w:t>181,3</w:t>
            </w:r>
          </w:p>
        </w:tc>
      </w:tr>
      <w:tr w:rsidR="007C0C93" w:rsidRPr="007C0C93" w:rsidTr="007C0C93">
        <w:tc>
          <w:tcPr>
            <w:tcW w:w="6912" w:type="dxa"/>
            <w:vAlign w:val="center"/>
          </w:tcPr>
          <w:p w:rsidR="007C0C93" w:rsidRPr="007C0C93" w:rsidRDefault="007C0C93" w:rsidP="007C0C93">
            <w:pPr>
              <w:pStyle w:val="5"/>
              <w:spacing w:before="20"/>
              <w:rPr>
                <w:sz w:val="28"/>
                <w:szCs w:val="28"/>
              </w:rPr>
            </w:pPr>
            <w:r w:rsidRPr="007C0C93">
              <w:rPr>
                <w:sz w:val="28"/>
                <w:szCs w:val="28"/>
              </w:rPr>
              <w:t xml:space="preserve">Обеспечение электрической энергией, газом </w:t>
            </w:r>
            <w:r>
              <w:rPr>
                <w:sz w:val="28"/>
                <w:szCs w:val="28"/>
              </w:rPr>
              <w:br/>
            </w:r>
            <w:r w:rsidRPr="007C0C93">
              <w:rPr>
                <w:sz w:val="28"/>
                <w:szCs w:val="28"/>
              </w:rPr>
              <w:t>и паром; кондиционирование воздуха</w:t>
            </w:r>
          </w:p>
        </w:tc>
        <w:tc>
          <w:tcPr>
            <w:tcW w:w="3261" w:type="dxa"/>
            <w:vAlign w:val="center"/>
          </w:tcPr>
          <w:p w:rsidR="007C0C93" w:rsidRPr="007C0C93" w:rsidRDefault="007C0C93" w:rsidP="007C0C93">
            <w:pPr>
              <w:tabs>
                <w:tab w:val="left" w:pos="2302"/>
                <w:tab w:val="left" w:pos="2444"/>
              </w:tabs>
              <w:spacing w:before="20"/>
              <w:ind w:right="-108"/>
              <w:jc w:val="center"/>
              <w:rPr>
                <w:b/>
                <w:sz w:val="28"/>
                <w:szCs w:val="28"/>
              </w:rPr>
            </w:pPr>
            <w:r w:rsidRPr="007C0C93">
              <w:rPr>
                <w:b/>
                <w:sz w:val="28"/>
                <w:szCs w:val="28"/>
              </w:rPr>
              <w:t>126,4</w:t>
            </w:r>
          </w:p>
        </w:tc>
      </w:tr>
      <w:tr w:rsidR="007C0C93" w:rsidRPr="007C0C93" w:rsidTr="007C0C93">
        <w:tc>
          <w:tcPr>
            <w:tcW w:w="6912" w:type="dxa"/>
            <w:vAlign w:val="center"/>
          </w:tcPr>
          <w:p w:rsidR="007C0C93" w:rsidRPr="007C0C93" w:rsidRDefault="007C0C93" w:rsidP="007C0C93">
            <w:pPr>
              <w:pStyle w:val="5"/>
              <w:spacing w:before="20"/>
              <w:rPr>
                <w:b w:val="0"/>
                <w:i/>
                <w:sz w:val="28"/>
                <w:szCs w:val="28"/>
              </w:rPr>
            </w:pPr>
            <w:r w:rsidRPr="007C0C93">
              <w:rPr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3261" w:type="dxa"/>
            <w:vAlign w:val="center"/>
          </w:tcPr>
          <w:p w:rsidR="007C0C93" w:rsidRPr="007C0C93" w:rsidRDefault="007C0C93" w:rsidP="007C0C93">
            <w:pPr>
              <w:tabs>
                <w:tab w:val="left" w:pos="2302"/>
                <w:tab w:val="left" w:pos="2444"/>
              </w:tabs>
              <w:spacing w:before="20"/>
              <w:ind w:right="-108"/>
              <w:jc w:val="center"/>
              <w:rPr>
                <w:b/>
                <w:sz w:val="28"/>
                <w:szCs w:val="28"/>
              </w:rPr>
            </w:pPr>
            <w:r w:rsidRPr="007C0C93">
              <w:rPr>
                <w:b/>
                <w:sz w:val="28"/>
                <w:szCs w:val="28"/>
              </w:rPr>
              <w:t>89,7</w:t>
            </w:r>
          </w:p>
        </w:tc>
      </w:tr>
    </w:tbl>
    <w:p w:rsidR="00A645ED" w:rsidRDefault="00A645ED" w:rsidP="00E632DD">
      <w:pPr>
        <w:pStyle w:val="a6"/>
        <w:shd w:val="clear" w:color="auto" w:fill="FFFFFF"/>
        <w:jc w:val="center"/>
        <w:rPr>
          <w:szCs w:val="28"/>
        </w:rPr>
      </w:pPr>
    </w:p>
    <w:p w:rsidR="00E632DD" w:rsidRPr="008E580C" w:rsidRDefault="00E632DD" w:rsidP="00E632DD">
      <w:pPr>
        <w:pStyle w:val="a6"/>
        <w:shd w:val="clear" w:color="auto" w:fill="FFFFFF"/>
        <w:jc w:val="center"/>
        <w:rPr>
          <w:color w:val="000000"/>
          <w:spacing w:val="-1"/>
          <w:szCs w:val="28"/>
        </w:rPr>
      </w:pPr>
      <w:r w:rsidRPr="008E580C">
        <w:rPr>
          <w:szCs w:val="28"/>
        </w:rPr>
        <w:t>Анализ состояния и развития промышленного производства в разрезе основных видов деятельности; пояснение причин роста или падения производства, объемов отгруженных товаров собственного производства на ведущих предприятиях по итогам работы за 1 квартал 2017</w:t>
      </w:r>
      <w:r w:rsidRPr="008E580C">
        <w:rPr>
          <w:color w:val="000000"/>
          <w:spacing w:val="-1"/>
          <w:szCs w:val="28"/>
        </w:rPr>
        <w:t xml:space="preserve"> года</w:t>
      </w:r>
    </w:p>
    <w:p w:rsidR="00E632DD" w:rsidRPr="008E580C" w:rsidRDefault="00E632DD" w:rsidP="00E632DD">
      <w:pPr>
        <w:pStyle w:val="a6"/>
        <w:shd w:val="clear" w:color="auto" w:fill="FFFFFF"/>
        <w:jc w:val="center"/>
        <w:rPr>
          <w:b w:val="0"/>
          <w:color w:val="000000"/>
          <w:spacing w:val="-1"/>
          <w:szCs w:val="28"/>
        </w:rPr>
      </w:pPr>
    </w:p>
    <w:p w:rsidR="00E632DD" w:rsidRPr="008E580C" w:rsidRDefault="00E632DD" w:rsidP="00E632DD">
      <w:pPr>
        <w:shd w:val="clear" w:color="auto" w:fill="FFFFFF"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Индекс промышленного производства (ИПП) по городу Ростову-на-Дону </w:t>
      </w:r>
      <w:r w:rsidR="008E580C"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в январе-феврале 2017 года составил 132,1% (за январь-февраль 2016 года – </w:t>
      </w:r>
      <w:r w:rsidRPr="007D7830">
        <w:rPr>
          <w:sz w:val="28"/>
          <w:szCs w:val="28"/>
        </w:rPr>
        <w:t>58%).</w:t>
      </w:r>
    </w:p>
    <w:p w:rsidR="00E632DD" w:rsidRPr="008E580C" w:rsidRDefault="00E632DD" w:rsidP="00E632DD">
      <w:pPr>
        <w:shd w:val="clear" w:color="auto" w:fill="FFFFFF"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Темп роста отгруженных товаров собственного производства </w:t>
      </w:r>
      <w:r w:rsidR="008E580C">
        <w:rPr>
          <w:sz w:val="28"/>
          <w:szCs w:val="28"/>
        </w:rPr>
        <w:br/>
      </w:r>
      <w:r w:rsidRPr="008E580C">
        <w:rPr>
          <w:sz w:val="28"/>
          <w:szCs w:val="28"/>
        </w:rPr>
        <w:t>по  обрабатывающим производствам за январь-февраль 2017 года составил 127,8% (за январь-февраль 2016 года – 71,8%).</w:t>
      </w:r>
    </w:p>
    <w:p w:rsidR="00E632DD" w:rsidRPr="008E580C" w:rsidRDefault="00E632DD" w:rsidP="00E632DD">
      <w:pPr>
        <w:shd w:val="clear" w:color="auto" w:fill="FFFFFF"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Выше уровня соответствующего периода прошлого года отмечены </w:t>
      </w:r>
      <w:r w:rsidR="008E580C"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показатели </w:t>
      </w:r>
      <w:proofErr w:type="gramStart"/>
      <w:r w:rsidRPr="008E580C">
        <w:rPr>
          <w:sz w:val="28"/>
          <w:szCs w:val="28"/>
        </w:rPr>
        <w:t>в</w:t>
      </w:r>
      <w:proofErr w:type="gramEnd"/>
      <w:r w:rsidRPr="008E580C">
        <w:rPr>
          <w:sz w:val="28"/>
          <w:szCs w:val="28"/>
        </w:rPr>
        <w:t>:</w:t>
      </w:r>
    </w:p>
    <w:p w:rsidR="00E632DD" w:rsidRPr="008E580C" w:rsidRDefault="00E632DD" w:rsidP="00E632DD">
      <w:pPr>
        <w:numPr>
          <w:ilvl w:val="0"/>
          <w:numId w:val="6"/>
        </w:numPr>
        <w:shd w:val="clear" w:color="auto" w:fill="FFFFFF"/>
        <w:suppressAutoHyphens/>
        <w:overflowPunct w:val="0"/>
        <w:autoSpaceDE w:val="0"/>
        <w:ind w:left="0" w:firstLine="0"/>
        <w:jc w:val="both"/>
        <w:textAlignment w:val="baseline"/>
        <w:rPr>
          <w:sz w:val="28"/>
          <w:szCs w:val="28"/>
        </w:rPr>
      </w:pPr>
      <w:proofErr w:type="gramStart"/>
      <w:r w:rsidRPr="008E580C">
        <w:rPr>
          <w:sz w:val="28"/>
          <w:szCs w:val="28"/>
        </w:rPr>
        <w:t>производстве</w:t>
      </w:r>
      <w:proofErr w:type="gramEnd"/>
      <w:r w:rsidRPr="008E580C">
        <w:rPr>
          <w:sz w:val="28"/>
          <w:szCs w:val="28"/>
        </w:rPr>
        <w:t xml:space="preserve"> прочих транспортных средств и оборудования </w:t>
      </w:r>
      <w:r w:rsidR="007B4AEF">
        <w:rPr>
          <w:sz w:val="28"/>
          <w:szCs w:val="28"/>
        </w:rPr>
        <w:t>–</w:t>
      </w:r>
      <w:r w:rsidRPr="008E580C">
        <w:rPr>
          <w:sz w:val="28"/>
          <w:szCs w:val="28"/>
        </w:rPr>
        <w:t xml:space="preserve"> </w:t>
      </w:r>
      <w:r w:rsidRPr="007B4AEF">
        <w:rPr>
          <w:sz w:val="28"/>
          <w:szCs w:val="28"/>
        </w:rPr>
        <w:t>8</w:t>
      </w:r>
      <w:r w:rsidR="007B4AEF" w:rsidRPr="007B4AEF">
        <w:rPr>
          <w:sz w:val="28"/>
          <w:szCs w:val="28"/>
        </w:rPr>
        <w:t xml:space="preserve"> р</w:t>
      </w:r>
      <w:r w:rsidR="00FC27AF">
        <w:rPr>
          <w:sz w:val="28"/>
          <w:szCs w:val="28"/>
        </w:rPr>
        <w:t>аз</w:t>
      </w:r>
      <w:r w:rsidRPr="007B4AEF">
        <w:rPr>
          <w:sz w:val="28"/>
          <w:szCs w:val="28"/>
        </w:rPr>
        <w:t>;</w:t>
      </w:r>
    </w:p>
    <w:p w:rsidR="00E632DD" w:rsidRPr="008E580C" w:rsidRDefault="00E632DD" w:rsidP="0035561B">
      <w:pPr>
        <w:numPr>
          <w:ilvl w:val="0"/>
          <w:numId w:val="6"/>
        </w:numPr>
        <w:shd w:val="clear" w:color="auto" w:fill="FFFFFF"/>
        <w:suppressAutoHyphens/>
        <w:overflowPunct w:val="0"/>
        <w:autoSpaceDE w:val="0"/>
        <w:ind w:left="709" w:hanging="709"/>
        <w:jc w:val="both"/>
        <w:textAlignment w:val="baseline"/>
        <w:rPr>
          <w:sz w:val="28"/>
          <w:szCs w:val="28"/>
        </w:rPr>
      </w:pPr>
      <w:proofErr w:type="gramStart"/>
      <w:r w:rsidRPr="008E580C">
        <w:rPr>
          <w:sz w:val="28"/>
          <w:szCs w:val="28"/>
        </w:rPr>
        <w:t>производстве</w:t>
      </w:r>
      <w:proofErr w:type="gramEnd"/>
      <w:r w:rsidRPr="008E580C">
        <w:rPr>
          <w:sz w:val="28"/>
          <w:szCs w:val="28"/>
        </w:rPr>
        <w:t xml:space="preserve"> машин и оборудования, не включенных в другие группировки - 179,8%;</w:t>
      </w:r>
    </w:p>
    <w:p w:rsidR="008744CA" w:rsidRPr="008744CA" w:rsidRDefault="00E632DD" w:rsidP="0035561B">
      <w:pPr>
        <w:numPr>
          <w:ilvl w:val="0"/>
          <w:numId w:val="6"/>
        </w:numPr>
        <w:shd w:val="clear" w:color="auto" w:fill="FFFFFF"/>
        <w:suppressAutoHyphens/>
        <w:overflowPunct w:val="0"/>
        <w:autoSpaceDE w:val="0"/>
        <w:ind w:left="709" w:hanging="709"/>
        <w:jc w:val="both"/>
        <w:textAlignment w:val="baseline"/>
        <w:rPr>
          <w:sz w:val="28"/>
          <w:szCs w:val="28"/>
        </w:rPr>
      </w:pPr>
      <w:proofErr w:type="gramStart"/>
      <w:r w:rsidRPr="008E580C">
        <w:rPr>
          <w:sz w:val="28"/>
          <w:szCs w:val="28"/>
        </w:rPr>
        <w:t>производстве</w:t>
      </w:r>
      <w:proofErr w:type="gramEnd"/>
      <w:r w:rsidRPr="008E580C">
        <w:rPr>
          <w:sz w:val="28"/>
          <w:szCs w:val="28"/>
        </w:rPr>
        <w:t xml:space="preserve"> резиновых и пластмассовых изделий - 152%;</w:t>
      </w:r>
    </w:p>
    <w:p w:rsidR="008744CA" w:rsidRPr="008E580C" w:rsidRDefault="008744CA" w:rsidP="0035561B">
      <w:pPr>
        <w:numPr>
          <w:ilvl w:val="0"/>
          <w:numId w:val="6"/>
        </w:numPr>
        <w:shd w:val="clear" w:color="auto" w:fill="FFFFFF"/>
        <w:suppressAutoHyphens/>
        <w:overflowPunct w:val="0"/>
        <w:autoSpaceDE w:val="0"/>
        <w:ind w:left="709" w:hanging="709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производстве</w:t>
      </w:r>
      <w:proofErr w:type="gramEnd"/>
      <w:r>
        <w:rPr>
          <w:sz w:val="28"/>
          <w:szCs w:val="28"/>
        </w:rPr>
        <w:t xml:space="preserve"> табачных изделий – 137%;</w:t>
      </w:r>
    </w:p>
    <w:p w:rsidR="00E632DD" w:rsidRPr="008E580C" w:rsidRDefault="00E632DD" w:rsidP="0035561B">
      <w:pPr>
        <w:numPr>
          <w:ilvl w:val="0"/>
          <w:numId w:val="6"/>
        </w:numPr>
        <w:shd w:val="clear" w:color="auto" w:fill="FFFFFF"/>
        <w:suppressAutoHyphens/>
        <w:overflowPunct w:val="0"/>
        <w:autoSpaceDE w:val="0"/>
        <w:ind w:left="709" w:hanging="709"/>
        <w:jc w:val="both"/>
        <w:textAlignment w:val="baseline"/>
        <w:rPr>
          <w:sz w:val="28"/>
          <w:szCs w:val="28"/>
        </w:rPr>
      </w:pPr>
      <w:proofErr w:type="gramStart"/>
      <w:r w:rsidRPr="008E580C">
        <w:rPr>
          <w:sz w:val="28"/>
          <w:szCs w:val="28"/>
        </w:rPr>
        <w:t>производстве</w:t>
      </w:r>
      <w:proofErr w:type="gramEnd"/>
      <w:r w:rsidRPr="008E580C">
        <w:rPr>
          <w:sz w:val="28"/>
          <w:szCs w:val="28"/>
        </w:rPr>
        <w:t xml:space="preserve"> кожи и изделий из кожи - 128,4%;</w:t>
      </w:r>
    </w:p>
    <w:p w:rsidR="00E632DD" w:rsidRPr="008E580C" w:rsidRDefault="00E632DD" w:rsidP="0035561B">
      <w:pPr>
        <w:numPr>
          <w:ilvl w:val="0"/>
          <w:numId w:val="6"/>
        </w:numPr>
        <w:shd w:val="clear" w:color="auto" w:fill="FFFFFF"/>
        <w:suppressAutoHyphens/>
        <w:overflowPunct w:val="0"/>
        <w:autoSpaceDE w:val="0"/>
        <w:ind w:left="709" w:hanging="709"/>
        <w:jc w:val="both"/>
        <w:textAlignment w:val="baseline"/>
        <w:rPr>
          <w:sz w:val="28"/>
          <w:szCs w:val="28"/>
        </w:rPr>
      </w:pPr>
      <w:proofErr w:type="gramStart"/>
      <w:r w:rsidRPr="008E580C">
        <w:rPr>
          <w:sz w:val="28"/>
          <w:szCs w:val="28"/>
        </w:rPr>
        <w:t>производстве</w:t>
      </w:r>
      <w:proofErr w:type="gramEnd"/>
      <w:r w:rsidRPr="008E580C">
        <w:rPr>
          <w:sz w:val="28"/>
          <w:szCs w:val="28"/>
        </w:rPr>
        <w:t xml:space="preserve"> химических веществ и химических продуктов - 117,8%;</w:t>
      </w:r>
    </w:p>
    <w:p w:rsidR="00E632DD" w:rsidRPr="008E580C" w:rsidRDefault="00E632DD" w:rsidP="0035561B">
      <w:pPr>
        <w:numPr>
          <w:ilvl w:val="0"/>
          <w:numId w:val="6"/>
        </w:numPr>
        <w:shd w:val="clear" w:color="auto" w:fill="FFFFFF"/>
        <w:suppressAutoHyphens/>
        <w:overflowPunct w:val="0"/>
        <w:autoSpaceDE w:val="0"/>
        <w:ind w:left="709" w:hanging="709"/>
        <w:jc w:val="both"/>
        <w:textAlignment w:val="baseline"/>
        <w:rPr>
          <w:sz w:val="28"/>
          <w:szCs w:val="28"/>
        </w:rPr>
      </w:pPr>
      <w:proofErr w:type="gramStart"/>
      <w:r w:rsidRPr="008E580C">
        <w:rPr>
          <w:sz w:val="28"/>
          <w:szCs w:val="28"/>
        </w:rPr>
        <w:t>производстве</w:t>
      </w:r>
      <w:proofErr w:type="gramEnd"/>
      <w:r w:rsidRPr="008E580C">
        <w:rPr>
          <w:sz w:val="28"/>
          <w:szCs w:val="28"/>
        </w:rPr>
        <w:t xml:space="preserve"> прочей неметаллической минеральной продукции - 112,9%;</w:t>
      </w:r>
    </w:p>
    <w:p w:rsidR="00E632DD" w:rsidRPr="008E580C" w:rsidRDefault="00E632DD" w:rsidP="0035561B">
      <w:pPr>
        <w:numPr>
          <w:ilvl w:val="0"/>
          <w:numId w:val="6"/>
        </w:numPr>
        <w:shd w:val="clear" w:color="auto" w:fill="FFFFFF"/>
        <w:suppressAutoHyphens/>
        <w:overflowPunct w:val="0"/>
        <w:autoSpaceDE w:val="0"/>
        <w:ind w:left="709" w:hanging="709"/>
        <w:jc w:val="both"/>
        <w:textAlignment w:val="baseline"/>
        <w:rPr>
          <w:sz w:val="28"/>
          <w:szCs w:val="28"/>
        </w:rPr>
      </w:pPr>
      <w:proofErr w:type="gramStart"/>
      <w:r w:rsidRPr="008E580C">
        <w:rPr>
          <w:sz w:val="28"/>
          <w:szCs w:val="28"/>
        </w:rPr>
        <w:t>производстве</w:t>
      </w:r>
      <w:proofErr w:type="gramEnd"/>
      <w:r w:rsidRPr="008E580C">
        <w:rPr>
          <w:sz w:val="28"/>
          <w:szCs w:val="28"/>
        </w:rPr>
        <w:t xml:space="preserve"> металлургическом - 112,3%;</w:t>
      </w:r>
    </w:p>
    <w:p w:rsidR="00E632DD" w:rsidRPr="008E580C" w:rsidRDefault="00E632DD" w:rsidP="0035561B">
      <w:pPr>
        <w:numPr>
          <w:ilvl w:val="0"/>
          <w:numId w:val="6"/>
        </w:numPr>
        <w:shd w:val="clear" w:color="auto" w:fill="FFFFFF"/>
        <w:suppressAutoHyphens/>
        <w:overflowPunct w:val="0"/>
        <w:autoSpaceDE w:val="0"/>
        <w:ind w:left="709" w:hanging="709"/>
        <w:jc w:val="both"/>
        <w:textAlignment w:val="baseline"/>
        <w:rPr>
          <w:sz w:val="28"/>
          <w:szCs w:val="28"/>
        </w:rPr>
      </w:pPr>
      <w:proofErr w:type="gramStart"/>
      <w:r w:rsidRPr="008E580C">
        <w:rPr>
          <w:sz w:val="28"/>
          <w:szCs w:val="28"/>
        </w:rPr>
        <w:t>производстве</w:t>
      </w:r>
      <w:proofErr w:type="gramEnd"/>
      <w:r w:rsidRPr="008E580C">
        <w:rPr>
          <w:sz w:val="28"/>
          <w:szCs w:val="28"/>
        </w:rPr>
        <w:t xml:space="preserve"> напитков - 103,4%;</w:t>
      </w:r>
    </w:p>
    <w:p w:rsidR="00E632DD" w:rsidRPr="008E580C" w:rsidRDefault="00E632DD" w:rsidP="0035561B">
      <w:pPr>
        <w:numPr>
          <w:ilvl w:val="0"/>
          <w:numId w:val="6"/>
        </w:numPr>
        <w:shd w:val="clear" w:color="auto" w:fill="FFFFFF"/>
        <w:suppressAutoHyphens/>
        <w:overflowPunct w:val="0"/>
        <w:autoSpaceDE w:val="0"/>
        <w:ind w:left="709" w:hanging="709"/>
        <w:jc w:val="both"/>
        <w:textAlignment w:val="baseline"/>
        <w:rPr>
          <w:sz w:val="28"/>
          <w:szCs w:val="28"/>
        </w:rPr>
      </w:pPr>
      <w:proofErr w:type="gramStart"/>
      <w:r w:rsidRPr="008E580C">
        <w:rPr>
          <w:sz w:val="28"/>
          <w:szCs w:val="28"/>
        </w:rPr>
        <w:t>производстве</w:t>
      </w:r>
      <w:proofErr w:type="gramEnd"/>
      <w:r w:rsidRPr="008E580C">
        <w:rPr>
          <w:sz w:val="28"/>
          <w:szCs w:val="28"/>
        </w:rPr>
        <w:t xml:space="preserve"> текстильных изделий - 101,9%;</w:t>
      </w:r>
    </w:p>
    <w:p w:rsidR="00E632DD" w:rsidRPr="008E580C" w:rsidRDefault="0035561B" w:rsidP="0035561B">
      <w:pPr>
        <w:shd w:val="clear" w:color="auto" w:fill="FFFFFF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32DD" w:rsidRPr="008E580C">
        <w:rPr>
          <w:sz w:val="28"/>
          <w:szCs w:val="28"/>
        </w:rPr>
        <w:t xml:space="preserve">Ниже уровня соответствующего периода прошлого года отмечены </w:t>
      </w:r>
      <w:r>
        <w:rPr>
          <w:sz w:val="28"/>
          <w:szCs w:val="28"/>
        </w:rPr>
        <w:br/>
      </w:r>
      <w:r w:rsidR="00E632DD" w:rsidRPr="008E580C">
        <w:rPr>
          <w:sz w:val="28"/>
          <w:szCs w:val="28"/>
        </w:rPr>
        <w:t xml:space="preserve">показатели </w:t>
      </w:r>
      <w:proofErr w:type="gramStart"/>
      <w:r w:rsidR="00E632DD" w:rsidRPr="008E580C">
        <w:rPr>
          <w:sz w:val="28"/>
          <w:szCs w:val="28"/>
        </w:rPr>
        <w:t>в</w:t>
      </w:r>
      <w:proofErr w:type="gramEnd"/>
      <w:r w:rsidR="00E632DD" w:rsidRPr="008E580C">
        <w:rPr>
          <w:sz w:val="28"/>
          <w:szCs w:val="28"/>
        </w:rPr>
        <w:t>:</w:t>
      </w:r>
    </w:p>
    <w:p w:rsidR="00E632DD" w:rsidRPr="008E580C" w:rsidRDefault="00E632DD" w:rsidP="0035561B">
      <w:pPr>
        <w:numPr>
          <w:ilvl w:val="0"/>
          <w:numId w:val="7"/>
        </w:numPr>
        <w:shd w:val="clear" w:color="auto" w:fill="FFFFFF"/>
        <w:suppressAutoHyphens/>
        <w:overflowPunct w:val="0"/>
        <w:autoSpaceDE w:val="0"/>
        <w:ind w:left="709" w:hanging="709"/>
        <w:jc w:val="both"/>
        <w:textAlignment w:val="baseline"/>
        <w:rPr>
          <w:sz w:val="28"/>
          <w:szCs w:val="28"/>
        </w:rPr>
      </w:pPr>
      <w:proofErr w:type="gramStart"/>
      <w:r w:rsidRPr="008E580C">
        <w:rPr>
          <w:sz w:val="28"/>
          <w:szCs w:val="28"/>
        </w:rPr>
        <w:t>производстве</w:t>
      </w:r>
      <w:proofErr w:type="gramEnd"/>
      <w:r w:rsidRPr="008E580C">
        <w:rPr>
          <w:sz w:val="28"/>
          <w:szCs w:val="28"/>
        </w:rPr>
        <w:t xml:space="preserve"> бумаги и бумажных изделий - 94,9%</w:t>
      </w:r>
    </w:p>
    <w:p w:rsidR="00E632DD" w:rsidRPr="008E580C" w:rsidRDefault="00E632DD" w:rsidP="0035561B">
      <w:pPr>
        <w:numPr>
          <w:ilvl w:val="0"/>
          <w:numId w:val="7"/>
        </w:numPr>
        <w:shd w:val="clear" w:color="auto" w:fill="FFFFFF"/>
        <w:suppressAutoHyphens/>
        <w:overflowPunct w:val="0"/>
        <w:autoSpaceDE w:val="0"/>
        <w:ind w:left="709" w:hanging="709"/>
        <w:jc w:val="both"/>
        <w:textAlignment w:val="baseline"/>
        <w:rPr>
          <w:sz w:val="28"/>
          <w:szCs w:val="28"/>
        </w:rPr>
      </w:pPr>
      <w:proofErr w:type="gramStart"/>
      <w:r w:rsidRPr="008E580C">
        <w:rPr>
          <w:sz w:val="28"/>
          <w:szCs w:val="28"/>
        </w:rPr>
        <w:t>производстве</w:t>
      </w:r>
      <w:proofErr w:type="gramEnd"/>
      <w:r w:rsidRPr="008E580C">
        <w:rPr>
          <w:sz w:val="28"/>
          <w:szCs w:val="28"/>
        </w:rPr>
        <w:t xml:space="preserve"> пищевых продуктов - 90,7%;</w:t>
      </w:r>
    </w:p>
    <w:p w:rsidR="00E632DD" w:rsidRPr="008E580C" w:rsidRDefault="00E632DD" w:rsidP="0035561B">
      <w:pPr>
        <w:numPr>
          <w:ilvl w:val="0"/>
          <w:numId w:val="7"/>
        </w:numPr>
        <w:shd w:val="clear" w:color="auto" w:fill="FFFFFF"/>
        <w:suppressAutoHyphens/>
        <w:overflowPunct w:val="0"/>
        <w:autoSpaceDE w:val="0"/>
        <w:ind w:left="709" w:hanging="709"/>
        <w:jc w:val="both"/>
        <w:textAlignment w:val="baseline"/>
        <w:rPr>
          <w:sz w:val="28"/>
          <w:szCs w:val="28"/>
        </w:rPr>
      </w:pPr>
      <w:proofErr w:type="gramStart"/>
      <w:r w:rsidRPr="008E580C">
        <w:rPr>
          <w:sz w:val="28"/>
          <w:szCs w:val="28"/>
        </w:rPr>
        <w:t>производстве</w:t>
      </w:r>
      <w:proofErr w:type="gramEnd"/>
      <w:r w:rsidRPr="008E580C">
        <w:rPr>
          <w:sz w:val="28"/>
          <w:szCs w:val="28"/>
        </w:rPr>
        <w:t xml:space="preserve"> электрического оборудования - 86,3%;</w:t>
      </w:r>
    </w:p>
    <w:p w:rsidR="00E632DD" w:rsidRPr="008E580C" w:rsidRDefault="00E632DD" w:rsidP="0035561B">
      <w:pPr>
        <w:numPr>
          <w:ilvl w:val="0"/>
          <w:numId w:val="7"/>
        </w:numPr>
        <w:shd w:val="clear" w:color="auto" w:fill="FFFFFF"/>
        <w:suppressAutoHyphens/>
        <w:overflowPunct w:val="0"/>
        <w:autoSpaceDE w:val="0"/>
        <w:ind w:left="709" w:hanging="709"/>
        <w:jc w:val="both"/>
        <w:textAlignment w:val="baseline"/>
        <w:rPr>
          <w:sz w:val="28"/>
          <w:szCs w:val="28"/>
        </w:rPr>
      </w:pPr>
      <w:proofErr w:type="gramStart"/>
      <w:r w:rsidRPr="008E580C">
        <w:rPr>
          <w:sz w:val="28"/>
          <w:szCs w:val="28"/>
        </w:rPr>
        <w:t>производстве</w:t>
      </w:r>
      <w:proofErr w:type="gramEnd"/>
      <w:r w:rsidRPr="008E580C">
        <w:rPr>
          <w:sz w:val="28"/>
          <w:szCs w:val="28"/>
        </w:rPr>
        <w:t xml:space="preserve"> одежды - 76,7%;</w:t>
      </w:r>
    </w:p>
    <w:p w:rsidR="00E632DD" w:rsidRPr="008E580C" w:rsidRDefault="00E632DD" w:rsidP="0035561B">
      <w:pPr>
        <w:numPr>
          <w:ilvl w:val="0"/>
          <w:numId w:val="7"/>
        </w:numPr>
        <w:shd w:val="clear" w:color="auto" w:fill="FFFFFF"/>
        <w:suppressAutoHyphens/>
        <w:overflowPunct w:val="0"/>
        <w:autoSpaceDE w:val="0"/>
        <w:ind w:left="709" w:hanging="709"/>
        <w:jc w:val="both"/>
        <w:textAlignment w:val="baseline"/>
        <w:rPr>
          <w:sz w:val="28"/>
          <w:szCs w:val="28"/>
        </w:rPr>
      </w:pPr>
      <w:proofErr w:type="gramStart"/>
      <w:r w:rsidRPr="008E580C">
        <w:rPr>
          <w:sz w:val="28"/>
          <w:szCs w:val="28"/>
        </w:rPr>
        <w:t>производстве</w:t>
      </w:r>
      <w:proofErr w:type="gramEnd"/>
      <w:r w:rsidRPr="008E580C">
        <w:rPr>
          <w:sz w:val="28"/>
          <w:szCs w:val="28"/>
        </w:rPr>
        <w:t xml:space="preserve"> компьютеров, электронных и оптических изделий – 54,3%;</w:t>
      </w:r>
    </w:p>
    <w:p w:rsidR="00E632DD" w:rsidRPr="008E580C" w:rsidRDefault="00E632DD" w:rsidP="0035561B">
      <w:pPr>
        <w:numPr>
          <w:ilvl w:val="0"/>
          <w:numId w:val="7"/>
        </w:numPr>
        <w:shd w:val="clear" w:color="auto" w:fill="FFFFFF"/>
        <w:suppressAutoHyphens/>
        <w:overflowPunct w:val="0"/>
        <w:autoSpaceDE w:val="0"/>
        <w:ind w:left="709" w:hanging="709"/>
        <w:jc w:val="both"/>
        <w:textAlignment w:val="baseline"/>
        <w:rPr>
          <w:sz w:val="28"/>
          <w:szCs w:val="28"/>
        </w:rPr>
      </w:pPr>
      <w:proofErr w:type="gramStart"/>
      <w:r w:rsidRPr="008E580C">
        <w:rPr>
          <w:sz w:val="28"/>
          <w:szCs w:val="28"/>
        </w:rPr>
        <w:t>производстве</w:t>
      </w:r>
      <w:proofErr w:type="gramEnd"/>
      <w:r w:rsidRPr="008E580C">
        <w:rPr>
          <w:sz w:val="28"/>
          <w:szCs w:val="28"/>
        </w:rPr>
        <w:t xml:space="preserve"> готовых металлических изделий, кроме машин и оборудования 41,4%.</w:t>
      </w:r>
    </w:p>
    <w:p w:rsidR="006E250C" w:rsidRPr="008E580C" w:rsidRDefault="006E250C" w:rsidP="006E250C">
      <w:pPr>
        <w:shd w:val="clear" w:color="auto" w:fill="FFFFFF"/>
        <w:suppressAutoHyphens/>
        <w:overflowPunct w:val="0"/>
        <w:autoSpaceDE w:val="0"/>
        <w:jc w:val="both"/>
        <w:textAlignment w:val="baseline"/>
        <w:rPr>
          <w:sz w:val="28"/>
          <w:szCs w:val="28"/>
        </w:rPr>
      </w:pPr>
    </w:p>
    <w:p w:rsidR="00A645ED" w:rsidRDefault="00A645ED" w:rsidP="00E632DD">
      <w:pPr>
        <w:shd w:val="clear" w:color="auto" w:fill="FFFFFF"/>
        <w:ind w:firstLine="709"/>
        <w:jc w:val="both"/>
        <w:rPr>
          <w:b/>
          <w:sz w:val="28"/>
          <w:szCs w:val="28"/>
          <w:u w:val="single"/>
        </w:rPr>
      </w:pPr>
    </w:p>
    <w:p w:rsidR="00E632DD" w:rsidRPr="008E580C" w:rsidRDefault="00E632DD" w:rsidP="00E632DD">
      <w:pPr>
        <w:shd w:val="clear" w:color="auto" w:fill="FFFFFF"/>
        <w:ind w:firstLine="709"/>
        <w:jc w:val="both"/>
        <w:rPr>
          <w:b/>
          <w:sz w:val="28"/>
          <w:szCs w:val="28"/>
          <w:u w:val="single"/>
        </w:rPr>
      </w:pPr>
      <w:r w:rsidRPr="008E580C">
        <w:rPr>
          <w:b/>
          <w:sz w:val="28"/>
          <w:szCs w:val="28"/>
          <w:u w:val="single"/>
        </w:rPr>
        <w:lastRenderedPageBreak/>
        <w:t>Индекс производства прочих транспортных сред</w:t>
      </w:r>
      <w:r w:rsidR="007B4AEF">
        <w:rPr>
          <w:b/>
          <w:sz w:val="28"/>
          <w:szCs w:val="28"/>
          <w:u w:val="single"/>
        </w:rPr>
        <w:t xml:space="preserve">ств и оборудования составил </w:t>
      </w:r>
      <w:r w:rsidRPr="008E580C">
        <w:rPr>
          <w:b/>
          <w:sz w:val="28"/>
          <w:szCs w:val="28"/>
          <w:u w:val="single"/>
        </w:rPr>
        <w:t>8</w:t>
      </w:r>
      <w:r w:rsidR="007B4AEF">
        <w:rPr>
          <w:b/>
          <w:sz w:val="28"/>
          <w:szCs w:val="28"/>
          <w:u w:val="single"/>
        </w:rPr>
        <w:t xml:space="preserve"> р</w:t>
      </w:r>
      <w:r w:rsidR="00FC27AF">
        <w:rPr>
          <w:b/>
          <w:sz w:val="28"/>
          <w:szCs w:val="28"/>
          <w:u w:val="single"/>
        </w:rPr>
        <w:t>аз.</w:t>
      </w:r>
    </w:p>
    <w:p w:rsidR="00E632DD" w:rsidRPr="008E580C" w:rsidRDefault="00E632DD" w:rsidP="00E632DD">
      <w:pPr>
        <w:shd w:val="clear" w:color="auto" w:fill="FFFFFF"/>
        <w:ind w:firstLine="708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(ПАО «Роствертол», ОАО «Моряк», ОАО РСЗ «Прибой», ЗАО «Риф», </w:t>
      </w:r>
      <w:r w:rsidRPr="008E580C">
        <w:rPr>
          <w:sz w:val="28"/>
          <w:szCs w:val="28"/>
        </w:rPr>
        <w:br/>
        <w:t xml:space="preserve">ОАО «Ростовский завод гражданской авиации №412», ОАО ОКБ «Ростов-Миль»). </w:t>
      </w:r>
    </w:p>
    <w:p w:rsidR="00E632DD" w:rsidRPr="008E580C" w:rsidRDefault="00E632DD" w:rsidP="00E632DD">
      <w:pPr>
        <w:shd w:val="clear" w:color="auto" w:fill="FFFFFF"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В ПАО «Роствертол» темп  роста объема тов</w:t>
      </w:r>
      <w:r w:rsidR="006E250C" w:rsidRPr="008E580C">
        <w:rPr>
          <w:sz w:val="28"/>
          <w:szCs w:val="28"/>
        </w:rPr>
        <w:t xml:space="preserve">арной  продукции составил </w:t>
      </w:r>
      <w:r w:rsidR="006E250C" w:rsidRPr="008E580C">
        <w:rPr>
          <w:sz w:val="28"/>
          <w:szCs w:val="28"/>
        </w:rPr>
        <w:br/>
        <w:t>86,4</w:t>
      </w:r>
      <w:r w:rsidRPr="008E580C">
        <w:rPr>
          <w:sz w:val="28"/>
          <w:szCs w:val="28"/>
        </w:rPr>
        <w:t>%, снижение произошло за счет изменения структуры портфеля заказов. Основной объем товарного выпуска запланирован на III кв. 2017</w:t>
      </w:r>
      <w:r w:rsidR="006E250C" w:rsidRPr="008E580C">
        <w:rPr>
          <w:sz w:val="28"/>
          <w:szCs w:val="28"/>
        </w:rPr>
        <w:t xml:space="preserve"> </w:t>
      </w:r>
      <w:r w:rsidRPr="008E580C">
        <w:rPr>
          <w:sz w:val="28"/>
          <w:szCs w:val="28"/>
        </w:rPr>
        <w:t>г</w:t>
      </w:r>
      <w:r w:rsidR="006E250C" w:rsidRPr="008E580C">
        <w:rPr>
          <w:sz w:val="28"/>
          <w:szCs w:val="28"/>
        </w:rPr>
        <w:t>ода</w:t>
      </w:r>
      <w:r w:rsidRPr="008E580C">
        <w:rPr>
          <w:sz w:val="28"/>
          <w:szCs w:val="28"/>
        </w:rPr>
        <w:t>.</w:t>
      </w:r>
    </w:p>
    <w:p w:rsidR="00E632DD" w:rsidRPr="008E580C" w:rsidRDefault="00E632DD" w:rsidP="00E632DD">
      <w:pPr>
        <w:shd w:val="clear" w:color="auto" w:fill="FFFFFF"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В 1 квартале 2017 года на предприятии осуществлялось финансирование </w:t>
      </w:r>
      <w:r w:rsidR="006E250C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в рамках 5 инвестиционных проектов, 3 из которых предусматривают внедрение </w:t>
      </w:r>
      <w:r w:rsidR="00D739F1">
        <w:rPr>
          <w:sz w:val="28"/>
          <w:szCs w:val="28"/>
        </w:rPr>
        <w:br/>
      </w:r>
      <w:r w:rsidRPr="008E580C">
        <w:rPr>
          <w:sz w:val="28"/>
          <w:szCs w:val="28"/>
        </w:rPr>
        <w:t>в производство нового высокотехнологичного оборудования:</w:t>
      </w:r>
    </w:p>
    <w:p w:rsidR="00E632DD" w:rsidRPr="008E580C" w:rsidRDefault="00E632DD" w:rsidP="00E632DD">
      <w:pPr>
        <w:numPr>
          <w:ilvl w:val="0"/>
          <w:numId w:val="5"/>
        </w:numPr>
        <w:shd w:val="clear" w:color="auto" w:fill="FFFFFF"/>
        <w:suppressAutoHyphens/>
        <w:overflowPunct w:val="0"/>
        <w:autoSpaceDE w:val="0"/>
        <w:ind w:left="0" w:firstLine="0"/>
        <w:jc w:val="both"/>
        <w:textAlignment w:val="baseline"/>
        <w:rPr>
          <w:sz w:val="28"/>
          <w:szCs w:val="28"/>
        </w:rPr>
      </w:pPr>
      <w:r w:rsidRPr="008E580C">
        <w:rPr>
          <w:sz w:val="28"/>
          <w:szCs w:val="28"/>
        </w:rPr>
        <w:t>«Техническое перевооружение гальванического производства»;</w:t>
      </w:r>
    </w:p>
    <w:p w:rsidR="00E632DD" w:rsidRPr="008E580C" w:rsidRDefault="00E632DD" w:rsidP="00E632DD">
      <w:pPr>
        <w:numPr>
          <w:ilvl w:val="0"/>
          <w:numId w:val="5"/>
        </w:numPr>
        <w:shd w:val="clear" w:color="auto" w:fill="FFFFFF"/>
        <w:suppressAutoHyphens/>
        <w:overflowPunct w:val="0"/>
        <w:autoSpaceDE w:val="0"/>
        <w:ind w:left="0" w:firstLine="0"/>
        <w:jc w:val="both"/>
        <w:textAlignment w:val="baseline"/>
        <w:rPr>
          <w:sz w:val="28"/>
          <w:szCs w:val="28"/>
        </w:rPr>
      </w:pPr>
      <w:r w:rsidRPr="008E580C">
        <w:rPr>
          <w:sz w:val="28"/>
          <w:szCs w:val="28"/>
        </w:rPr>
        <w:t>«Техническое перевооружение заготовительно-штамповочного производства»;</w:t>
      </w:r>
    </w:p>
    <w:p w:rsidR="00E632DD" w:rsidRPr="008E580C" w:rsidRDefault="00E632DD" w:rsidP="00E632DD">
      <w:pPr>
        <w:numPr>
          <w:ilvl w:val="0"/>
          <w:numId w:val="5"/>
        </w:numPr>
        <w:shd w:val="clear" w:color="auto" w:fill="FFFFFF"/>
        <w:suppressAutoHyphens/>
        <w:overflowPunct w:val="0"/>
        <w:autoSpaceDE w:val="0"/>
        <w:ind w:left="0" w:firstLine="0"/>
        <w:jc w:val="both"/>
        <w:textAlignment w:val="baseline"/>
        <w:rPr>
          <w:sz w:val="28"/>
          <w:szCs w:val="28"/>
        </w:rPr>
      </w:pPr>
      <w:r w:rsidRPr="008E580C">
        <w:rPr>
          <w:sz w:val="28"/>
          <w:szCs w:val="28"/>
        </w:rPr>
        <w:t>«Техническое перевооружение лопастного производства»;</w:t>
      </w:r>
    </w:p>
    <w:p w:rsidR="00E632DD" w:rsidRPr="008E580C" w:rsidRDefault="00E632DD" w:rsidP="00E632DD">
      <w:pPr>
        <w:numPr>
          <w:ilvl w:val="0"/>
          <w:numId w:val="5"/>
        </w:numPr>
        <w:shd w:val="clear" w:color="auto" w:fill="FFFFFF"/>
        <w:suppressAutoHyphens/>
        <w:overflowPunct w:val="0"/>
        <w:autoSpaceDE w:val="0"/>
        <w:ind w:left="0" w:firstLine="0"/>
        <w:jc w:val="both"/>
        <w:textAlignment w:val="baseline"/>
        <w:rPr>
          <w:sz w:val="28"/>
          <w:szCs w:val="28"/>
        </w:rPr>
      </w:pPr>
      <w:r w:rsidRPr="008E580C">
        <w:rPr>
          <w:sz w:val="28"/>
          <w:szCs w:val="28"/>
        </w:rPr>
        <w:t>«Техническое перевооружение механообрабатывающего производства»;</w:t>
      </w:r>
    </w:p>
    <w:p w:rsidR="00E632DD" w:rsidRPr="008E580C" w:rsidRDefault="00E632DD" w:rsidP="00E632DD">
      <w:pPr>
        <w:numPr>
          <w:ilvl w:val="0"/>
          <w:numId w:val="5"/>
        </w:numPr>
        <w:shd w:val="clear" w:color="auto" w:fill="FFFFFF"/>
        <w:suppressAutoHyphens/>
        <w:overflowPunct w:val="0"/>
        <w:autoSpaceDE w:val="0"/>
        <w:ind w:left="0" w:firstLine="0"/>
        <w:jc w:val="both"/>
        <w:textAlignment w:val="baseline"/>
        <w:rPr>
          <w:sz w:val="28"/>
          <w:szCs w:val="28"/>
        </w:rPr>
      </w:pPr>
      <w:r w:rsidRPr="008E580C">
        <w:rPr>
          <w:sz w:val="28"/>
          <w:szCs w:val="28"/>
        </w:rPr>
        <w:t xml:space="preserve">«Реконструкция аэродромной базы </w:t>
      </w:r>
      <w:r w:rsidR="006E250C" w:rsidRPr="008E580C">
        <w:rPr>
          <w:sz w:val="28"/>
          <w:szCs w:val="28"/>
        </w:rPr>
        <w:t xml:space="preserve">города </w:t>
      </w:r>
      <w:r w:rsidRPr="008E580C">
        <w:rPr>
          <w:sz w:val="28"/>
          <w:szCs w:val="28"/>
        </w:rPr>
        <w:t>Ростов</w:t>
      </w:r>
      <w:r w:rsidR="006E250C" w:rsidRPr="008E580C">
        <w:rPr>
          <w:sz w:val="28"/>
          <w:szCs w:val="28"/>
        </w:rPr>
        <w:t>а</w:t>
      </w:r>
      <w:r w:rsidRPr="008E580C">
        <w:rPr>
          <w:sz w:val="28"/>
          <w:szCs w:val="28"/>
        </w:rPr>
        <w:t>-на-Дону «Северный»</w:t>
      </w:r>
      <w:r w:rsidR="006E250C" w:rsidRPr="008E580C">
        <w:rPr>
          <w:sz w:val="28"/>
          <w:szCs w:val="28"/>
        </w:rPr>
        <w:t>;</w:t>
      </w:r>
    </w:p>
    <w:p w:rsidR="00E632DD" w:rsidRPr="008E580C" w:rsidRDefault="00E632DD" w:rsidP="00E632DD">
      <w:pPr>
        <w:numPr>
          <w:ilvl w:val="0"/>
          <w:numId w:val="5"/>
        </w:numPr>
        <w:shd w:val="clear" w:color="auto" w:fill="FFFFFF"/>
        <w:suppressAutoHyphens/>
        <w:overflowPunct w:val="0"/>
        <w:autoSpaceDE w:val="0"/>
        <w:ind w:left="0" w:firstLine="0"/>
        <w:jc w:val="both"/>
        <w:textAlignment w:val="baseline"/>
        <w:rPr>
          <w:sz w:val="28"/>
          <w:szCs w:val="28"/>
        </w:rPr>
      </w:pPr>
      <w:r w:rsidRPr="008E580C">
        <w:rPr>
          <w:sz w:val="28"/>
          <w:szCs w:val="28"/>
        </w:rPr>
        <w:t>«Строительство летно-испытательной станции г</w:t>
      </w:r>
      <w:r w:rsidR="006E250C" w:rsidRPr="008E580C">
        <w:rPr>
          <w:sz w:val="28"/>
          <w:szCs w:val="28"/>
        </w:rPr>
        <w:t>орода</w:t>
      </w:r>
      <w:r w:rsidRPr="008E580C">
        <w:rPr>
          <w:sz w:val="28"/>
          <w:szCs w:val="28"/>
        </w:rPr>
        <w:t xml:space="preserve"> Батайск</w:t>
      </w:r>
      <w:r w:rsidR="006E250C" w:rsidRPr="008E580C">
        <w:rPr>
          <w:sz w:val="28"/>
          <w:szCs w:val="28"/>
        </w:rPr>
        <w:t>а</w:t>
      </w:r>
      <w:r w:rsidRPr="008E580C">
        <w:rPr>
          <w:sz w:val="28"/>
          <w:szCs w:val="28"/>
        </w:rPr>
        <w:t>».</w:t>
      </w:r>
    </w:p>
    <w:p w:rsidR="00E632DD" w:rsidRPr="008E580C" w:rsidRDefault="00E632DD" w:rsidP="00E632DD">
      <w:pPr>
        <w:shd w:val="clear" w:color="auto" w:fill="FFFFFF"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На предприятии внедрено 177 наименований деталей на станках с ЧПУ, изготовлено 75 ед</w:t>
      </w:r>
      <w:r w:rsidR="006E250C" w:rsidRPr="008E580C">
        <w:rPr>
          <w:sz w:val="28"/>
          <w:szCs w:val="28"/>
        </w:rPr>
        <w:t>.</w:t>
      </w:r>
      <w:r w:rsidRPr="008E580C">
        <w:rPr>
          <w:sz w:val="28"/>
          <w:szCs w:val="28"/>
        </w:rPr>
        <w:t xml:space="preserve"> объемной оснастки на станках с ЧПУ и обрабатывающих центрах, изготовлено 188 ед</w:t>
      </w:r>
      <w:r w:rsidR="006E250C" w:rsidRPr="008E580C">
        <w:rPr>
          <w:sz w:val="28"/>
          <w:szCs w:val="28"/>
        </w:rPr>
        <w:t>.</w:t>
      </w:r>
      <w:r w:rsidRPr="008E580C">
        <w:rPr>
          <w:sz w:val="28"/>
          <w:szCs w:val="28"/>
        </w:rPr>
        <w:t xml:space="preserve"> станочной оснастки и спец</w:t>
      </w:r>
      <w:r w:rsidR="00315E0D">
        <w:rPr>
          <w:sz w:val="28"/>
          <w:szCs w:val="28"/>
        </w:rPr>
        <w:t>иального</w:t>
      </w:r>
      <w:r w:rsidRPr="008E580C">
        <w:rPr>
          <w:sz w:val="28"/>
          <w:szCs w:val="28"/>
        </w:rPr>
        <w:t xml:space="preserve"> инструмента, внедрена </w:t>
      </w:r>
      <w:proofErr w:type="spellStart"/>
      <w:r w:rsidRPr="008E580C">
        <w:rPr>
          <w:sz w:val="28"/>
          <w:szCs w:val="28"/>
        </w:rPr>
        <w:t>безплазовая</w:t>
      </w:r>
      <w:proofErr w:type="spellEnd"/>
      <w:r w:rsidRPr="008E580C">
        <w:rPr>
          <w:sz w:val="28"/>
          <w:szCs w:val="28"/>
        </w:rPr>
        <w:t xml:space="preserve">, </w:t>
      </w:r>
      <w:proofErr w:type="spellStart"/>
      <w:r w:rsidRPr="008E580C">
        <w:rPr>
          <w:sz w:val="28"/>
          <w:szCs w:val="28"/>
        </w:rPr>
        <w:t>безмакетная</w:t>
      </w:r>
      <w:proofErr w:type="spellEnd"/>
      <w:r w:rsidRPr="008E580C">
        <w:rPr>
          <w:sz w:val="28"/>
          <w:szCs w:val="28"/>
        </w:rPr>
        <w:t xml:space="preserve"> технология изготовления станочной и сборочной оснастки с применением лазерного </w:t>
      </w:r>
      <w:proofErr w:type="spellStart"/>
      <w:r w:rsidRPr="008E580C">
        <w:rPr>
          <w:sz w:val="28"/>
          <w:szCs w:val="28"/>
        </w:rPr>
        <w:t>трекера</w:t>
      </w:r>
      <w:proofErr w:type="spellEnd"/>
      <w:r w:rsidRPr="008E580C">
        <w:rPr>
          <w:sz w:val="28"/>
          <w:szCs w:val="28"/>
        </w:rPr>
        <w:t xml:space="preserve"> «</w:t>
      </w:r>
      <w:proofErr w:type="spellStart"/>
      <w:r w:rsidRPr="008E580C">
        <w:rPr>
          <w:sz w:val="28"/>
          <w:szCs w:val="28"/>
        </w:rPr>
        <w:t>Leika</w:t>
      </w:r>
      <w:proofErr w:type="spellEnd"/>
      <w:r w:rsidRPr="008E580C">
        <w:rPr>
          <w:sz w:val="28"/>
          <w:szCs w:val="28"/>
        </w:rPr>
        <w:t>», фотограмметрической системы типа «ATOS». За отчетный период на предприятии внедрено изготовление:</w:t>
      </w:r>
    </w:p>
    <w:p w:rsidR="00E632DD" w:rsidRPr="008E580C" w:rsidRDefault="00E632DD" w:rsidP="00E632DD">
      <w:pPr>
        <w:shd w:val="clear" w:color="auto" w:fill="FFFFFF"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- деталей на лазерной резке и обрабатывающем центре «PORTATEC» (30 ед.);</w:t>
      </w:r>
    </w:p>
    <w:p w:rsidR="00E632DD" w:rsidRPr="008E580C" w:rsidRDefault="00E632DD" w:rsidP="00E632DD">
      <w:pPr>
        <w:shd w:val="clear" w:color="auto" w:fill="FFFFFF"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- средств измерений и контроля качества продукции (47 шт.), из них наиболее современных – 21 шт., которые </w:t>
      </w:r>
      <w:proofErr w:type="gramStart"/>
      <w:r w:rsidRPr="008E580C">
        <w:rPr>
          <w:sz w:val="28"/>
          <w:szCs w:val="28"/>
        </w:rPr>
        <w:t>повышают производительность труда и сокращают</w:t>
      </w:r>
      <w:proofErr w:type="gramEnd"/>
      <w:r w:rsidRPr="008E580C">
        <w:rPr>
          <w:sz w:val="28"/>
          <w:szCs w:val="28"/>
        </w:rPr>
        <w:t xml:space="preserve"> трудоемкость при выполнении работ. </w:t>
      </w:r>
    </w:p>
    <w:p w:rsidR="00E632DD" w:rsidRPr="008E580C" w:rsidRDefault="00E632DD" w:rsidP="00E632DD">
      <w:pPr>
        <w:shd w:val="clear" w:color="auto" w:fill="FFFFFF"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Темп роста производства в ОАО «Моряк» составил 114%. В 2017 год</w:t>
      </w:r>
      <w:r w:rsidR="006E250C" w:rsidRPr="008E580C">
        <w:rPr>
          <w:sz w:val="28"/>
          <w:szCs w:val="28"/>
        </w:rPr>
        <w:t>у</w:t>
      </w:r>
      <w:r w:rsidRPr="008E580C">
        <w:rPr>
          <w:sz w:val="28"/>
          <w:szCs w:val="28"/>
        </w:rPr>
        <w:t xml:space="preserve"> </w:t>
      </w:r>
      <w:r w:rsidR="006E250C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>на предприятии произведен ремонт производственных и бытовых помещений, приобретены новые основные средства</w:t>
      </w:r>
      <w:r w:rsidR="00315E0D">
        <w:rPr>
          <w:sz w:val="28"/>
          <w:szCs w:val="28"/>
        </w:rPr>
        <w:t>.</w:t>
      </w:r>
      <w:r w:rsidRPr="008E580C">
        <w:rPr>
          <w:sz w:val="28"/>
          <w:szCs w:val="28"/>
        </w:rPr>
        <w:t xml:space="preserve"> </w:t>
      </w:r>
    </w:p>
    <w:p w:rsidR="00E632DD" w:rsidRPr="008E580C" w:rsidRDefault="00E632DD" w:rsidP="00E632DD">
      <w:pPr>
        <w:shd w:val="clear" w:color="auto" w:fill="FFFFFF"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В АО ОКБ «Ростов-Миль» произошло снижение объема выручки от продаж, что связано с тем, что основные производственные мощности предприятия были направлены на выполнение долгосрочных контрактов, выручка по которым ожидается в будущих периодах. Предприятие заключило контракт на выполнение государственного оборонного заказа, а также экспортные контракты.</w:t>
      </w:r>
    </w:p>
    <w:p w:rsidR="00E632DD" w:rsidRPr="008E580C" w:rsidRDefault="00E632DD" w:rsidP="00E632DD">
      <w:pPr>
        <w:shd w:val="clear" w:color="auto" w:fill="FFFFFF"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В Ростовском-на-Дону </w:t>
      </w:r>
      <w:proofErr w:type="spellStart"/>
      <w:r w:rsidRPr="008E580C">
        <w:rPr>
          <w:sz w:val="28"/>
          <w:szCs w:val="28"/>
        </w:rPr>
        <w:t>электровозоремонтн</w:t>
      </w:r>
      <w:r w:rsidR="00315E0D">
        <w:rPr>
          <w:sz w:val="28"/>
          <w:szCs w:val="28"/>
        </w:rPr>
        <w:t>ом</w:t>
      </w:r>
      <w:proofErr w:type="spellEnd"/>
      <w:r w:rsidRPr="008E580C">
        <w:rPr>
          <w:sz w:val="28"/>
          <w:szCs w:val="28"/>
        </w:rPr>
        <w:t xml:space="preserve"> завод</w:t>
      </w:r>
      <w:r w:rsidR="00315E0D">
        <w:rPr>
          <w:sz w:val="28"/>
          <w:szCs w:val="28"/>
        </w:rPr>
        <w:t>е</w:t>
      </w:r>
      <w:r w:rsidRPr="008E580C">
        <w:rPr>
          <w:sz w:val="28"/>
          <w:szCs w:val="28"/>
        </w:rPr>
        <w:t xml:space="preserve"> –</w:t>
      </w:r>
      <w:r w:rsidR="00043806" w:rsidRPr="008E580C">
        <w:rPr>
          <w:sz w:val="28"/>
          <w:szCs w:val="28"/>
        </w:rPr>
        <w:t xml:space="preserve"> </w:t>
      </w:r>
      <w:r w:rsidRPr="008E580C">
        <w:rPr>
          <w:sz w:val="28"/>
          <w:szCs w:val="28"/>
        </w:rPr>
        <w:t xml:space="preserve">филиал </w:t>
      </w:r>
      <w:r w:rsidR="00043806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>АО</w:t>
      </w:r>
      <w:r w:rsidR="00043806" w:rsidRPr="008E580C">
        <w:rPr>
          <w:sz w:val="28"/>
          <w:szCs w:val="28"/>
        </w:rPr>
        <w:t xml:space="preserve"> </w:t>
      </w:r>
      <w:r w:rsidRPr="008E580C">
        <w:rPr>
          <w:sz w:val="28"/>
          <w:szCs w:val="28"/>
        </w:rPr>
        <w:t>«</w:t>
      </w:r>
      <w:proofErr w:type="spellStart"/>
      <w:r w:rsidRPr="008E580C">
        <w:rPr>
          <w:sz w:val="28"/>
          <w:szCs w:val="28"/>
        </w:rPr>
        <w:t>Желдорреммаш</w:t>
      </w:r>
      <w:proofErr w:type="spellEnd"/>
      <w:r w:rsidRPr="008E580C">
        <w:rPr>
          <w:sz w:val="28"/>
          <w:szCs w:val="28"/>
        </w:rPr>
        <w:t xml:space="preserve">» темп роста выпуска товарной продукции составил 86%. </w:t>
      </w:r>
      <w:r w:rsidR="00043806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В рамках реализации инвестиционной программы для интенсификации основных производственных процессов на предприятии </w:t>
      </w:r>
      <w:proofErr w:type="gramStart"/>
      <w:r w:rsidRPr="008E580C">
        <w:rPr>
          <w:sz w:val="28"/>
          <w:szCs w:val="28"/>
        </w:rPr>
        <w:t xml:space="preserve">введено в эксплуатацию </w:t>
      </w:r>
      <w:r w:rsidR="00043806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>и модернизировано</w:t>
      </w:r>
      <w:proofErr w:type="gramEnd"/>
      <w:r w:rsidRPr="008E580C">
        <w:rPr>
          <w:sz w:val="28"/>
          <w:szCs w:val="28"/>
        </w:rPr>
        <w:t xml:space="preserve"> оборудование</w:t>
      </w:r>
      <w:r w:rsidR="00043806" w:rsidRPr="008E580C">
        <w:rPr>
          <w:sz w:val="28"/>
          <w:szCs w:val="28"/>
        </w:rPr>
        <w:t xml:space="preserve"> </w:t>
      </w:r>
      <w:r w:rsidRPr="008E580C">
        <w:rPr>
          <w:sz w:val="28"/>
          <w:szCs w:val="28"/>
        </w:rPr>
        <w:t>установк</w:t>
      </w:r>
      <w:r w:rsidR="00315E0D">
        <w:rPr>
          <w:sz w:val="28"/>
          <w:szCs w:val="28"/>
        </w:rPr>
        <w:t>и</w:t>
      </w:r>
      <w:r w:rsidRPr="008E580C">
        <w:rPr>
          <w:sz w:val="28"/>
          <w:szCs w:val="28"/>
        </w:rPr>
        <w:t xml:space="preserve"> КТПВ-06/0,4 </w:t>
      </w:r>
      <w:proofErr w:type="spellStart"/>
      <w:r w:rsidRPr="008E580C">
        <w:rPr>
          <w:sz w:val="28"/>
          <w:szCs w:val="28"/>
        </w:rPr>
        <w:t>кВ</w:t>
      </w:r>
      <w:proofErr w:type="spellEnd"/>
      <w:r w:rsidRPr="008E580C">
        <w:rPr>
          <w:sz w:val="28"/>
          <w:szCs w:val="28"/>
        </w:rPr>
        <w:t xml:space="preserve"> с трансформатором 530 </w:t>
      </w:r>
      <w:proofErr w:type="spellStart"/>
      <w:r w:rsidRPr="008E580C">
        <w:rPr>
          <w:sz w:val="28"/>
          <w:szCs w:val="28"/>
        </w:rPr>
        <w:t>кВ.</w:t>
      </w:r>
      <w:proofErr w:type="spellEnd"/>
    </w:p>
    <w:p w:rsidR="00E632DD" w:rsidRPr="008E580C" w:rsidRDefault="00E632DD" w:rsidP="00E632DD">
      <w:pPr>
        <w:shd w:val="clear" w:color="auto" w:fill="FFFFFF"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Снижение объемов производства наблюдается </w:t>
      </w:r>
      <w:r w:rsidR="00043806" w:rsidRPr="008E580C">
        <w:rPr>
          <w:sz w:val="28"/>
          <w:szCs w:val="28"/>
        </w:rPr>
        <w:t>в</w:t>
      </w:r>
      <w:r w:rsidRPr="008E580C">
        <w:rPr>
          <w:sz w:val="28"/>
          <w:szCs w:val="28"/>
        </w:rPr>
        <w:t xml:space="preserve"> ОАО «Ростовский завод гражданской авиации № 412» (темп роста составил 23%), в связи с уменьшением фактического выпуска и ремонта самолетов и двигателей. </w:t>
      </w:r>
    </w:p>
    <w:p w:rsidR="00E632DD" w:rsidRPr="008E580C" w:rsidRDefault="00E632DD" w:rsidP="00E632DD">
      <w:pPr>
        <w:shd w:val="clear" w:color="auto" w:fill="FFFFFF"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lastRenderedPageBreak/>
        <w:t xml:space="preserve">В ОАО РСЗ «Прибой» темп роста производства составил 112,5%. </w:t>
      </w:r>
      <w:r w:rsidR="00043806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На предприятии проводятся работы по модернизации производства и оборудования, наблюдается увеличение спроса на продукцию предприятия, предоставляются услуги стивидорным компаниям по погрузке/выгрузке. </w:t>
      </w:r>
    </w:p>
    <w:p w:rsidR="00315E0D" w:rsidRDefault="00E632DD" w:rsidP="00E632DD">
      <w:pPr>
        <w:shd w:val="clear" w:color="auto" w:fill="FFFFFF"/>
        <w:ind w:firstLine="720"/>
        <w:jc w:val="both"/>
        <w:rPr>
          <w:b/>
          <w:color w:val="000000"/>
          <w:sz w:val="28"/>
          <w:szCs w:val="28"/>
          <w:u w:val="single"/>
        </w:rPr>
      </w:pPr>
      <w:r w:rsidRPr="008E580C">
        <w:rPr>
          <w:b/>
          <w:color w:val="000000"/>
          <w:sz w:val="28"/>
          <w:szCs w:val="28"/>
          <w:u w:val="single"/>
        </w:rPr>
        <w:t>Индекс производства машин и оборудования, не включенных в другие группировки</w:t>
      </w:r>
      <w:r w:rsidR="000B667E">
        <w:rPr>
          <w:b/>
          <w:color w:val="000000"/>
          <w:sz w:val="28"/>
          <w:szCs w:val="28"/>
          <w:u w:val="single"/>
        </w:rPr>
        <w:t>,</w:t>
      </w:r>
      <w:r w:rsidRPr="008E580C">
        <w:rPr>
          <w:b/>
          <w:color w:val="000000"/>
          <w:sz w:val="28"/>
          <w:szCs w:val="28"/>
          <w:u w:val="single"/>
        </w:rPr>
        <w:t xml:space="preserve"> составил 179,8%</w:t>
      </w:r>
      <w:r w:rsidR="00315E0D">
        <w:rPr>
          <w:b/>
          <w:color w:val="000000"/>
          <w:sz w:val="28"/>
          <w:szCs w:val="28"/>
          <w:u w:val="single"/>
        </w:rPr>
        <w:t>.</w:t>
      </w:r>
    </w:p>
    <w:p w:rsidR="00E632DD" w:rsidRPr="008E580C" w:rsidRDefault="00E632DD" w:rsidP="00E632DD">
      <w:pPr>
        <w:shd w:val="clear" w:color="auto" w:fill="FFFFFF"/>
        <w:ind w:firstLine="720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(ОАО «</w:t>
      </w:r>
      <w:proofErr w:type="spellStart"/>
      <w:r w:rsidRPr="008E580C">
        <w:rPr>
          <w:sz w:val="28"/>
          <w:szCs w:val="28"/>
        </w:rPr>
        <w:t>Продмаш</w:t>
      </w:r>
      <w:proofErr w:type="spellEnd"/>
      <w:r w:rsidRPr="008E580C">
        <w:rPr>
          <w:sz w:val="28"/>
          <w:szCs w:val="28"/>
        </w:rPr>
        <w:t xml:space="preserve">», ООО «Комбайновый завод «Ростсельмаш», </w:t>
      </w:r>
      <w:r w:rsidR="00315E0D"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ООО </w:t>
      </w:r>
      <w:r w:rsidR="00315E0D">
        <w:rPr>
          <w:sz w:val="28"/>
          <w:szCs w:val="28"/>
        </w:rPr>
        <w:t>«</w:t>
      </w:r>
      <w:r w:rsidRPr="008E580C">
        <w:rPr>
          <w:sz w:val="28"/>
          <w:szCs w:val="28"/>
        </w:rPr>
        <w:t>Компания САРМАТ», ОАО «</w:t>
      </w:r>
      <w:proofErr w:type="spellStart"/>
      <w:r w:rsidRPr="008E580C">
        <w:rPr>
          <w:sz w:val="28"/>
          <w:szCs w:val="28"/>
        </w:rPr>
        <w:t>Атомспецсервис</w:t>
      </w:r>
      <w:proofErr w:type="spellEnd"/>
      <w:r w:rsidRPr="008E580C">
        <w:rPr>
          <w:sz w:val="28"/>
          <w:szCs w:val="28"/>
        </w:rPr>
        <w:t xml:space="preserve">», ООО «Клевер», </w:t>
      </w:r>
      <w:r w:rsidR="00315E0D">
        <w:rPr>
          <w:sz w:val="28"/>
          <w:szCs w:val="28"/>
        </w:rPr>
        <w:br/>
      </w:r>
      <w:r w:rsidRPr="008E580C">
        <w:rPr>
          <w:sz w:val="28"/>
          <w:szCs w:val="28"/>
        </w:rPr>
        <w:t>ОАО «</w:t>
      </w:r>
      <w:proofErr w:type="spellStart"/>
      <w:r w:rsidRPr="008E580C">
        <w:rPr>
          <w:sz w:val="28"/>
          <w:szCs w:val="28"/>
        </w:rPr>
        <w:t>Ростспецмаш</w:t>
      </w:r>
      <w:proofErr w:type="spellEnd"/>
      <w:r w:rsidRPr="008E580C">
        <w:rPr>
          <w:sz w:val="28"/>
          <w:szCs w:val="28"/>
        </w:rPr>
        <w:t>», ЗАО «</w:t>
      </w:r>
      <w:proofErr w:type="spellStart"/>
      <w:r w:rsidRPr="008E580C">
        <w:rPr>
          <w:sz w:val="28"/>
          <w:szCs w:val="28"/>
        </w:rPr>
        <w:t>Ростовлифт</w:t>
      </w:r>
      <w:proofErr w:type="spellEnd"/>
      <w:r w:rsidRPr="008E580C">
        <w:rPr>
          <w:sz w:val="28"/>
          <w:szCs w:val="28"/>
        </w:rPr>
        <w:t>», ОАО «Десятый подшипниковый завод»).</w:t>
      </w:r>
    </w:p>
    <w:p w:rsidR="00E632DD" w:rsidRPr="008E580C" w:rsidRDefault="00E632DD" w:rsidP="00E632DD">
      <w:pPr>
        <w:shd w:val="clear" w:color="auto" w:fill="FFFFFF"/>
        <w:ind w:firstLine="708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Тенденция увеличения уровня данного индекса обусловлена работой </w:t>
      </w:r>
      <w:r w:rsidR="008E580C">
        <w:rPr>
          <w:sz w:val="28"/>
          <w:szCs w:val="28"/>
        </w:rPr>
        <w:br/>
      </w:r>
      <w:r w:rsidRPr="008E580C">
        <w:rPr>
          <w:sz w:val="28"/>
          <w:szCs w:val="28"/>
        </w:rPr>
        <w:t>ООО «Комбайнов</w:t>
      </w:r>
      <w:r w:rsidR="00315E0D">
        <w:rPr>
          <w:sz w:val="28"/>
          <w:szCs w:val="28"/>
        </w:rPr>
        <w:t>ого</w:t>
      </w:r>
      <w:r w:rsidRPr="008E580C">
        <w:rPr>
          <w:sz w:val="28"/>
          <w:szCs w:val="28"/>
        </w:rPr>
        <w:t xml:space="preserve"> завод</w:t>
      </w:r>
      <w:r w:rsidR="00315E0D">
        <w:rPr>
          <w:sz w:val="28"/>
          <w:szCs w:val="28"/>
        </w:rPr>
        <w:t>а</w:t>
      </w:r>
      <w:r w:rsidRPr="008E580C">
        <w:rPr>
          <w:sz w:val="28"/>
          <w:szCs w:val="28"/>
        </w:rPr>
        <w:t xml:space="preserve"> «Ростсельмаш». Индекс производства комбайнов зерноуборочных составил 187,1%, машин для уборки зерновых, масличных, бобовых и крупяных культур - 107,5%</w:t>
      </w:r>
      <w:r w:rsidR="00315E0D">
        <w:rPr>
          <w:sz w:val="28"/>
          <w:szCs w:val="28"/>
        </w:rPr>
        <w:t>.</w:t>
      </w:r>
    </w:p>
    <w:p w:rsidR="00E632DD" w:rsidRPr="008E580C" w:rsidRDefault="00E632DD" w:rsidP="00E632DD">
      <w:pPr>
        <w:shd w:val="clear" w:color="auto" w:fill="FFFFFF"/>
        <w:ind w:firstLine="708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Продолжил стабильную работу ОАО «Десятый подшипниковый завод</w:t>
      </w:r>
      <w:r w:rsidR="00043806" w:rsidRPr="008E580C">
        <w:rPr>
          <w:sz w:val="28"/>
          <w:szCs w:val="28"/>
        </w:rPr>
        <w:t>»</w:t>
      </w:r>
      <w:r w:rsidRPr="008E580C">
        <w:rPr>
          <w:sz w:val="28"/>
          <w:szCs w:val="28"/>
        </w:rPr>
        <w:t xml:space="preserve">. </w:t>
      </w:r>
      <w:r w:rsidR="00043806" w:rsidRPr="008E580C">
        <w:rPr>
          <w:sz w:val="28"/>
          <w:szCs w:val="28"/>
        </w:rPr>
        <w:t>Т</w:t>
      </w:r>
      <w:r w:rsidR="000B667E">
        <w:rPr>
          <w:sz w:val="28"/>
          <w:szCs w:val="28"/>
        </w:rPr>
        <w:t>емп роста объе</w:t>
      </w:r>
      <w:r w:rsidRPr="008E580C">
        <w:rPr>
          <w:sz w:val="28"/>
          <w:szCs w:val="28"/>
        </w:rPr>
        <w:t>мов произвед</w:t>
      </w:r>
      <w:r w:rsidR="000B667E">
        <w:rPr>
          <w:sz w:val="28"/>
          <w:szCs w:val="28"/>
        </w:rPr>
        <w:t>е</w:t>
      </w:r>
      <w:r w:rsidRPr="008E580C">
        <w:rPr>
          <w:sz w:val="28"/>
          <w:szCs w:val="28"/>
        </w:rPr>
        <w:t xml:space="preserve">нной продукции составил 108%. В отчетном периоде было освоено 3 новых наименования подшипников, внедрен новый технологический процесс обработки на токарном автомате с ЧПУ. </w:t>
      </w:r>
    </w:p>
    <w:p w:rsidR="00E632DD" w:rsidRPr="008E580C" w:rsidRDefault="00E632DD" w:rsidP="00E632DD">
      <w:pPr>
        <w:pStyle w:val="a6"/>
        <w:shd w:val="clear" w:color="auto" w:fill="FFFFFF"/>
        <w:ind w:firstLine="708"/>
        <w:rPr>
          <w:szCs w:val="28"/>
          <w:u w:val="single"/>
        </w:rPr>
      </w:pPr>
      <w:r w:rsidRPr="008E580C">
        <w:rPr>
          <w:szCs w:val="28"/>
          <w:u w:val="single"/>
        </w:rPr>
        <w:t>Индекс производства резиновых и пластмассовых изделий составил 152%.</w:t>
      </w:r>
    </w:p>
    <w:p w:rsidR="00E632DD" w:rsidRPr="008E580C" w:rsidRDefault="00E632DD" w:rsidP="00E632DD">
      <w:pPr>
        <w:pStyle w:val="a6"/>
        <w:shd w:val="clear" w:color="auto" w:fill="FFFFFF"/>
        <w:ind w:firstLine="708"/>
        <w:rPr>
          <w:b w:val="0"/>
          <w:szCs w:val="28"/>
        </w:rPr>
      </w:pPr>
      <w:r w:rsidRPr="008E580C">
        <w:rPr>
          <w:b w:val="0"/>
          <w:szCs w:val="28"/>
        </w:rPr>
        <w:t xml:space="preserve">(ООО «РОСТОВКОМПОЗИТ», ООО РЗ «ЕВРОПЛАСТ», </w:t>
      </w:r>
      <w:r w:rsidR="008E580C">
        <w:rPr>
          <w:b w:val="0"/>
          <w:szCs w:val="28"/>
        </w:rPr>
        <w:br/>
      </w:r>
      <w:r w:rsidRPr="008E580C">
        <w:rPr>
          <w:b w:val="0"/>
          <w:szCs w:val="28"/>
        </w:rPr>
        <w:t>ОАО «Завод Резинотехнических изделий», ООО фирма Пласт,</w:t>
      </w:r>
      <w:r w:rsidRPr="008E580C">
        <w:rPr>
          <w:szCs w:val="28"/>
        </w:rPr>
        <w:t xml:space="preserve"> </w:t>
      </w:r>
      <w:r w:rsidRPr="008E580C">
        <w:rPr>
          <w:b w:val="0"/>
          <w:szCs w:val="28"/>
        </w:rPr>
        <w:t xml:space="preserve">ОАО «ПЭМИ», </w:t>
      </w:r>
      <w:r w:rsidR="008E580C">
        <w:rPr>
          <w:b w:val="0"/>
          <w:szCs w:val="28"/>
        </w:rPr>
        <w:br/>
      </w:r>
      <w:r w:rsidRPr="008E580C">
        <w:rPr>
          <w:b w:val="0"/>
          <w:szCs w:val="28"/>
        </w:rPr>
        <w:t>ООО «Гефест-Ростов»).</w:t>
      </w:r>
    </w:p>
    <w:p w:rsidR="00E632DD" w:rsidRPr="008E580C" w:rsidRDefault="00E632DD" w:rsidP="00E632DD">
      <w:pPr>
        <w:shd w:val="clear" w:color="auto" w:fill="FFFFFF"/>
        <w:ind w:firstLine="708"/>
        <w:rPr>
          <w:sz w:val="28"/>
          <w:szCs w:val="28"/>
        </w:rPr>
      </w:pPr>
      <w:r w:rsidRPr="008E580C">
        <w:rPr>
          <w:sz w:val="28"/>
          <w:szCs w:val="28"/>
        </w:rPr>
        <w:t>Увеличено производство:</w:t>
      </w:r>
    </w:p>
    <w:p w:rsidR="00E632DD" w:rsidRPr="008E580C" w:rsidRDefault="00E632DD" w:rsidP="003539B3">
      <w:pPr>
        <w:numPr>
          <w:ilvl w:val="0"/>
          <w:numId w:val="2"/>
        </w:numPr>
        <w:shd w:val="clear" w:color="auto" w:fill="FFFFFF"/>
        <w:ind w:left="0" w:firstLine="360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покрытий и ковриков напольных из </w:t>
      </w:r>
      <w:r w:rsidR="008E580C">
        <w:rPr>
          <w:sz w:val="28"/>
          <w:szCs w:val="28"/>
        </w:rPr>
        <w:t>вулканизированной резины (</w:t>
      </w:r>
      <w:proofErr w:type="gramStart"/>
      <w:r w:rsidR="008E580C">
        <w:rPr>
          <w:sz w:val="28"/>
          <w:szCs w:val="28"/>
        </w:rPr>
        <w:t>кроме</w:t>
      </w:r>
      <w:proofErr w:type="gramEnd"/>
      <w:r w:rsidR="008E580C">
        <w:rPr>
          <w:sz w:val="28"/>
          <w:szCs w:val="28"/>
        </w:rPr>
        <w:t xml:space="preserve"> </w:t>
      </w:r>
      <w:r w:rsidRPr="008E580C">
        <w:rPr>
          <w:sz w:val="28"/>
          <w:szCs w:val="28"/>
        </w:rPr>
        <w:t>пористой) -152,5%;</w:t>
      </w:r>
    </w:p>
    <w:p w:rsidR="00E632DD" w:rsidRPr="008E580C" w:rsidRDefault="00E632DD" w:rsidP="00E632DD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8E580C">
        <w:rPr>
          <w:sz w:val="28"/>
          <w:szCs w:val="28"/>
        </w:rPr>
        <w:t>плит, листов, пленок и полос (лент) полимерных, неармированных - 144,1%;</w:t>
      </w:r>
    </w:p>
    <w:p w:rsidR="00E632DD" w:rsidRPr="008E580C" w:rsidRDefault="00E632DD" w:rsidP="00E632DD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8E580C">
        <w:rPr>
          <w:sz w:val="28"/>
          <w:szCs w:val="28"/>
        </w:rPr>
        <w:t>смесей резиновых - 122,2%;</w:t>
      </w:r>
    </w:p>
    <w:p w:rsidR="00E632DD" w:rsidRPr="008E580C" w:rsidRDefault="00E632DD" w:rsidP="00E632DD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8E580C">
        <w:rPr>
          <w:sz w:val="28"/>
          <w:szCs w:val="28"/>
        </w:rPr>
        <w:t>блоков оконных пластмассовых - 121,9%;</w:t>
      </w:r>
    </w:p>
    <w:p w:rsidR="00E632DD" w:rsidRPr="008E580C" w:rsidRDefault="00E632DD" w:rsidP="00E632DD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8E580C">
        <w:rPr>
          <w:sz w:val="28"/>
          <w:szCs w:val="28"/>
        </w:rPr>
        <w:t>бутылок, флаконов и аналогичных изделий из пластмасс - 117,9%;</w:t>
      </w:r>
    </w:p>
    <w:p w:rsidR="00E632DD" w:rsidRPr="008E580C" w:rsidRDefault="00E632DD" w:rsidP="00E632DD">
      <w:pPr>
        <w:numPr>
          <w:ilvl w:val="0"/>
          <w:numId w:val="2"/>
        </w:numPr>
        <w:shd w:val="clear" w:color="auto" w:fill="FFFFFF"/>
        <w:rPr>
          <w:sz w:val="28"/>
          <w:szCs w:val="28"/>
        </w:rPr>
      </w:pPr>
      <w:r w:rsidRPr="008E580C">
        <w:rPr>
          <w:sz w:val="28"/>
          <w:szCs w:val="28"/>
        </w:rPr>
        <w:t>материалов прорезиненных текстильных, кроме кордных тканей - 111,9%</w:t>
      </w:r>
      <w:r w:rsidR="00883A69">
        <w:rPr>
          <w:sz w:val="28"/>
          <w:szCs w:val="28"/>
        </w:rPr>
        <w:t>.</w:t>
      </w:r>
    </w:p>
    <w:p w:rsidR="00E632DD" w:rsidRPr="008E580C" w:rsidRDefault="00E632DD" w:rsidP="00E632DD">
      <w:pPr>
        <w:shd w:val="clear" w:color="auto" w:fill="FFFFFF"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В ОАО «ПЭМИ» темп роста объемов производства продукции составил 124,1%. Предприятие продолжает выпуск муфт термоусаживаемых, трубок термоусаживаемых, крепежа, хозяйственных товаров и т</w:t>
      </w:r>
      <w:r w:rsidR="00043806" w:rsidRPr="008E580C">
        <w:rPr>
          <w:sz w:val="28"/>
          <w:szCs w:val="28"/>
        </w:rPr>
        <w:t>.</w:t>
      </w:r>
      <w:r w:rsidRPr="008E580C">
        <w:rPr>
          <w:sz w:val="28"/>
          <w:szCs w:val="28"/>
        </w:rPr>
        <w:t xml:space="preserve">д. На предприятии ведутся плановые работы по исследованию рынка и выпуску новых видов изделий. </w:t>
      </w:r>
    </w:p>
    <w:p w:rsidR="00E632DD" w:rsidRPr="008E580C" w:rsidRDefault="00E632DD" w:rsidP="00E632DD">
      <w:pPr>
        <w:shd w:val="clear" w:color="auto" w:fill="FFFFFF"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В ОАО «Завод Резинотехнических изделий» темп роста объемов производства резинотехнических изделий увеличился на 3% по сравнению с аналогичным периодом прошлого года. Наблюдается ро</w:t>
      </w:r>
      <w:proofErr w:type="gramStart"/>
      <w:r w:rsidRPr="008E580C">
        <w:rPr>
          <w:sz w:val="28"/>
          <w:szCs w:val="28"/>
        </w:rPr>
        <w:t>ст спр</w:t>
      </w:r>
      <w:proofErr w:type="gramEnd"/>
      <w:r w:rsidRPr="008E580C">
        <w:rPr>
          <w:sz w:val="28"/>
          <w:szCs w:val="28"/>
        </w:rPr>
        <w:t xml:space="preserve">оса на выпускаемую продукцию. </w:t>
      </w:r>
      <w:r w:rsidR="00043806" w:rsidRPr="008E580C">
        <w:rPr>
          <w:sz w:val="28"/>
          <w:szCs w:val="28"/>
        </w:rPr>
        <w:br/>
        <w:t>Также</w:t>
      </w:r>
      <w:r w:rsidRPr="008E580C">
        <w:rPr>
          <w:sz w:val="28"/>
          <w:szCs w:val="28"/>
        </w:rPr>
        <w:t xml:space="preserve"> предприятие начало разработку новых видов изделий.</w:t>
      </w:r>
    </w:p>
    <w:p w:rsidR="005D41A7" w:rsidRDefault="005D41A7" w:rsidP="005D41A7">
      <w:pPr>
        <w:ind w:firstLine="708"/>
        <w:jc w:val="both"/>
        <w:rPr>
          <w:b/>
          <w:sz w:val="28"/>
          <w:szCs w:val="28"/>
          <w:u w:val="single"/>
        </w:rPr>
      </w:pPr>
      <w:r w:rsidRPr="005D41A7">
        <w:rPr>
          <w:b/>
          <w:sz w:val="28"/>
          <w:szCs w:val="28"/>
          <w:u w:val="single"/>
        </w:rPr>
        <w:t>Индекс производства табачных изделий составил 137%</w:t>
      </w:r>
      <w:r>
        <w:rPr>
          <w:b/>
          <w:sz w:val="28"/>
          <w:szCs w:val="28"/>
          <w:u w:val="single"/>
        </w:rPr>
        <w:t>.</w:t>
      </w:r>
      <w:r w:rsidRPr="005D41A7">
        <w:rPr>
          <w:b/>
          <w:sz w:val="28"/>
          <w:szCs w:val="28"/>
          <w:u w:val="single"/>
        </w:rPr>
        <w:t xml:space="preserve"> </w:t>
      </w:r>
    </w:p>
    <w:p w:rsidR="005D41A7" w:rsidRDefault="005D41A7" w:rsidP="005D41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(ЗАО «Донской табак»).</w:t>
      </w:r>
    </w:p>
    <w:p w:rsidR="005D41A7" w:rsidRPr="005D41A7" w:rsidRDefault="005D41A7" w:rsidP="005D41A7">
      <w:pPr>
        <w:shd w:val="clear" w:color="auto" w:fill="FFFFFF"/>
        <w:ind w:firstLine="708"/>
        <w:jc w:val="both"/>
        <w:rPr>
          <w:sz w:val="28"/>
          <w:szCs w:val="28"/>
        </w:rPr>
      </w:pPr>
      <w:r w:rsidRPr="005D41A7">
        <w:rPr>
          <w:sz w:val="28"/>
          <w:szCs w:val="28"/>
        </w:rPr>
        <w:t xml:space="preserve">Продолжает стабильную работу ОАО «Донской табак», ассортиментный портфель компании насчитывает более 120 наименований табачных изделий. Лидерами в общей структуре продаж традиционно стали марки: «Донской табак», «KISS», «Наша марка», «21 ВЕК». </w:t>
      </w:r>
    </w:p>
    <w:p w:rsidR="005D41A7" w:rsidRPr="005D41A7" w:rsidRDefault="005D41A7" w:rsidP="005D41A7">
      <w:pPr>
        <w:shd w:val="clear" w:color="auto" w:fill="FFFFFF"/>
        <w:ind w:firstLine="708"/>
        <w:jc w:val="both"/>
        <w:rPr>
          <w:sz w:val="28"/>
          <w:szCs w:val="28"/>
        </w:rPr>
      </w:pPr>
      <w:r w:rsidRPr="005D41A7">
        <w:rPr>
          <w:sz w:val="28"/>
          <w:szCs w:val="28"/>
        </w:rPr>
        <w:lastRenderedPageBreak/>
        <w:t xml:space="preserve">Введено в эксплуатацию оборудование для производства сигарет в формате </w:t>
      </w:r>
      <w:proofErr w:type="spellStart"/>
      <w:r w:rsidRPr="005D41A7">
        <w:rPr>
          <w:sz w:val="28"/>
          <w:szCs w:val="28"/>
        </w:rPr>
        <w:t>queen-size</w:t>
      </w:r>
      <w:proofErr w:type="spellEnd"/>
      <w:r w:rsidRPr="005D41A7">
        <w:rPr>
          <w:sz w:val="28"/>
          <w:szCs w:val="28"/>
        </w:rPr>
        <w:t xml:space="preserve">. </w:t>
      </w:r>
    </w:p>
    <w:p w:rsidR="005D41A7" w:rsidRPr="008974D9" w:rsidRDefault="005D41A7" w:rsidP="005D41A7">
      <w:pPr>
        <w:shd w:val="clear" w:color="auto" w:fill="FFFFFF"/>
        <w:ind w:firstLine="708"/>
        <w:jc w:val="both"/>
        <w:rPr>
          <w:sz w:val="28"/>
          <w:szCs w:val="28"/>
        </w:rPr>
      </w:pPr>
      <w:r w:rsidRPr="005D41A7">
        <w:rPr>
          <w:sz w:val="28"/>
          <w:szCs w:val="28"/>
        </w:rPr>
        <w:t>Предприятие активно осваивает новые рынки сбыта: Черногория, Аруба, Кюрасао, Сингапур, Греция, Китай.</w:t>
      </w:r>
    </w:p>
    <w:p w:rsidR="00E632DD" w:rsidRPr="008E580C" w:rsidRDefault="00E632DD" w:rsidP="00E632DD">
      <w:pPr>
        <w:shd w:val="clear" w:color="auto" w:fill="FFFFFF"/>
        <w:ind w:firstLine="709"/>
        <w:jc w:val="both"/>
        <w:rPr>
          <w:b/>
          <w:sz w:val="28"/>
          <w:szCs w:val="28"/>
          <w:u w:val="single"/>
        </w:rPr>
      </w:pPr>
      <w:r w:rsidRPr="008E580C">
        <w:rPr>
          <w:b/>
          <w:sz w:val="28"/>
          <w:szCs w:val="28"/>
          <w:u w:val="single"/>
        </w:rPr>
        <w:t xml:space="preserve">Индекс производство кожи и изделий из кожи составил 128,4%. </w:t>
      </w:r>
    </w:p>
    <w:p w:rsidR="005D41A7" w:rsidRDefault="00043806" w:rsidP="00E632DD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8E580C">
        <w:rPr>
          <w:sz w:val="28"/>
          <w:szCs w:val="28"/>
        </w:rPr>
        <w:t>В</w:t>
      </w:r>
      <w:r w:rsidR="00E632DD" w:rsidRPr="008E580C">
        <w:rPr>
          <w:sz w:val="28"/>
          <w:szCs w:val="28"/>
        </w:rPr>
        <w:t xml:space="preserve"> ЗАО «ДОНОБУВЬ» отмечен рост выпуска продукции по сравнению </w:t>
      </w:r>
      <w:r w:rsidRPr="008E580C">
        <w:rPr>
          <w:sz w:val="28"/>
          <w:szCs w:val="28"/>
        </w:rPr>
        <w:br/>
      </w:r>
      <w:r w:rsidR="00E632DD" w:rsidRPr="008E580C">
        <w:rPr>
          <w:sz w:val="28"/>
          <w:szCs w:val="28"/>
        </w:rPr>
        <w:t>с аналогичным периодом прошлого года как в натуральном, так и в стоимостном выражении.</w:t>
      </w:r>
      <w:proofErr w:type="gramEnd"/>
      <w:r w:rsidR="00E632DD" w:rsidRPr="008E580C">
        <w:rPr>
          <w:sz w:val="28"/>
          <w:szCs w:val="28"/>
        </w:rPr>
        <w:t xml:space="preserve"> Темп роста составил 195%. Это связано с более ранним заключением договоров на поставку продукции для силовых структур Росси</w:t>
      </w:r>
      <w:r w:rsidRPr="008E580C">
        <w:rPr>
          <w:sz w:val="28"/>
          <w:szCs w:val="28"/>
        </w:rPr>
        <w:t>йской Федерации</w:t>
      </w:r>
      <w:r w:rsidR="00E632DD" w:rsidRPr="008E580C">
        <w:rPr>
          <w:sz w:val="28"/>
          <w:szCs w:val="28"/>
        </w:rPr>
        <w:t>. Освоена новая модель обуви.</w:t>
      </w:r>
    </w:p>
    <w:p w:rsidR="00E632DD" w:rsidRPr="008E580C" w:rsidRDefault="00E632DD" w:rsidP="00E632DD">
      <w:pPr>
        <w:shd w:val="clear" w:color="auto" w:fill="FFFFFF"/>
        <w:ind w:firstLine="708"/>
        <w:jc w:val="both"/>
        <w:rPr>
          <w:b/>
          <w:sz w:val="28"/>
          <w:szCs w:val="28"/>
          <w:u w:val="single"/>
        </w:rPr>
      </w:pPr>
      <w:r w:rsidRPr="008E580C">
        <w:rPr>
          <w:b/>
          <w:sz w:val="28"/>
          <w:szCs w:val="28"/>
          <w:u w:val="single"/>
        </w:rPr>
        <w:t>Индекс химических веществ и химических продуктов 117,8%.</w:t>
      </w:r>
    </w:p>
    <w:p w:rsidR="00E632DD" w:rsidRPr="008E580C" w:rsidRDefault="00E632DD" w:rsidP="00E632DD">
      <w:pPr>
        <w:shd w:val="clear" w:color="auto" w:fill="FFFFFF"/>
        <w:ind w:firstLine="708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Тенденция увеличения индекса отмечена в производстве материалов лакокрасочных и аналогичных для нанесения покрытий, полиграфических красок </w:t>
      </w:r>
      <w:r w:rsidR="00883A69"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и мастики - 124,1%. </w:t>
      </w:r>
    </w:p>
    <w:p w:rsidR="00E632DD" w:rsidRPr="008E580C" w:rsidRDefault="00E632DD" w:rsidP="00E632DD">
      <w:pPr>
        <w:shd w:val="clear" w:color="auto" w:fill="FFFFFF"/>
        <w:ind w:firstLine="708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Продолжает стабильную работу ЗАО «</w:t>
      </w:r>
      <w:proofErr w:type="spellStart"/>
      <w:r w:rsidRPr="008E580C">
        <w:rPr>
          <w:sz w:val="28"/>
          <w:szCs w:val="28"/>
        </w:rPr>
        <w:t>Эмпилс</w:t>
      </w:r>
      <w:proofErr w:type="spellEnd"/>
      <w:r w:rsidRPr="008E580C">
        <w:rPr>
          <w:sz w:val="28"/>
          <w:szCs w:val="28"/>
        </w:rPr>
        <w:t xml:space="preserve">». Реализуется инвестиционный проект «Строительство объектов по производству лаков и смол», значительно расширилась география экспорта: заключены договоры на осуществление поставок в Грузию, Узбекистан, Беларусь, увеличились объемы продаж в Молдову, Туркмению, Украину. </w:t>
      </w:r>
    </w:p>
    <w:p w:rsidR="00E632DD" w:rsidRPr="008E580C" w:rsidRDefault="00E632DD" w:rsidP="00E632DD">
      <w:pPr>
        <w:shd w:val="clear" w:color="auto" w:fill="FFFFFF"/>
        <w:ind w:firstLine="708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Снижение произошло в производстве диоксида углерода (газ углекислый) </w:t>
      </w:r>
      <w:r w:rsidR="00043806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и прочих неорганических кислородных соединений неметаллов - 87,9% </w:t>
      </w:r>
      <w:r w:rsidR="00883A69">
        <w:rPr>
          <w:sz w:val="28"/>
          <w:szCs w:val="28"/>
        </w:rPr>
        <w:br/>
      </w:r>
      <w:r w:rsidRPr="008E580C">
        <w:rPr>
          <w:sz w:val="28"/>
          <w:szCs w:val="28"/>
        </w:rPr>
        <w:t>(ОАО ПК «Балтика» - филиал «Балтика Ростов»)</w:t>
      </w:r>
      <w:r w:rsidR="00883A69">
        <w:rPr>
          <w:sz w:val="28"/>
          <w:szCs w:val="28"/>
        </w:rPr>
        <w:t>.</w:t>
      </w:r>
    </w:p>
    <w:p w:rsidR="00E632DD" w:rsidRPr="008E580C" w:rsidRDefault="00E632DD" w:rsidP="00E632DD">
      <w:pPr>
        <w:pStyle w:val="a8"/>
        <w:shd w:val="clear" w:color="auto" w:fill="FFFFFF"/>
        <w:ind w:firstLine="708"/>
        <w:rPr>
          <w:b/>
          <w:szCs w:val="28"/>
        </w:rPr>
      </w:pPr>
      <w:r w:rsidRPr="008E580C">
        <w:rPr>
          <w:b/>
          <w:szCs w:val="28"/>
          <w:u w:val="single"/>
        </w:rPr>
        <w:t xml:space="preserve">Индекс производства прочей неметаллической минеральной продукции </w:t>
      </w:r>
      <w:r w:rsidR="00883A69">
        <w:rPr>
          <w:b/>
          <w:szCs w:val="28"/>
          <w:u w:val="single"/>
        </w:rPr>
        <w:br/>
      </w:r>
      <w:r w:rsidRPr="008E580C">
        <w:rPr>
          <w:b/>
          <w:szCs w:val="28"/>
          <w:u w:val="single"/>
        </w:rPr>
        <w:t>– 112,9%.</w:t>
      </w:r>
      <w:r w:rsidRPr="008E580C">
        <w:rPr>
          <w:b/>
          <w:szCs w:val="28"/>
        </w:rPr>
        <w:t xml:space="preserve"> </w:t>
      </w:r>
    </w:p>
    <w:p w:rsidR="00E632DD" w:rsidRPr="008E580C" w:rsidRDefault="00E632DD" w:rsidP="00E632DD">
      <w:pPr>
        <w:pStyle w:val="a8"/>
        <w:shd w:val="clear" w:color="auto" w:fill="FFFFFF"/>
        <w:ind w:firstLine="708"/>
        <w:rPr>
          <w:szCs w:val="28"/>
        </w:rPr>
      </w:pPr>
      <w:r w:rsidRPr="008E580C">
        <w:rPr>
          <w:szCs w:val="28"/>
        </w:rPr>
        <w:t>Индекс по данному виду деятельности формируется такими предприятиями как: ОАО «Второй кирпичный завод», ЗАО «Ростовский завод железобетонных конструкций», ЗАО ККПД, а также ООО «</w:t>
      </w:r>
      <w:proofErr w:type="spellStart"/>
      <w:r w:rsidRPr="008E580C">
        <w:rPr>
          <w:szCs w:val="28"/>
        </w:rPr>
        <w:t>Масикс</w:t>
      </w:r>
      <w:proofErr w:type="spellEnd"/>
      <w:r w:rsidRPr="008E580C">
        <w:rPr>
          <w:szCs w:val="28"/>
        </w:rPr>
        <w:t>», которое является единственным производителем изделий из автоклавного газобетона в Южном Федеральном округе.</w:t>
      </w:r>
    </w:p>
    <w:p w:rsidR="00E632DD" w:rsidRPr="008E580C" w:rsidRDefault="00043806" w:rsidP="00E632DD">
      <w:pPr>
        <w:pStyle w:val="a8"/>
        <w:shd w:val="clear" w:color="auto" w:fill="FFFFFF"/>
        <w:ind w:firstLine="708"/>
        <w:rPr>
          <w:szCs w:val="28"/>
        </w:rPr>
      </w:pPr>
      <w:r w:rsidRPr="008E580C">
        <w:rPr>
          <w:szCs w:val="28"/>
        </w:rPr>
        <w:t>Т</w:t>
      </w:r>
      <w:r w:rsidR="00E632DD" w:rsidRPr="008E580C">
        <w:rPr>
          <w:szCs w:val="28"/>
        </w:rPr>
        <w:t>емп индекс</w:t>
      </w:r>
      <w:r w:rsidRPr="008E580C">
        <w:rPr>
          <w:szCs w:val="28"/>
        </w:rPr>
        <w:t>а</w:t>
      </w:r>
      <w:r w:rsidR="00E632DD" w:rsidRPr="008E580C">
        <w:rPr>
          <w:szCs w:val="28"/>
        </w:rPr>
        <w:t xml:space="preserve"> производства бетона, готового для заливки (товарный бетон) составил 189,6%.</w:t>
      </w:r>
    </w:p>
    <w:p w:rsidR="00E632DD" w:rsidRPr="008E580C" w:rsidRDefault="00E632DD" w:rsidP="00E632DD">
      <w:pPr>
        <w:pStyle w:val="a8"/>
        <w:shd w:val="clear" w:color="auto" w:fill="FFFFFF"/>
        <w:ind w:firstLine="708"/>
        <w:rPr>
          <w:szCs w:val="28"/>
        </w:rPr>
      </w:pPr>
      <w:r w:rsidRPr="008E580C">
        <w:rPr>
          <w:szCs w:val="28"/>
        </w:rPr>
        <w:t>Также отмечен ро</w:t>
      </w:r>
      <w:proofErr w:type="gramStart"/>
      <w:r w:rsidRPr="008E580C">
        <w:rPr>
          <w:szCs w:val="28"/>
        </w:rPr>
        <w:t>ст в пр</w:t>
      </w:r>
      <w:proofErr w:type="gramEnd"/>
      <w:r w:rsidRPr="008E580C">
        <w:rPr>
          <w:szCs w:val="28"/>
        </w:rPr>
        <w:t>оизводстве блоков и прочих изделий сборных строительных для зданий и сооружений из цемента, бетона или искусственного камня - 106,2% и растворов строительных – в 2 р.</w:t>
      </w:r>
    </w:p>
    <w:p w:rsidR="00E632DD" w:rsidRPr="008E580C" w:rsidRDefault="00E632DD" w:rsidP="00E632DD">
      <w:pPr>
        <w:pStyle w:val="a8"/>
        <w:shd w:val="clear" w:color="auto" w:fill="FFFFFF"/>
        <w:ind w:firstLine="708"/>
        <w:rPr>
          <w:szCs w:val="28"/>
        </w:rPr>
      </w:pPr>
      <w:r w:rsidRPr="008E580C">
        <w:rPr>
          <w:szCs w:val="28"/>
        </w:rPr>
        <w:t>Снижены показатели в производстве:</w:t>
      </w:r>
    </w:p>
    <w:p w:rsidR="00E632DD" w:rsidRPr="008E580C" w:rsidRDefault="00E632DD" w:rsidP="00E632DD">
      <w:pPr>
        <w:pStyle w:val="a8"/>
        <w:shd w:val="clear" w:color="auto" w:fill="FFFFFF"/>
        <w:ind w:firstLine="708"/>
        <w:rPr>
          <w:szCs w:val="28"/>
        </w:rPr>
      </w:pPr>
      <w:r w:rsidRPr="008E580C">
        <w:rPr>
          <w:szCs w:val="28"/>
        </w:rPr>
        <w:t>- блоков силикатных - 95,7%;</w:t>
      </w:r>
    </w:p>
    <w:p w:rsidR="00E632DD" w:rsidRPr="008E580C" w:rsidRDefault="00E632DD" w:rsidP="00E632DD">
      <w:pPr>
        <w:pStyle w:val="a8"/>
        <w:shd w:val="clear" w:color="auto" w:fill="FFFFFF"/>
        <w:ind w:firstLine="708"/>
        <w:rPr>
          <w:szCs w:val="28"/>
        </w:rPr>
      </w:pPr>
      <w:r w:rsidRPr="008E580C">
        <w:rPr>
          <w:szCs w:val="28"/>
        </w:rPr>
        <w:t xml:space="preserve">- смесей </w:t>
      </w:r>
      <w:r w:rsidR="00883A69">
        <w:rPr>
          <w:szCs w:val="28"/>
        </w:rPr>
        <w:t xml:space="preserve"> </w:t>
      </w:r>
      <w:r w:rsidRPr="008E580C">
        <w:rPr>
          <w:szCs w:val="28"/>
        </w:rPr>
        <w:t xml:space="preserve">асфальтобетонных </w:t>
      </w:r>
      <w:r w:rsidR="00883A69">
        <w:rPr>
          <w:szCs w:val="28"/>
        </w:rPr>
        <w:t xml:space="preserve"> </w:t>
      </w:r>
      <w:r w:rsidRPr="008E580C">
        <w:rPr>
          <w:szCs w:val="28"/>
        </w:rPr>
        <w:t xml:space="preserve">дорожных, </w:t>
      </w:r>
      <w:r w:rsidR="00883A69">
        <w:rPr>
          <w:szCs w:val="28"/>
        </w:rPr>
        <w:t xml:space="preserve"> </w:t>
      </w:r>
      <w:r w:rsidRPr="008E580C">
        <w:rPr>
          <w:szCs w:val="28"/>
        </w:rPr>
        <w:t xml:space="preserve">аэродромных </w:t>
      </w:r>
      <w:r w:rsidR="00883A69">
        <w:rPr>
          <w:szCs w:val="28"/>
        </w:rPr>
        <w:t xml:space="preserve">  </w:t>
      </w:r>
      <w:r w:rsidRPr="008E580C">
        <w:rPr>
          <w:szCs w:val="28"/>
        </w:rPr>
        <w:t xml:space="preserve">и </w:t>
      </w:r>
      <w:r w:rsidR="00883A69">
        <w:rPr>
          <w:szCs w:val="28"/>
        </w:rPr>
        <w:t xml:space="preserve"> </w:t>
      </w:r>
      <w:r w:rsidRPr="008E580C">
        <w:rPr>
          <w:szCs w:val="28"/>
        </w:rPr>
        <w:t xml:space="preserve">асфальтобетона </w:t>
      </w:r>
      <w:r w:rsidR="00883A69">
        <w:rPr>
          <w:szCs w:val="28"/>
        </w:rPr>
        <w:br/>
      </w:r>
      <w:r w:rsidRPr="008E580C">
        <w:rPr>
          <w:szCs w:val="28"/>
        </w:rPr>
        <w:t>- 53,3%.</w:t>
      </w:r>
    </w:p>
    <w:p w:rsidR="00E632DD" w:rsidRPr="008E580C" w:rsidRDefault="00E632DD" w:rsidP="00E632DD">
      <w:pPr>
        <w:pStyle w:val="a8"/>
        <w:shd w:val="clear" w:color="auto" w:fill="FFFFFF"/>
        <w:ind w:firstLine="708"/>
        <w:rPr>
          <w:szCs w:val="28"/>
        </w:rPr>
      </w:pPr>
      <w:r w:rsidRPr="008E580C">
        <w:rPr>
          <w:szCs w:val="28"/>
        </w:rPr>
        <w:t xml:space="preserve">В ОАО «Второй кирпичный </w:t>
      </w:r>
      <w:r w:rsidR="00043806" w:rsidRPr="008E580C">
        <w:rPr>
          <w:szCs w:val="28"/>
        </w:rPr>
        <w:t>завод» темп роста составил 45,5</w:t>
      </w:r>
      <w:r w:rsidRPr="008E580C">
        <w:rPr>
          <w:szCs w:val="28"/>
        </w:rPr>
        <w:t xml:space="preserve">% по сравнению </w:t>
      </w:r>
      <w:r w:rsidR="00043806" w:rsidRPr="008E580C">
        <w:rPr>
          <w:szCs w:val="28"/>
        </w:rPr>
        <w:br/>
      </w:r>
      <w:r w:rsidRPr="008E580C">
        <w:rPr>
          <w:szCs w:val="28"/>
        </w:rPr>
        <w:t xml:space="preserve">с 2016 годом. Снижение связано с изношенностью оборудования и падением цен </w:t>
      </w:r>
      <w:r w:rsidR="00043806" w:rsidRPr="008E580C">
        <w:rPr>
          <w:szCs w:val="28"/>
        </w:rPr>
        <w:br/>
      </w:r>
      <w:r w:rsidRPr="008E580C">
        <w:rPr>
          <w:szCs w:val="28"/>
        </w:rPr>
        <w:t xml:space="preserve">на кирпич. </w:t>
      </w:r>
      <w:r w:rsidR="00043806" w:rsidRPr="008E580C">
        <w:rPr>
          <w:szCs w:val="28"/>
        </w:rPr>
        <w:t>С начала</w:t>
      </w:r>
      <w:r w:rsidRPr="008E580C">
        <w:rPr>
          <w:szCs w:val="28"/>
        </w:rPr>
        <w:t xml:space="preserve"> года осуществлялся ремонт кольцевой печи.</w:t>
      </w:r>
    </w:p>
    <w:p w:rsidR="00E632DD" w:rsidRPr="008E580C" w:rsidRDefault="00E632DD" w:rsidP="00E632DD">
      <w:pPr>
        <w:shd w:val="clear" w:color="auto" w:fill="FFFFFF"/>
        <w:ind w:firstLine="709"/>
        <w:jc w:val="both"/>
        <w:rPr>
          <w:b/>
          <w:sz w:val="28"/>
          <w:szCs w:val="28"/>
          <w:u w:val="single"/>
        </w:rPr>
      </w:pPr>
      <w:r w:rsidRPr="008E580C">
        <w:rPr>
          <w:b/>
          <w:sz w:val="28"/>
          <w:szCs w:val="28"/>
          <w:u w:val="single"/>
        </w:rPr>
        <w:t xml:space="preserve">Индекс </w:t>
      </w:r>
      <w:r w:rsidR="00886B4B" w:rsidRPr="008E580C">
        <w:rPr>
          <w:b/>
          <w:sz w:val="28"/>
          <w:szCs w:val="28"/>
          <w:u w:val="single"/>
        </w:rPr>
        <w:t xml:space="preserve">металлургического </w:t>
      </w:r>
      <w:r w:rsidRPr="008E580C">
        <w:rPr>
          <w:b/>
          <w:sz w:val="28"/>
          <w:szCs w:val="28"/>
          <w:u w:val="single"/>
        </w:rPr>
        <w:t>производства составил 112,3%</w:t>
      </w:r>
      <w:r w:rsidR="00886B4B">
        <w:rPr>
          <w:b/>
          <w:sz w:val="28"/>
          <w:szCs w:val="28"/>
          <w:u w:val="single"/>
        </w:rPr>
        <w:t>.</w:t>
      </w:r>
    </w:p>
    <w:p w:rsidR="00E632DD" w:rsidRPr="008E580C" w:rsidRDefault="00E632DD" w:rsidP="00E632DD">
      <w:pPr>
        <w:shd w:val="clear" w:color="auto" w:fill="FFFFFF"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Среди средних и крупных предприятий в этой сфере работают: </w:t>
      </w:r>
      <w:r w:rsidR="00043806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ООО «Ростовский литейный завод» (производство чугунных отливок) </w:t>
      </w:r>
      <w:r w:rsidR="00043806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и ООО «Ростовский прессово-раскройный завод» (поставки деталей холодной </w:t>
      </w:r>
      <w:r w:rsidRPr="008E580C">
        <w:rPr>
          <w:sz w:val="28"/>
          <w:szCs w:val="28"/>
        </w:rPr>
        <w:lastRenderedPageBreak/>
        <w:t>листовой штамповки и лазерной резки на конвейер машиностроительных предприятий).</w:t>
      </w:r>
    </w:p>
    <w:p w:rsidR="00E632DD" w:rsidRPr="008E580C" w:rsidRDefault="00E632DD" w:rsidP="00E632DD">
      <w:pPr>
        <w:shd w:val="clear" w:color="auto" w:fill="FFFFFF"/>
        <w:ind w:firstLine="709"/>
        <w:jc w:val="both"/>
        <w:rPr>
          <w:b/>
          <w:sz w:val="28"/>
          <w:szCs w:val="28"/>
          <w:u w:val="single"/>
        </w:rPr>
      </w:pPr>
      <w:r w:rsidRPr="008E580C">
        <w:rPr>
          <w:b/>
          <w:sz w:val="28"/>
          <w:szCs w:val="28"/>
          <w:u w:val="single"/>
        </w:rPr>
        <w:t>Индекс производства напитков составил 103,4%</w:t>
      </w:r>
      <w:r w:rsidR="00886B4B">
        <w:rPr>
          <w:b/>
          <w:sz w:val="28"/>
          <w:szCs w:val="28"/>
          <w:u w:val="single"/>
        </w:rPr>
        <w:t>.</w:t>
      </w:r>
    </w:p>
    <w:p w:rsidR="00E632DD" w:rsidRPr="008E580C" w:rsidRDefault="00E632DD" w:rsidP="00E632DD">
      <w:pPr>
        <w:shd w:val="clear" w:color="auto" w:fill="FFFFFF"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В формировании индекса участвуют следующие средние и крупные предприятия города Ростова-на-Дону: ОАО ПК «Балтика» - «Балтика-Ростов», </w:t>
      </w:r>
      <w:r w:rsidR="00886B4B">
        <w:rPr>
          <w:sz w:val="28"/>
          <w:szCs w:val="28"/>
        </w:rPr>
        <w:br/>
      </w:r>
      <w:r w:rsidRPr="008E580C">
        <w:rPr>
          <w:sz w:val="28"/>
          <w:szCs w:val="28"/>
        </w:rPr>
        <w:t>ООО «Рост</w:t>
      </w:r>
      <w:r w:rsidR="00886B4B">
        <w:rPr>
          <w:sz w:val="28"/>
          <w:szCs w:val="28"/>
        </w:rPr>
        <w:t>овский комбинат шампанских вин» и</w:t>
      </w:r>
      <w:r w:rsidRPr="008E580C">
        <w:rPr>
          <w:sz w:val="28"/>
          <w:szCs w:val="28"/>
        </w:rPr>
        <w:t xml:space="preserve"> </w:t>
      </w:r>
      <w:r w:rsidR="00886B4B">
        <w:rPr>
          <w:sz w:val="28"/>
          <w:szCs w:val="28"/>
        </w:rPr>
        <w:t>ООО «Фирма «Аква-Дон».</w:t>
      </w:r>
    </w:p>
    <w:p w:rsidR="00E632DD" w:rsidRPr="008E580C" w:rsidRDefault="00043806" w:rsidP="00E632DD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 w:rsidRPr="008E580C">
        <w:rPr>
          <w:color w:val="000000"/>
          <w:sz w:val="28"/>
          <w:szCs w:val="28"/>
        </w:rPr>
        <w:t>О</w:t>
      </w:r>
      <w:r w:rsidR="00E632DD" w:rsidRPr="008E580C">
        <w:rPr>
          <w:color w:val="000000"/>
          <w:sz w:val="28"/>
          <w:szCs w:val="28"/>
        </w:rPr>
        <w:t xml:space="preserve">бъем производства на филиале «Балтика-Ростов» составил </w:t>
      </w:r>
      <w:r w:rsidR="00E632DD" w:rsidRPr="007D7830">
        <w:rPr>
          <w:color w:val="000000"/>
          <w:sz w:val="28"/>
          <w:szCs w:val="28"/>
        </w:rPr>
        <w:t xml:space="preserve">6084 тыс. </w:t>
      </w:r>
      <w:r w:rsidRPr="007D7830">
        <w:rPr>
          <w:color w:val="000000"/>
          <w:sz w:val="28"/>
          <w:szCs w:val="28"/>
        </w:rPr>
        <w:t>продукции,</w:t>
      </w:r>
      <w:r w:rsidRPr="008E580C">
        <w:rPr>
          <w:color w:val="000000"/>
          <w:sz w:val="28"/>
          <w:szCs w:val="28"/>
        </w:rPr>
        <w:t xml:space="preserve"> что на 12</w:t>
      </w:r>
      <w:r w:rsidR="00E632DD" w:rsidRPr="008E580C">
        <w:rPr>
          <w:color w:val="000000"/>
          <w:sz w:val="28"/>
          <w:szCs w:val="28"/>
        </w:rPr>
        <w:t>% меньше уровня аналогичного периода прошлого года. Снижение обусловлено ростом затрат на доставку сырья и материалов на 11,6%.</w:t>
      </w:r>
    </w:p>
    <w:p w:rsidR="00E632DD" w:rsidRPr="008E580C" w:rsidRDefault="00E632DD" w:rsidP="00E632DD">
      <w:pPr>
        <w:shd w:val="clear" w:color="auto" w:fill="FFFFFF"/>
        <w:ind w:firstLine="709"/>
        <w:jc w:val="both"/>
        <w:rPr>
          <w:b/>
          <w:sz w:val="28"/>
          <w:szCs w:val="28"/>
          <w:u w:val="single"/>
        </w:rPr>
      </w:pPr>
      <w:r w:rsidRPr="008E580C">
        <w:rPr>
          <w:b/>
          <w:sz w:val="28"/>
          <w:szCs w:val="28"/>
          <w:u w:val="single"/>
        </w:rPr>
        <w:t>Индекс производства текстильных изделий составил 101,9%</w:t>
      </w:r>
      <w:r w:rsidR="00886B4B">
        <w:rPr>
          <w:b/>
          <w:sz w:val="28"/>
          <w:szCs w:val="28"/>
          <w:u w:val="single"/>
        </w:rPr>
        <w:t>.</w:t>
      </w:r>
    </w:p>
    <w:p w:rsidR="00E632DD" w:rsidRPr="008E580C" w:rsidRDefault="00E632DD" w:rsidP="00E632DD">
      <w:pPr>
        <w:shd w:val="clear" w:color="auto" w:fill="FFFFFF"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В ЗАО «Меринос ковры и ковровые изделия» произведено ковров и ковровых изделий из полипропилена на сумму 394,9 млн. руб., темп роста объемов производства составил 101,3%.</w:t>
      </w:r>
    </w:p>
    <w:p w:rsidR="00E632DD" w:rsidRPr="008E580C" w:rsidRDefault="00E632DD" w:rsidP="00E632DD">
      <w:pPr>
        <w:shd w:val="clear" w:color="auto" w:fill="FFFFFF"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Произведено полипропиленовых нитей на сумму 89,9 млн. руб., темп рост объемов производства составил 101%. </w:t>
      </w:r>
    </w:p>
    <w:p w:rsidR="00E632DD" w:rsidRPr="008E580C" w:rsidRDefault="00E632DD" w:rsidP="00E632DD">
      <w:pPr>
        <w:shd w:val="clear" w:color="auto" w:fill="FFFFFF"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Предприятие изготавливает 18 наименований ковров и ковровых изделий </w:t>
      </w:r>
      <w:r w:rsidR="00043806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>из полипропилена и 3 наименования нитей.</w:t>
      </w:r>
    </w:p>
    <w:p w:rsidR="00E632DD" w:rsidRPr="008E580C" w:rsidRDefault="00E632DD" w:rsidP="00E632DD">
      <w:pPr>
        <w:shd w:val="clear" w:color="auto" w:fill="FFFFFF"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Проводится работа по увеличению ассортимента ковровых изделий, </w:t>
      </w:r>
      <w:r w:rsidR="00043806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>на постоянной основе ведется работа над совершенствованием дизайна производимой продукции.</w:t>
      </w:r>
    </w:p>
    <w:p w:rsidR="00E632DD" w:rsidRPr="008E580C" w:rsidRDefault="00E632DD" w:rsidP="00E632DD">
      <w:pPr>
        <w:shd w:val="clear" w:color="auto" w:fill="FFFFFF"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Готовая продукция успешно </w:t>
      </w:r>
      <w:proofErr w:type="gramStart"/>
      <w:r w:rsidRPr="008E580C">
        <w:rPr>
          <w:sz w:val="28"/>
          <w:szCs w:val="28"/>
        </w:rPr>
        <w:t>реализуется на территории Российской Федерации и экспортируется</w:t>
      </w:r>
      <w:proofErr w:type="gramEnd"/>
      <w:r w:rsidRPr="008E580C">
        <w:rPr>
          <w:sz w:val="28"/>
          <w:szCs w:val="28"/>
        </w:rPr>
        <w:t xml:space="preserve"> в страны СНГ.</w:t>
      </w:r>
    </w:p>
    <w:p w:rsidR="00E632DD" w:rsidRPr="008E580C" w:rsidRDefault="00E632DD" w:rsidP="00E632DD">
      <w:pPr>
        <w:shd w:val="clear" w:color="auto" w:fill="FFFFFF"/>
        <w:ind w:firstLine="709"/>
        <w:jc w:val="both"/>
        <w:rPr>
          <w:b/>
          <w:sz w:val="28"/>
          <w:szCs w:val="28"/>
          <w:u w:val="single"/>
        </w:rPr>
      </w:pPr>
      <w:r w:rsidRPr="008E580C">
        <w:rPr>
          <w:b/>
          <w:sz w:val="28"/>
          <w:szCs w:val="28"/>
          <w:u w:val="single"/>
        </w:rPr>
        <w:t>Индекс производства бумаги и бумажных изделий составил 94,9%.</w:t>
      </w:r>
    </w:p>
    <w:p w:rsidR="00E632DD" w:rsidRPr="008E580C" w:rsidRDefault="00E632DD" w:rsidP="00E632DD">
      <w:pPr>
        <w:shd w:val="clear" w:color="auto" w:fill="FFFFFF"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Увеличены объемы производства:</w:t>
      </w:r>
    </w:p>
    <w:p w:rsidR="00E632DD" w:rsidRPr="008E580C" w:rsidRDefault="00E632DD" w:rsidP="000B667E">
      <w:pPr>
        <w:numPr>
          <w:ilvl w:val="0"/>
          <w:numId w:val="5"/>
        </w:numPr>
        <w:shd w:val="clear" w:color="auto" w:fill="FFFFFF"/>
        <w:ind w:left="1134"/>
        <w:rPr>
          <w:sz w:val="28"/>
          <w:szCs w:val="28"/>
        </w:rPr>
      </w:pPr>
      <w:r w:rsidRPr="008E580C">
        <w:rPr>
          <w:sz w:val="28"/>
          <w:szCs w:val="28"/>
        </w:rPr>
        <w:t>бумаги и картона - 120,1% (ООО «</w:t>
      </w:r>
      <w:proofErr w:type="gramStart"/>
      <w:r w:rsidRPr="008E580C">
        <w:rPr>
          <w:sz w:val="28"/>
          <w:szCs w:val="28"/>
        </w:rPr>
        <w:t>ДОНСКАЯ</w:t>
      </w:r>
      <w:proofErr w:type="gramEnd"/>
      <w:r w:rsidRPr="008E580C">
        <w:rPr>
          <w:sz w:val="28"/>
          <w:szCs w:val="28"/>
        </w:rPr>
        <w:t xml:space="preserve"> ГОФРОТАРА»);</w:t>
      </w:r>
    </w:p>
    <w:p w:rsidR="00E632DD" w:rsidRPr="008E580C" w:rsidRDefault="00E632DD" w:rsidP="000B667E">
      <w:pPr>
        <w:numPr>
          <w:ilvl w:val="0"/>
          <w:numId w:val="5"/>
        </w:numPr>
        <w:shd w:val="clear" w:color="auto" w:fill="FFFFFF"/>
        <w:suppressAutoHyphens/>
        <w:overflowPunct w:val="0"/>
        <w:autoSpaceDE w:val="0"/>
        <w:ind w:left="1134"/>
        <w:jc w:val="both"/>
        <w:textAlignment w:val="baseline"/>
        <w:rPr>
          <w:sz w:val="28"/>
          <w:szCs w:val="28"/>
        </w:rPr>
      </w:pPr>
      <w:r w:rsidRPr="008E580C">
        <w:rPr>
          <w:sz w:val="28"/>
          <w:szCs w:val="28"/>
        </w:rPr>
        <w:t xml:space="preserve">ярлыков и этикеток из бумаги или картона (листов-оттисков) - 101,2% </w:t>
      </w:r>
      <w:r w:rsidR="00043806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(ООО </w:t>
      </w:r>
      <w:proofErr w:type="spellStart"/>
      <w:r w:rsidRPr="008E580C">
        <w:rPr>
          <w:sz w:val="28"/>
          <w:szCs w:val="28"/>
        </w:rPr>
        <w:t>Графобал</w:t>
      </w:r>
      <w:proofErr w:type="spellEnd"/>
      <w:r w:rsidRPr="008E580C">
        <w:rPr>
          <w:sz w:val="28"/>
          <w:szCs w:val="28"/>
        </w:rPr>
        <w:t>-Дон)</w:t>
      </w:r>
      <w:r w:rsidR="000C219A">
        <w:rPr>
          <w:sz w:val="28"/>
          <w:szCs w:val="28"/>
        </w:rPr>
        <w:t>.</w:t>
      </w:r>
    </w:p>
    <w:p w:rsidR="00E632DD" w:rsidRPr="008E580C" w:rsidRDefault="000B667E" w:rsidP="000B667E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632DD" w:rsidRPr="008E580C">
        <w:rPr>
          <w:sz w:val="28"/>
          <w:szCs w:val="28"/>
        </w:rPr>
        <w:t>Уменьшены объемы производства:</w:t>
      </w:r>
    </w:p>
    <w:p w:rsidR="00E632DD" w:rsidRPr="008E580C" w:rsidRDefault="00E632DD" w:rsidP="000B667E">
      <w:pPr>
        <w:numPr>
          <w:ilvl w:val="0"/>
          <w:numId w:val="1"/>
        </w:numPr>
        <w:shd w:val="clear" w:color="auto" w:fill="FFFFFF"/>
        <w:suppressAutoHyphens/>
        <w:overflowPunct w:val="0"/>
        <w:autoSpaceDE w:val="0"/>
        <w:ind w:left="1134"/>
        <w:jc w:val="both"/>
        <w:textAlignment w:val="baseline"/>
        <w:rPr>
          <w:sz w:val="28"/>
          <w:szCs w:val="28"/>
        </w:rPr>
      </w:pPr>
      <w:r w:rsidRPr="008E580C">
        <w:rPr>
          <w:sz w:val="28"/>
          <w:szCs w:val="28"/>
        </w:rPr>
        <w:t>картона гофрированного в рулонах или листах - 81,5%;</w:t>
      </w:r>
    </w:p>
    <w:p w:rsidR="00E632DD" w:rsidRPr="008E580C" w:rsidRDefault="00E632DD" w:rsidP="000B667E">
      <w:pPr>
        <w:numPr>
          <w:ilvl w:val="0"/>
          <w:numId w:val="1"/>
        </w:numPr>
        <w:shd w:val="clear" w:color="auto" w:fill="FFFFFF"/>
        <w:suppressAutoHyphens/>
        <w:overflowPunct w:val="0"/>
        <w:autoSpaceDE w:val="0"/>
        <w:ind w:left="1134"/>
        <w:jc w:val="both"/>
        <w:textAlignment w:val="baseline"/>
        <w:rPr>
          <w:sz w:val="28"/>
          <w:szCs w:val="28"/>
        </w:rPr>
      </w:pPr>
      <w:r w:rsidRPr="008E580C">
        <w:rPr>
          <w:sz w:val="28"/>
          <w:szCs w:val="28"/>
        </w:rPr>
        <w:t>ящиков и коробок из гофрированной бумаги или гофрированного картона – 90,9%.</w:t>
      </w:r>
    </w:p>
    <w:p w:rsidR="00E632DD" w:rsidRPr="008E580C" w:rsidRDefault="00E632DD" w:rsidP="00E632DD">
      <w:pPr>
        <w:shd w:val="clear" w:color="auto" w:fill="FFFFFF"/>
        <w:ind w:firstLine="709"/>
        <w:jc w:val="both"/>
        <w:rPr>
          <w:b/>
          <w:sz w:val="28"/>
          <w:szCs w:val="28"/>
          <w:u w:val="single"/>
        </w:rPr>
      </w:pPr>
      <w:r w:rsidRPr="008E580C">
        <w:rPr>
          <w:b/>
          <w:sz w:val="28"/>
          <w:szCs w:val="28"/>
          <w:u w:val="single"/>
        </w:rPr>
        <w:t>Индекс производства пищевых продуктов составил 90,7%.</w:t>
      </w:r>
    </w:p>
    <w:p w:rsidR="00E632DD" w:rsidRPr="008E580C" w:rsidRDefault="00E632DD" w:rsidP="00E632DD">
      <w:pPr>
        <w:shd w:val="clear" w:color="auto" w:fill="FFFFFF"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Индекс по данному виду деятельности формируется такими предприятиями как: ООО ПРОД-ТОРГ, ОПО «Астон», ООО Белый Медведь, ООО «Ростовский завод плавленых сыров», ООО «Хлебозавод «Юг Руси», ООО РКЗ-ТАВР, </w:t>
      </w:r>
      <w:r w:rsidR="000C219A"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ООО </w:t>
      </w:r>
      <w:proofErr w:type="spellStart"/>
      <w:r w:rsidRPr="008E580C">
        <w:rPr>
          <w:sz w:val="28"/>
          <w:szCs w:val="28"/>
        </w:rPr>
        <w:t>Вепоз</w:t>
      </w:r>
      <w:proofErr w:type="spellEnd"/>
      <w:r w:rsidRPr="008E580C">
        <w:rPr>
          <w:sz w:val="28"/>
          <w:szCs w:val="28"/>
        </w:rPr>
        <w:t>-ТД, ОАО «Лиман», ООО «МЭЗ ЮГ РУСИ», ЗАО «</w:t>
      </w:r>
      <w:proofErr w:type="spellStart"/>
      <w:r w:rsidRPr="008E580C">
        <w:rPr>
          <w:sz w:val="28"/>
          <w:szCs w:val="28"/>
        </w:rPr>
        <w:t>ДонМаслоПродукт</w:t>
      </w:r>
      <w:proofErr w:type="spellEnd"/>
      <w:r w:rsidRPr="008E580C">
        <w:rPr>
          <w:sz w:val="28"/>
          <w:szCs w:val="28"/>
        </w:rPr>
        <w:t xml:space="preserve">». </w:t>
      </w:r>
    </w:p>
    <w:p w:rsidR="00E632DD" w:rsidRDefault="00E632DD" w:rsidP="00043806">
      <w:pPr>
        <w:shd w:val="clear" w:color="auto" w:fill="FFFFFF"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Увеличение объемов производства отмечено по следующим видам продукции:</w:t>
      </w:r>
    </w:p>
    <w:p w:rsidR="000C219A" w:rsidRPr="00F62818" w:rsidRDefault="000C219A" w:rsidP="000B667E">
      <w:pPr>
        <w:pStyle w:val="ad"/>
        <w:numPr>
          <w:ilvl w:val="0"/>
          <w:numId w:val="16"/>
        </w:numPr>
        <w:shd w:val="clear" w:color="auto" w:fill="FFFFFF"/>
        <w:ind w:left="1134"/>
        <w:rPr>
          <w:sz w:val="28"/>
          <w:szCs w:val="28"/>
        </w:rPr>
      </w:pPr>
      <w:r w:rsidRPr="00F62818">
        <w:rPr>
          <w:sz w:val="28"/>
          <w:szCs w:val="28"/>
        </w:rPr>
        <w:t xml:space="preserve">полуфабрикаты мясные, </w:t>
      </w:r>
      <w:proofErr w:type="spellStart"/>
      <w:r w:rsidRPr="00F62818">
        <w:rPr>
          <w:sz w:val="28"/>
          <w:szCs w:val="28"/>
        </w:rPr>
        <w:t>мясосодержащие</w:t>
      </w:r>
      <w:proofErr w:type="spellEnd"/>
      <w:r w:rsidRPr="00F62818">
        <w:rPr>
          <w:sz w:val="28"/>
          <w:szCs w:val="28"/>
        </w:rPr>
        <w:t>, охлажденные, замороженные - 109,1%</w:t>
      </w:r>
    </w:p>
    <w:p w:rsidR="000C219A" w:rsidRPr="00F62818" w:rsidRDefault="000C219A" w:rsidP="000B667E">
      <w:pPr>
        <w:pStyle w:val="ad"/>
        <w:numPr>
          <w:ilvl w:val="0"/>
          <w:numId w:val="16"/>
        </w:numPr>
        <w:shd w:val="clear" w:color="auto" w:fill="FFFFFF"/>
        <w:ind w:left="1134"/>
        <w:rPr>
          <w:sz w:val="28"/>
          <w:szCs w:val="28"/>
        </w:rPr>
      </w:pPr>
      <w:r w:rsidRPr="00F62818">
        <w:rPr>
          <w:sz w:val="28"/>
          <w:szCs w:val="28"/>
        </w:rPr>
        <w:t>кондитерские изделия - 108,3%;</w:t>
      </w:r>
    </w:p>
    <w:p w:rsidR="000C219A" w:rsidRPr="00F62818" w:rsidRDefault="000C219A" w:rsidP="000B667E">
      <w:pPr>
        <w:pStyle w:val="ad"/>
        <w:numPr>
          <w:ilvl w:val="0"/>
          <w:numId w:val="16"/>
        </w:numPr>
        <w:shd w:val="clear" w:color="auto" w:fill="FFFFFF"/>
        <w:ind w:left="1134"/>
        <w:rPr>
          <w:sz w:val="28"/>
          <w:szCs w:val="28"/>
        </w:rPr>
      </w:pPr>
      <w:r w:rsidRPr="00F62818">
        <w:rPr>
          <w:sz w:val="28"/>
          <w:szCs w:val="28"/>
        </w:rPr>
        <w:t>масла растительные и их фракции рафинированные, но не подвергнутые химической модификации - 100,1%;</w:t>
      </w:r>
    </w:p>
    <w:p w:rsidR="000C219A" w:rsidRPr="00F62818" w:rsidRDefault="000C219A" w:rsidP="000B667E">
      <w:pPr>
        <w:pStyle w:val="ad"/>
        <w:numPr>
          <w:ilvl w:val="0"/>
          <w:numId w:val="16"/>
        </w:numPr>
        <w:shd w:val="clear" w:color="auto" w:fill="FFFFFF"/>
        <w:ind w:left="1134"/>
        <w:rPr>
          <w:sz w:val="28"/>
          <w:szCs w:val="28"/>
        </w:rPr>
      </w:pPr>
      <w:r w:rsidRPr="00F62818">
        <w:rPr>
          <w:sz w:val="28"/>
          <w:szCs w:val="28"/>
        </w:rPr>
        <w:t xml:space="preserve">корма готовые для сельскохозяйственных животных (кроме муки и гранул </w:t>
      </w:r>
      <w:r w:rsidR="00F62818">
        <w:rPr>
          <w:sz w:val="28"/>
          <w:szCs w:val="28"/>
          <w:lang w:val="ru-RU"/>
        </w:rPr>
        <w:br/>
      </w:r>
      <w:r w:rsidRPr="00F62818">
        <w:rPr>
          <w:sz w:val="28"/>
          <w:szCs w:val="28"/>
        </w:rPr>
        <w:t>из люцерны), в 4,2 р.</w:t>
      </w:r>
    </w:p>
    <w:p w:rsidR="00E632DD" w:rsidRDefault="00E632DD" w:rsidP="000B667E">
      <w:pPr>
        <w:shd w:val="clear" w:color="auto" w:fill="FFFFFF"/>
        <w:ind w:left="1134"/>
        <w:jc w:val="both"/>
        <w:rPr>
          <w:sz w:val="28"/>
          <w:szCs w:val="28"/>
        </w:rPr>
      </w:pPr>
      <w:r w:rsidRPr="008E580C">
        <w:rPr>
          <w:sz w:val="28"/>
          <w:szCs w:val="28"/>
        </w:rPr>
        <w:lastRenderedPageBreak/>
        <w:t xml:space="preserve">Снижены показатели в производстве: </w:t>
      </w:r>
    </w:p>
    <w:p w:rsidR="000C219A" w:rsidRDefault="000C219A" w:rsidP="000B667E">
      <w:pPr>
        <w:pStyle w:val="ad"/>
        <w:numPr>
          <w:ilvl w:val="0"/>
          <w:numId w:val="16"/>
        </w:numPr>
        <w:shd w:val="clear" w:color="auto" w:fill="FFFFFF"/>
        <w:ind w:left="1134"/>
        <w:rPr>
          <w:sz w:val="28"/>
          <w:szCs w:val="28"/>
        </w:rPr>
      </w:pPr>
      <w:r w:rsidRPr="008E580C">
        <w:rPr>
          <w:sz w:val="28"/>
          <w:szCs w:val="28"/>
        </w:rPr>
        <w:t xml:space="preserve">изделий колбасных, включая  изделия колбасные для детского питания </w:t>
      </w:r>
      <w:r w:rsidR="00F62818">
        <w:rPr>
          <w:sz w:val="28"/>
          <w:szCs w:val="28"/>
          <w:lang w:val="ru-RU"/>
        </w:rPr>
        <w:br/>
      </w:r>
      <w:r w:rsidRPr="008E580C">
        <w:rPr>
          <w:sz w:val="28"/>
          <w:szCs w:val="28"/>
        </w:rPr>
        <w:t>- 94,7%;</w:t>
      </w:r>
    </w:p>
    <w:p w:rsidR="000C219A" w:rsidRDefault="000C219A" w:rsidP="000B667E">
      <w:pPr>
        <w:pStyle w:val="ad"/>
        <w:numPr>
          <w:ilvl w:val="0"/>
          <w:numId w:val="16"/>
        </w:numPr>
        <w:shd w:val="clear" w:color="auto" w:fill="FFFFFF"/>
        <w:ind w:left="1134"/>
        <w:rPr>
          <w:sz w:val="28"/>
          <w:szCs w:val="28"/>
        </w:rPr>
      </w:pPr>
      <w:r w:rsidRPr="008E580C">
        <w:rPr>
          <w:sz w:val="28"/>
          <w:szCs w:val="28"/>
        </w:rPr>
        <w:t xml:space="preserve">муки из зерновых культур, овощных и других растительных культур; смеси </w:t>
      </w:r>
      <w:r w:rsidR="00F62818">
        <w:rPr>
          <w:sz w:val="28"/>
          <w:szCs w:val="28"/>
          <w:lang w:val="ru-RU"/>
        </w:rPr>
        <w:br/>
      </w:r>
      <w:r w:rsidRPr="008E580C">
        <w:rPr>
          <w:sz w:val="28"/>
          <w:szCs w:val="28"/>
        </w:rPr>
        <w:t>из них - 91,6%;</w:t>
      </w:r>
    </w:p>
    <w:p w:rsidR="000C219A" w:rsidRDefault="000C219A" w:rsidP="000B667E">
      <w:pPr>
        <w:pStyle w:val="ad"/>
        <w:numPr>
          <w:ilvl w:val="0"/>
          <w:numId w:val="16"/>
        </w:numPr>
        <w:shd w:val="clear" w:color="auto" w:fill="FFFFFF"/>
        <w:ind w:left="1134"/>
        <w:rPr>
          <w:sz w:val="28"/>
          <w:szCs w:val="28"/>
        </w:rPr>
      </w:pPr>
      <w:r w:rsidRPr="008E580C">
        <w:rPr>
          <w:sz w:val="28"/>
          <w:szCs w:val="28"/>
        </w:rPr>
        <w:t>рыбы переработанн</w:t>
      </w:r>
      <w:r w:rsidR="00F62818">
        <w:rPr>
          <w:sz w:val="28"/>
          <w:szCs w:val="28"/>
          <w:lang w:val="ru-RU"/>
        </w:rPr>
        <w:t>ой</w:t>
      </w:r>
      <w:r w:rsidRPr="008E580C">
        <w:rPr>
          <w:sz w:val="28"/>
          <w:szCs w:val="28"/>
        </w:rPr>
        <w:t xml:space="preserve"> и консервированн</w:t>
      </w:r>
      <w:r w:rsidR="00F62818">
        <w:rPr>
          <w:sz w:val="28"/>
          <w:szCs w:val="28"/>
          <w:lang w:val="ru-RU"/>
        </w:rPr>
        <w:t>ой</w:t>
      </w:r>
      <w:r w:rsidRPr="008E580C">
        <w:rPr>
          <w:sz w:val="28"/>
          <w:szCs w:val="28"/>
        </w:rPr>
        <w:t xml:space="preserve">, ракообразные и моллюски </w:t>
      </w:r>
      <w:r w:rsidR="00F62818">
        <w:rPr>
          <w:sz w:val="28"/>
          <w:szCs w:val="28"/>
          <w:lang w:val="ru-RU"/>
        </w:rPr>
        <w:br/>
      </w:r>
      <w:r w:rsidRPr="008E580C">
        <w:rPr>
          <w:sz w:val="28"/>
          <w:szCs w:val="28"/>
        </w:rPr>
        <w:t>- 91,5%;</w:t>
      </w:r>
    </w:p>
    <w:p w:rsidR="000C219A" w:rsidRDefault="000C219A" w:rsidP="000B667E">
      <w:pPr>
        <w:pStyle w:val="ad"/>
        <w:numPr>
          <w:ilvl w:val="0"/>
          <w:numId w:val="16"/>
        </w:numPr>
        <w:shd w:val="clear" w:color="auto" w:fill="FFFFFF"/>
        <w:ind w:left="1134"/>
        <w:rPr>
          <w:sz w:val="28"/>
          <w:szCs w:val="28"/>
        </w:rPr>
      </w:pPr>
      <w:r w:rsidRPr="008E580C">
        <w:rPr>
          <w:sz w:val="28"/>
          <w:szCs w:val="28"/>
        </w:rPr>
        <w:t>мяса крупного рогатого скота (говядина и телятина) парное, остывшее или охлажденное, в том числе для детского питания - 89,6%;</w:t>
      </w:r>
    </w:p>
    <w:p w:rsidR="000C219A" w:rsidRDefault="000C219A" w:rsidP="000B667E">
      <w:pPr>
        <w:pStyle w:val="ad"/>
        <w:numPr>
          <w:ilvl w:val="0"/>
          <w:numId w:val="16"/>
        </w:numPr>
        <w:shd w:val="clear" w:color="auto" w:fill="FFFFFF"/>
        <w:ind w:left="1134"/>
        <w:rPr>
          <w:sz w:val="28"/>
          <w:szCs w:val="28"/>
        </w:rPr>
      </w:pPr>
      <w:r w:rsidRPr="008E580C">
        <w:rPr>
          <w:sz w:val="28"/>
          <w:szCs w:val="28"/>
        </w:rPr>
        <w:t>изделий хлебобулочных недлительного хранения - 84,1%;</w:t>
      </w:r>
    </w:p>
    <w:p w:rsidR="000C219A" w:rsidRDefault="000C219A" w:rsidP="000B667E">
      <w:pPr>
        <w:pStyle w:val="ad"/>
        <w:numPr>
          <w:ilvl w:val="0"/>
          <w:numId w:val="16"/>
        </w:numPr>
        <w:shd w:val="clear" w:color="auto" w:fill="FFFFFF"/>
        <w:ind w:left="1134"/>
        <w:rPr>
          <w:sz w:val="28"/>
          <w:szCs w:val="28"/>
        </w:rPr>
      </w:pPr>
      <w:r w:rsidRPr="008E580C">
        <w:rPr>
          <w:sz w:val="28"/>
          <w:szCs w:val="28"/>
        </w:rPr>
        <w:t>мяса крупного рогатого скота, свинины, баранины, козлятины, конины и мяса прочих животных семейства лошадиных, оленины и мяса прочих животных семейства оленьих (оленевых) парные, остывшие или охлажденные - 67,9%;</w:t>
      </w:r>
    </w:p>
    <w:p w:rsidR="000C219A" w:rsidRDefault="000C219A" w:rsidP="000B667E">
      <w:pPr>
        <w:pStyle w:val="ad"/>
        <w:numPr>
          <w:ilvl w:val="0"/>
          <w:numId w:val="16"/>
        </w:numPr>
        <w:shd w:val="clear" w:color="auto" w:fill="FFFFFF"/>
        <w:ind w:left="1134"/>
        <w:rPr>
          <w:sz w:val="28"/>
          <w:szCs w:val="28"/>
        </w:rPr>
      </w:pPr>
      <w:r w:rsidRPr="008E580C">
        <w:rPr>
          <w:sz w:val="28"/>
          <w:szCs w:val="28"/>
        </w:rPr>
        <w:t>свинины парной, остывшей или охлажденной, в том числе для детского питания – 66%;</w:t>
      </w:r>
      <w:r w:rsidRPr="000C219A">
        <w:rPr>
          <w:sz w:val="28"/>
          <w:szCs w:val="28"/>
        </w:rPr>
        <w:t xml:space="preserve"> </w:t>
      </w:r>
    </w:p>
    <w:p w:rsidR="000C219A" w:rsidRDefault="000C219A" w:rsidP="000B667E">
      <w:pPr>
        <w:pStyle w:val="ad"/>
        <w:numPr>
          <w:ilvl w:val="0"/>
          <w:numId w:val="16"/>
        </w:numPr>
        <w:shd w:val="clear" w:color="auto" w:fill="FFFFFF"/>
        <w:ind w:left="1134"/>
        <w:rPr>
          <w:sz w:val="28"/>
          <w:szCs w:val="28"/>
        </w:rPr>
      </w:pPr>
      <w:r w:rsidRPr="008E580C">
        <w:rPr>
          <w:sz w:val="28"/>
          <w:szCs w:val="28"/>
        </w:rPr>
        <w:t>масла растительного– 59,9%</w:t>
      </w:r>
      <w:r w:rsidR="00F62818">
        <w:rPr>
          <w:sz w:val="28"/>
          <w:szCs w:val="28"/>
          <w:lang w:val="ru-RU"/>
        </w:rPr>
        <w:t>;</w:t>
      </w:r>
    </w:p>
    <w:p w:rsidR="000C219A" w:rsidRDefault="000C219A" w:rsidP="000B667E">
      <w:pPr>
        <w:pStyle w:val="ad"/>
        <w:numPr>
          <w:ilvl w:val="0"/>
          <w:numId w:val="16"/>
        </w:numPr>
        <w:shd w:val="clear" w:color="auto" w:fill="FFFFFF"/>
        <w:ind w:left="1134"/>
        <w:rPr>
          <w:sz w:val="28"/>
          <w:szCs w:val="28"/>
        </w:rPr>
      </w:pPr>
      <w:r w:rsidRPr="008E580C">
        <w:rPr>
          <w:sz w:val="28"/>
          <w:szCs w:val="28"/>
        </w:rPr>
        <w:t>сыра, продуктов сырных и творога - 42,2%</w:t>
      </w:r>
      <w:r w:rsidR="00F62818">
        <w:rPr>
          <w:sz w:val="28"/>
          <w:szCs w:val="28"/>
          <w:lang w:val="ru-RU"/>
        </w:rPr>
        <w:t>.</w:t>
      </w:r>
    </w:p>
    <w:p w:rsidR="00E632DD" w:rsidRPr="008E580C" w:rsidRDefault="00E632DD" w:rsidP="00E632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580C">
        <w:rPr>
          <w:color w:val="000000"/>
          <w:sz w:val="28"/>
          <w:szCs w:val="28"/>
        </w:rPr>
        <w:t>По предварительным данным в ЗАО «</w:t>
      </w:r>
      <w:proofErr w:type="spellStart"/>
      <w:r w:rsidRPr="008E580C">
        <w:rPr>
          <w:color w:val="000000"/>
          <w:sz w:val="28"/>
          <w:szCs w:val="28"/>
        </w:rPr>
        <w:t>ДонМаслоПродукт</w:t>
      </w:r>
      <w:proofErr w:type="spellEnd"/>
      <w:r w:rsidRPr="008E580C">
        <w:rPr>
          <w:color w:val="000000"/>
          <w:sz w:val="28"/>
          <w:szCs w:val="28"/>
        </w:rPr>
        <w:t>» рост объемов производства сопоставим</w:t>
      </w:r>
      <w:r w:rsidR="00FC27AF">
        <w:rPr>
          <w:color w:val="000000"/>
          <w:sz w:val="28"/>
          <w:szCs w:val="28"/>
        </w:rPr>
        <w:t xml:space="preserve"> с</w:t>
      </w:r>
      <w:r w:rsidRPr="008E580C">
        <w:rPr>
          <w:color w:val="000000"/>
          <w:sz w:val="28"/>
          <w:szCs w:val="28"/>
        </w:rPr>
        <w:t xml:space="preserve"> аналогичным периодом прошлого года, снижения объемов нет.</w:t>
      </w:r>
    </w:p>
    <w:p w:rsidR="00E632DD" w:rsidRPr="008E580C" w:rsidRDefault="00E632DD" w:rsidP="00E632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E580C">
        <w:rPr>
          <w:color w:val="000000"/>
          <w:sz w:val="28"/>
          <w:szCs w:val="28"/>
        </w:rPr>
        <w:t xml:space="preserve">На предприятии регулярно проводится </w:t>
      </w:r>
      <w:proofErr w:type="spellStart"/>
      <w:r w:rsidRPr="008E580C">
        <w:rPr>
          <w:color w:val="000000"/>
          <w:sz w:val="28"/>
          <w:szCs w:val="28"/>
        </w:rPr>
        <w:t>техперевооружение</w:t>
      </w:r>
      <w:proofErr w:type="spellEnd"/>
      <w:r w:rsidRPr="008E580C">
        <w:rPr>
          <w:color w:val="000000"/>
          <w:sz w:val="28"/>
          <w:szCs w:val="28"/>
        </w:rPr>
        <w:t xml:space="preserve"> и модернизация производственных мощностей.</w:t>
      </w:r>
    </w:p>
    <w:p w:rsidR="00E632DD" w:rsidRPr="008E580C" w:rsidRDefault="00E632DD" w:rsidP="00E632DD">
      <w:pPr>
        <w:shd w:val="clear" w:color="auto" w:fill="FFFFFF"/>
        <w:ind w:firstLine="708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В ООО «Ростовский завод плавленых сыров» темп роста объемов производства снизился на 15% по сравнению с аналогичным периодом прошлого года. Снижение связано с уменьшением объема заказов. Предприятие </w:t>
      </w:r>
      <w:proofErr w:type="gramStart"/>
      <w:r w:rsidRPr="008E580C">
        <w:rPr>
          <w:sz w:val="28"/>
          <w:szCs w:val="28"/>
        </w:rPr>
        <w:t>реализует ряд инвестиционных программ и развивается</w:t>
      </w:r>
      <w:proofErr w:type="gramEnd"/>
      <w:r w:rsidRPr="008E580C">
        <w:rPr>
          <w:sz w:val="28"/>
          <w:szCs w:val="28"/>
        </w:rPr>
        <w:t xml:space="preserve"> стабильно. </w:t>
      </w:r>
    </w:p>
    <w:p w:rsidR="00E632DD" w:rsidRPr="008E580C" w:rsidRDefault="00E632DD" w:rsidP="00E632DD">
      <w:pPr>
        <w:shd w:val="clear" w:color="auto" w:fill="FFFFFF"/>
        <w:ind w:firstLine="708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В ООО «РКЗ-Тавр» темп роста объемов производства колбасных изделий составил 94,5%. </w:t>
      </w:r>
    </w:p>
    <w:p w:rsidR="00E632DD" w:rsidRPr="008E580C" w:rsidRDefault="00BD52FC" w:rsidP="00E632DD">
      <w:pPr>
        <w:pStyle w:val="a8"/>
        <w:shd w:val="clear" w:color="auto" w:fill="FFFFFF"/>
        <w:ind w:firstLine="708"/>
        <w:rPr>
          <w:szCs w:val="28"/>
        </w:rPr>
      </w:pPr>
      <w:proofErr w:type="gramStart"/>
      <w:r w:rsidRPr="008E580C">
        <w:rPr>
          <w:szCs w:val="28"/>
        </w:rPr>
        <w:t>П</w:t>
      </w:r>
      <w:r w:rsidR="00E632DD" w:rsidRPr="008E580C">
        <w:rPr>
          <w:szCs w:val="28"/>
        </w:rPr>
        <w:t>роработаны и внедрены</w:t>
      </w:r>
      <w:proofErr w:type="gramEnd"/>
      <w:r w:rsidR="00E632DD" w:rsidRPr="008E580C">
        <w:rPr>
          <w:szCs w:val="28"/>
        </w:rPr>
        <w:t xml:space="preserve"> следующие виды продукции:</w:t>
      </w:r>
    </w:p>
    <w:p w:rsidR="00E632DD" w:rsidRPr="008E580C" w:rsidRDefault="00E632DD" w:rsidP="000B667E">
      <w:pPr>
        <w:pStyle w:val="a8"/>
        <w:shd w:val="clear" w:color="auto" w:fill="FFFFFF"/>
        <w:ind w:left="1134" w:hanging="425"/>
        <w:rPr>
          <w:szCs w:val="28"/>
        </w:rPr>
      </w:pPr>
      <w:r w:rsidRPr="008E580C">
        <w:rPr>
          <w:szCs w:val="28"/>
        </w:rPr>
        <w:t>-</w:t>
      </w:r>
      <w:r w:rsidRPr="008E580C">
        <w:rPr>
          <w:szCs w:val="28"/>
        </w:rPr>
        <w:tab/>
        <w:t xml:space="preserve">«Колбаски Чесночные» </w:t>
      </w:r>
      <w:proofErr w:type="spellStart"/>
      <w:r w:rsidRPr="008E580C">
        <w:rPr>
          <w:szCs w:val="28"/>
        </w:rPr>
        <w:t>полукопченые</w:t>
      </w:r>
      <w:proofErr w:type="spellEnd"/>
      <w:r w:rsidRPr="008E580C">
        <w:rPr>
          <w:szCs w:val="28"/>
        </w:rPr>
        <w:t>;</w:t>
      </w:r>
    </w:p>
    <w:p w:rsidR="00E632DD" w:rsidRPr="008E580C" w:rsidRDefault="00E632DD" w:rsidP="000B667E">
      <w:pPr>
        <w:pStyle w:val="a8"/>
        <w:shd w:val="clear" w:color="auto" w:fill="FFFFFF"/>
        <w:ind w:left="1134" w:hanging="425"/>
        <w:rPr>
          <w:szCs w:val="28"/>
        </w:rPr>
      </w:pPr>
      <w:r w:rsidRPr="008E580C">
        <w:rPr>
          <w:szCs w:val="28"/>
        </w:rPr>
        <w:t>-</w:t>
      </w:r>
      <w:r w:rsidRPr="008E580C">
        <w:rPr>
          <w:szCs w:val="28"/>
        </w:rPr>
        <w:tab/>
        <w:t xml:space="preserve">сосиски </w:t>
      </w:r>
      <w:proofErr w:type="spellStart"/>
      <w:r w:rsidRPr="008E580C">
        <w:rPr>
          <w:szCs w:val="28"/>
        </w:rPr>
        <w:t>Тавровские</w:t>
      </w:r>
      <w:proofErr w:type="spellEnd"/>
      <w:r w:rsidRPr="008E580C">
        <w:rPr>
          <w:szCs w:val="28"/>
        </w:rPr>
        <w:t>;</w:t>
      </w:r>
    </w:p>
    <w:p w:rsidR="00E632DD" w:rsidRPr="008E580C" w:rsidRDefault="00E632DD" w:rsidP="000B667E">
      <w:pPr>
        <w:pStyle w:val="a8"/>
        <w:shd w:val="clear" w:color="auto" w:fill="FFFFFF"/>
        <w:ind w:left="1134" w:hanging="425"/>
        <w:rPr>
          <w:szCs w:val="28"/>
        </w:rPr>
      </w:pPr>
      <w:r w:rsidRPr="008E580C">
        <w:rPr>
          <w:szCs w:val="28"/>
        </w:rPr>
        <w:t>-</w:t>
      </w:r>
      <w:r w:rsidRPr="008E580C">
        <w:rPr>
          <w:szCs w:val="28"/>
        </w:rPr>
        <w:tab/>
        <w:t>мясной копчено-вареный продукт из свинины «Грудинка Деревенская»;</w:t>
      </w:r>
    </w:p>
    <w:p w:rsidR="00E632DD" w:rsidRPr="008E580C" w:rsidRDefault="00E632DD" w:rsidP="000B667E">
      <w:pPr>
        <w:pStyle w:val="a8"/>
        <w:shd w:val="clear" w:color="auto" w:fill="FFFFFF"/>
        <w:ind w:left="1134" w:hanging="425"/>
        <w:rPr>
          <w:szCs w:val="28"/>
        </w:rPr>
      </w:pPr>
      <w:r w:rsidRPr="008E580C">
        <w:rPr>
          <w:szCs w:val="28"/>
        </w:rPr>
        <w:t>-</w:t>
      </w:r>
      <w:r w:rsidRPr="008E580C">
        <w:rPr>
          <w:szCs w:val="28"/>
        </w:rPr>
        <w:tab/>
        <w:t>мясной копчено-вареный продукт из свинины «Грудинка Любительская».</w:t>
      </w:r>
    </w:p>
    <w:p w:rsidR="00E632DD" w:rsidRPr="008E580C" w:rsidRDefault="000E58DD" w:rsidP="00E632DD">
      <w:pPr>
        <w:pStyle w:val="a8"/>
        <w:shd w:val="clear" w:color="auto" w:fill="FFFFFF"/>
        <w:ind w:firstLine="708"/>
        <w:rPr>
          <w:szCs w:val="28"/>
        </w:rPr>
      </w:pPr>
      <w:r>
        <w:rPr>
          <w:szCs w:val="28"/>
        </w:rPr>
        <w:t>Н</w:t>
      </w:r>
      <w:r w:rsidR="00E632DD" w:rsidRPr="008E580C">
        <w:rPr>
          <w:szCs w:val="28"/>
        </w:rPr>
        <w:t>ачаты поставки в г</w:t>
      </w:r>
      <w:r>
        <w:rPr>
          <w:szCs w:val="28"/>
        </w:rPr>
        <w:t>ород</w:t>
      </w:r>
      <w:r w:rsidR="00E632DD" w:rsidRPr="008E580C">
        <w:rPr>
          <w:szCs w:val="28"/>
        </w:rPr>
        <w:t xml:space="preserve"> Саратов. Продолжается развитие продаж на рынках г</w:t>
      </w:r>
      <w:r>
        <w:rPr>
          <w:szCs w:val="28"/>
        </w:rPr>
        <w:t>ородов</w:t>
      </w:r>
      <w:r w:rsidR="00E632DD" w:rsidRPr="008E580C">
        <w:rPr>
          <w:szCs w:val="28"/>
        </w:rPr>
        <w:t xml:space="preserve"> Орла, Крыма и Москвы. В ближайшее время планируется осуществить первые поставки в г</w:t>
      </w:r>
      <w:r>
        <w:rPr>
          <w:szCs w:val="28"/>
        </w:rPr>
        <w:t>ород</w:t>
      </w:r>
      <w:r w:rsidR="00E632DD" w:rsidRPr="008E580C">
        <w:rPr>
          <w:szCs w:val="28"/>
        </w:rPr>
        <w:t xml:space="preserve"> Тул</w:t>
      </w:r>
      <w:r>
        <w:rPr>
          <w:szCs w:val="28"/>
        </w:rPr>
        <w:t>у</w:t>
      </w:r>
      <w:r w:rsidR="00E632DD" w:rsidRPr="008E580C">
        <w:rPr>
          <w:szCs w:val="28"/>
        </w:rPr>
        <w:t>. </w:t>
      </w:r>
    </w:p>
    <w:p w:rsidR="00E632DD" w:rsidRPr="008E580C" w:rsidRDefault="00E632DD" w:rsidP="00E632DD">
      <w:pPr>
        <w:pStyle w:val="a8"/>
        <w:shd w:val="clear" w:color="auto" w:fill="FFFFFF"/>
        <w:ind w:firstLine="708"/>
        <w:rPr>
          <w:szCs w:val="28"/>
        </w:rPr>
      </w:pPr>
      <w:r w:rsidRPr="008E580C">
        <w:rPr>
          <w:szCs w:val="28"/>
        </w:rPr>
        <w:t>В феврале ООО «РКЗ-Тавр» представил продукцию бренда «Восточная линия» на крупнейшей</w:t>
      </w:r>
      <w:r w:rsidR="00E03708">
        <w:rPr>
          <w:szCs w:val="28"/>
        </w:rPr>
        <w:t xml:space="preserve"> в</w:t>
      </w:r>
      <w:r w:rsidRPr="008E580C">
        <w:rPr>
          <w:szCs w:val="28"/>
        </w:rPr>
        <w:t xml:space="preserve"> России и Восточной Европе выставке продуктов «ПродЭкспо-2017». </w:t>
      </w:r>
      <w:r w:rsidR="00BD52FC" w:rsidRPr="008E580C">
        <w:rPr>
          <w:szCs w:val="28"/>
        </w:rPr>
        <w:t>Также</w:t>
      </w:r>
      <w:r w:rsidRPr="008E580C">
        <w:rPr>
          <w:szCs w:val="28"/>
        </w:rPr>
        <w:t xml:space="preserve"> реализуются следующие инвестиционные программы:</w:t>
      </w:r>
    </w:p>
    <w:p w:rsidR="00E632DD" w:rsidRPr="008E580C" w:rsidRDefault="00E632DD" w:rsidP="00E632DD">
      <w:pPr>
        <w:pStyle w:val="a8"/>
        <w:shd w:val="clear" w:color="auto" w:fill="FFFFFF"/>
        <w:ind w:firstLine="708"/>
        <w:rPr>
          <w:szCs w:val="28"/>
        </w:rPr>
      </w:pPr>
      <w:r w:rsidRPr="008E580C">
        <w:rPr>
          <w:szCs w:val="28"/>
        </w:rPr>
        <w:t>1)</w:t>
      </w:r>
      <w:r w:rsidRPr="008E580C">
        <w:rPr>
          <w:szCs w:val="28"/>
        </w:rPr>
        <w:tab/>
        <w:t xml:space="preserve">«Приобретение </w:t>
      </w:r>
      <w:proofErr w:type="spellStart"/>
      <w:r w:rsidRPr="008E580C">
        <w:rPr>
          <w:szCs w:val="28"/>
        </w:rPr>
        <w:t>этикетировщика</w:t>
      </w:r>
      <w:proofErr w:type="spellEnd"/>
      <w:r w:rsidRPr="008E580C">
        <w:rPr>
          <w:szCs w:val="28"/>
        </w:rPr>
        <w:t xml:space="preserve"> в рамках реализации программы </w:t>
      </w:r>
      <w:proofErr w:type="spellStart"/>
      <w:r w:rsidRPr="008E580C">
        <w:rPr>
          <w:szCs w:val="28"/>
        </w:rPr>
        <w:t>рестайлинга</w:t>
      </w:r>
      <w:proofErr w:type="spellEnd"/>
      <w:r w:rsidRPr="008E580C">
        <w:rPr>
          <w:szCs w:val="28"/>
        </w:rPr>
        <w:t xml:space="preserve">». Реализация проекта позволит обеспечить возможность нанесения </w:t>
      </w:r>
      <w:r w:rsidRPr="008E580C">
        <w:rPr>
          <w:szCs w:val="28"/>
        </w:rPr>
        <w:lastRenderedPageBreak/>
        <w:t>новой этикетки на вареные колбасы и ветчины, что позволит увеличить объем продаж и повысит лояльность покупателей.</w:t>
      </w:r>
    </w:p>
    <w:p w:rsidR="00E632DD" w:rsidRPr="008E580C" w:rsidRDefault="00E632DD" w:rsidP="00E632DD">
      <w:pPr>
        <w:pStyle w:val="a8"/>
        <w:shd w:val="clear" w:color="auto" w:fill="FFFFFF"/>
        <w:ind w:firstLine="708"/>
        <w:rPr>
          <w:szCs w:val="28"/>
        </w:rPr>
      </w:pPr>
      <w:r w:rsidRPr="008E580C">
        <w:rPr>
          <w:szCs w:val="28"/>
        </w:rPr>
        <w:t>2)</w:t>
      </w:r>
      <w:r w:rsidRPr="008E580C">
        <w:rPr>
          <w:szCs w:val="28"/>
        </w:rPr>
        <w:tab/>
        <w:t>«Модернизация пельменного цеха. Строительство новой морозильной камеры и площадки экспедиции». Реализация проекта позволит обеспечить запас мощности камер хранения для производства пельменей и вареников, необходимый для освоения новых каналов сбыта продукции.</w:t>
      </w:r>
    </w:p>
    <w:p w:rsidR="00E632DD" w:rsidRPr="008E580C" w:rsidRDefault="00E632DD" w:rsidP="00E632DD">
      <w:pPr>
        <w:pStyle w:val="a8"/>
        <w:shd w:val="clear" w:color="auto" w:fill="FFFFFF"/>
        <w:ind w:firstLine="708"/>
        <w:rPr>
          <w:szCs w:val="28"/>
        </w:rPr>
      </w:pPr>
      <w:r w:rsidRPr="008E580C">
        <w:rPr>
          <w:szCs w:val="28"/>
        </w:rPr>
        <w:t>3)</w:t>
      </w:r>
      <w:r w:rsidRPr="008E580C">
        <w:rPr>
          <w:szCs w:val="28"/>
        </w:rPr>
        <w:tab/>
        <w:t>«Автоматизация складского комплекса на предприятиях МБК». Реализация проекта позволит иметь гибкую систему нанесения информацион</w:t>
      </w:r>
      <w:r w:rsidR="00E03708">
        <w:rPr>
          <w:szCs w:val="28"/>
        </w:rPr>
        <w:t xml:space="preserve">ных данных на этикетки и </w:t>
      </w:r>
      <w:proofErr w:type="spellStart"/>
      <w:r w:rsidR="00E03708">
        <w:rPr>
          <w:szCs w:val="28"/>
        </w:rPr>
        <w:t>термоче</w:t>
      </w:r>
      <w:r w:rsidRPr="008E580C">
        <w:rPr>
          <w:szCs w:val="28"/>
        </w:rPr>
        <w:t>к</w:t>
      </w:r>
      <w:proofErr w:type="spellEnd"/>
      <w:r w:rsidRPr="008E580C">
        <w:rPr>
          <w:szCs w:val="28"/>
        </w:rPr>
        <w:t xml:space="preserve"> в режиме онлайн, а так же внедрить 128 </w:t>
      </w:r>
      <w:proofErr w:type="gramStart"/>
      <w:r w:rsidRPr="008E580C">
        <w:rPr>
          <w:szCs w:val="28"/>
        </w:rPr>
        <w:t>штрих-код</w:t>
      </w:r>
      <w:r w:rsidR="00E03708">
        <w:rPr>
          <w:szCs w:val="28"/>
        </w:rPr>
        <w:t>ов</w:t>
      </w:r>
      <w:proofErr w:type="gramEnd"/>
      <w:r w:rsidRPr="008E580C">
        <w:rPr>
          <w:szCs w:val="28"/>
        </w:rPr>
        <w:t xml:space="preserve">, что позволит контролировать сроки изготовления продукции </w:t>
      </w:r>
      <w:r w:rsidR="00E03708">
        <w:rPr>
          <w:szCs w:val="28"/>
        </w:rPr>
        <w:br/>
      </w:r>
      <w:r w:rsidRPr="008E580C">
        <w:rPr>
          <w:szCs w:val="28"/>
        </w:rPr>
        <w:t xml:space="preserve">и контролировать её отгрузку по стандарту FIFO. </w:t>
      </w:r>
    </w:p>
    <w:p w:rsidR="00E632DD" w:rsidRPr="008E580C" w:rsidRDefault="00E632DD" w:rsidP="00E632DD">
      <w:pPr>
        <w:shd w:val="clear" w:color="auto" w:fill="FFFFFF"/>
        <w:ind w:firstLine="709"/>
        <w:jc w:val="both"/>
        <w:rPr>
          <w:b/>
          <w:sz w:val="28"/>
          <w:szCs w:val="28"/>
          <w:u w:val="single"/>
        </w:rPr>
      </w:pPr>
      <w:r w:rsidRPr="008E580C">
        <w:rPr>
          <w:b/>
          <w:sz w:val="28"/>
          <w:szCs w:val="28"/>
          <w:u w:val="single"/>
        </w:rPr>
        <w:t>Индекс производства электрического оборудования составил 86,3%</w:t>
      </w:r>
      <w:r w:rsidR="00BD52FC" w:rsidRPr="008E580C">
        <w:rPr>
          <w:b/>
          <w:sz w:val="28"/>
          <w:szCs w:val="28"/>
          <w:u w:val="single"/>
        </w:rPr>
        <w:t>.</w:t>
      </w:r>
    </w:p>
    <w:p w:rsidR="00E632DD" w:rsidRPr="008E580C" w:rsidRDefault="00E632DD" w:rsidP="00E632DD">
      <w:pPr>
        <w:shd w:val="clear" w:color="auto" w:fill="FFFFFF"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В формировании индекса производства электрического оборудования участвуют следующие предприятия: ООО «Электроприбор», ООО «Ореол», </w:t>
      </w:r>
      <w:r w:rsidRPr="008E580C">
        <w:rPr>
          <w:sz w:val="28"/>
          <w:szCs w:val="28"/>
        </w:rPr>
        <w:br/>
        <w:t>АО «</w:t>
      </w:r>
      <w:proofErr w:type="spellStart"/>
      <w:r w:rsidRPr="008E580C">
        <w:rPr>
          <w:sz w:val="28"/>
          <w:szCs w:val="28"/>
        </w:rPr>
        <w:t>Ростовгазоаппарат</w:t>
      </w:r>
      <w:proofErr w:type="spellEnd"/>
      <w:r w:rsidRPr="008E580C">
        <w:rPr>
          <w:sz w:val="28"/>
          <w:szCs w:val="28"/>
        </w:rPr>
        <w:t>», ОАО «НТП «</w:t>
      </w:r>
      <w:proofErr w:type="spellStart"/>
      <w:r w:rsidRPr="008E580C">
        <w:rPr>
          <w:sz w:val="28"/>
          <w:szCs w:val="28"/>
        </w:rPr>
        <w:t>Авиатест</w:t>
      </w:r>
      <w:proofErr w:type="spellEnd"/>
      <w:r w:rsidRPr="008E580C">
        <w:rPr>
          <w:sz w:val="28"/>
          <w:szCs w:val="28"/>
        </w:rPr>
        <w:t>».</w:t>
      </w:r>
    </w:p>
    <w:p w:rsidR="00E632DD" w:rsidRPr="008E580C" w:rsidRDefault="00E632DD" w:rsidP="00E632DD">
      <w:pPr>
        <w:shd w:val="clear" w:color="auto" w:fill="FFFFFF"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Увеличено производство продукции:</w:t>
      </w:r>
    </w:p>
    <w:p w:rsidR="00E632DD" w:rsidRPr="008E580C" w:rsidRDefault="00E632DD" w:rsidP="000B667E">
      <w:pPr>
        <w:numPr>
          <w:ilvl w:val="0"/>
          <w:numId w:val="8"/>
        </w:numPr>
        <w:shd w:val="clear" w:color="auto" w:fill="FFFFFF"/>
        <w:suppressAutoHyphens/>
        <w:overflowPunct w:val="0"/>
        <w:autoSpaceDE w:val="0"/>
        <w:ind w:left="993" w:hanging="284"/>
        <w:jc w:val="both"/>
        <w:textAlignment w:val="baseline"/>
        <w:rPr>
          <w:sz w:val="28"/>
          <w:szCs w:val="28"/>
        </w:rPr>
      </w:pPr>
      <w:r w:rsidRPr="008E580C">
        <w:rPr>
          <w:sz w:val="28"/>
          <w:szCs w:val="28"/>
        </w:rPr>
        <w:t>комплекты электрической аппаратуры коммутации или защиты - 166,7%;</w:t>
      </w:r>
    </w:p>
    <w:p w:rsidR="00E632DD" w:rsidRPr="008E580C" w:rsidRDefault="00E632DD" w:rsidP="000B667E">
      <w:pPr>
        <w:numPr>
          <w:ilvl w:val="0"/>
          <w:numId w:val="8"/>
        </w:numPr>
        <w:shd w:val="clear" w:color="auto" w:fill="FFFFFF"/>
        <w:suppressAutoHyphens/>
        <w:overflowPunct w:val="0"/>
        <w:autoSpaceDE w:val="0"/>
        <w:ind w:left="993" w:hanging="284"/>
        <w:jc w:val="both"/>
        <w:textAlignment w:val="baseline"/>
        <w:rPr>
          <w:sz w:val="28"/>
          <w:szCs w:val="28"/>
        </w:rPr>
      </w:pPr>
      <w:r w:rsidRPr="008E580C">
        <w:rPr>
          <w:sz w:val="28"/>
          <w:szCs w:val="28"/>
        </w:rPr>
        <w:t xml:space="preserve">проводники электрические прочие на напряжение не более 1 </w:t>
      </w:r>
      <w:proofErr w:type="spellStart"/>
      <w:r w:rsidRPr="008E580C">
        <w:rPr>
          <w:sz w:val="28"/>
          <w:szCs w:val="28"/>
        </w:rPr>
        <w:t>кВ.</w:t>
      </w:r>
      <w:proofErr w:type="spellEnd"/>
      <w:r w:rsidRPr="008E580C">
        <w:rPr>
          <w:sz w:val="28"/>
          <w:szCs w:val="28"/>
        </w:rPr>
        <w:t xml:space="preserve"> - 102,9%.</w:t>
      </w:r>
    </w:p>
    <w:p w:rsidR="00E632DD" w:rsidRPr="008E580C" w:rsidRDefault="00E632DD" w:rsidP="000B667E">
      <w:pPr>
        <w:shd w:val="clear" w:color="auto" w:fill="FFFFFF"/>
        <w:ind w:left="993" w:hanging="284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Снижено производство следующей продукции:</w:t>
      </w:r>
    </w:p>
    <w:p w:rsidR="00E632DD" w:rsidRPr="008E580C" w:rsidRDefault="00E632DD" w:rsidP="000B667E">
      <w:pPr>
        <w:numPr>
          <w:ilvl w:val="0"/>
          <w:numId w:val="9"/>
        </w:numPr>
        <w:shd w:val="clear" w:color="auto" w:fill="FFFFFF"/>
        <w:suppressAutoHyphens/>
        <w:overflowPunct w:val="0"/>
        <w:autoSpaceDE w:val="0"/>
        <w:ind w:left="993" w:hanging="284"/>
        <w:jc w:val="both"/>
        <w:textAlignment w:val="baseline"/>
        <w:rPr>
          <w:sz w:val="28"/>
          <w:szCs w:val="28"/>
        </w:rPr>
      </w:pPr>
      <w:r w:rsidRPr="008E580C">
        <w:rPr>
          <w:sz w:val="28"/>
          <w:szCs w:val="28"/>
        </w:rPr>
        <w:t>приборы бытовые прочие, на газовом топливе или на газовом и других видах топлива, на жидком топливе и на твердом топливе - 80,9%;</w:t>
      </w:r>
    </w:p>
    <w:p w:rsidR="00E632DD" w:rsidRPr="008E580C" w:rsidRDefault="00E632DD" w:rsidP="000B667E">
      <w:pPr>
        <w:numPr>
          <w:ilvl w:val="0"/>
          <w:numId w:val="9"/>
        </w:numPr>
        <w:shd w:val="clear" w:color="auto" w:fill="FFFFFF"/>
        <w:suppressAutoHyphens/>
        <w:overflowPunct w:val="0"/>
        <w:autoSpaceDE w:val="0"/>
        <w:ind w:left="993" w:hanging="284"/>
        <w:jc w:val="both"/>
        <w:textAlignment w:val="baseline"/>
        <w:rPr>
          <w:sz w:val="28"/>
          <w:szCs w:val="28"/>
        </w:rPr>
      </w:pPr>
      <w:r w:rsidRPr="008E580C">
        <w:rPr>
          <w:sz w:val="28"/>
          <w:szCs w:val="28"/>
        </w:rPr>
        <w:t>светильники и осветительные устройства - 34,3%.</w:t>
      </w:r>
    </w:p>
    <w:p w:rsidR="00E632DD" w:rsidRPr="008E580C" w:rsidRDefault="00E632DD" w:rsidP="00E632DD">
      <w:pPr>
        <w:shd w:val="clear" w:color="auto" w:fill="FFFFFF"/>
        <w:ind w:left="709"/>
        <w:jc w:val="both"/>
        <w:rPr>
          <w:b/>
          <w:sz w:val="28"/>
          <w:szCs w:val="28"/>
          <w:u w:val="single"/>
        </w:rPr>
      </w:pPr>
      <w:r w:rsidRPr="008E580C">
        <w:rPr>
          <w:b/>
          <w:sz w:val="28"/>
          <w:szCs w:val="28"/>
          <w:u w:val="single"/>
          <w:shd w:val="clear" w:color="auto" w:fill="FFFFFF"/>
        </w:rPr>
        <w:t>Индекс производства одежды 76,7</w:t>
      </w:r>
      <w:r w:rsidRPr="008E580C">
        <w:rPr>
          <w:b/>
          <w:sz w:val="28"/>
          <w:szCs w:val="28"/>
          <w:u w:val="single"/>
        </w:rPr>
        <w:t>%.</w:t>
      </w:r>
    </w:p>
    <w:p w:rsidR="00E632DD" w:rsidRPr="008E580C" w:rsidRDefault="00E632DD" w:rsidP="00E632DD">
      <w:pPr>
        <w:shd w:val="clear" w:color="auto" w:fill="FFFFFF"/>
        <w:ind w:firstLine="709"/>
        <w:jc w:val="both"/>
        <w:rPr>
          <w:b/>
          <w:sz w:val="28"/>
          <w:szCs w:val="28"/>
          <w:u w:val="single"/>
        </w:rPr>
      </w:pPr>
      <w:r w:rsidRPr="008E580C">
        <w:rPr>
          <w:sz w:val="28"/>
          <w:szCs w:val="28"/>
        </w:rPr>
        <w:t xml:space="preserve">Индекс по данному виду деятельности формируется такими предприятиями как: </w:t>
      </w:r>
      <w:proofErr w:type="gramStart"/>
      <w:r w:rsidRPr="008E580C">
        <w:rPr>
          <w:sz w:val="28"/>
          <w:szCs w:val="28"/>
        </w:rPr>
        <w:t>АО «ЭЛИС ФЭШН РУС», ООО «Трикотаж», ЗАО «Корпорация «Глория</w:t>
      </w:r>
      <w:r w:rsidR="00E03708">
        <w:rPr>
          <w:sz w:val="28"/>
          <w:szCs w:val="28"/>
        </w:rPr>
        <w:t xml:space="preserve"> </w:t>
      </w:r>
      <w:r w:rsidRPr="008E580C">
        <w:rPr>
          <w:sz w:val="28"/>
          <w:szCs w:val="28"/>
        </w:rPr>
        <w:t>Джинс»</w:t>
      </w:r>
      <w:r w:rsidR="00BD52FC" w:rsidRPr="008E580C">
        <w:rPr>
          <w:sz w:val="28"/>
          <w:szCs w:val="28"/>
        </w:rPr>
        <w:t xml:space="preserve"> и</w:t>
      </w:r>
      <w:r w:rsidRPr="008E580C">
        <w:rPr>
          <w:sz w:val="28"/>
          <w:szCs w:val="28"/>
        </w:rPr>
        <w:t xml:space="preserve"> ОАО «</w:t>
      </w:r>
      <w:proofErr w:type="spellStart"/>
      <w:r w:rsidRPr="008E580C">
        <w:rPr>
          <w:sz w:val="28"/>
          <w:szCs w:val="28"/>
        </w:rPr>
        <w:t>Фэмили</w:t>
      </w:r>
      <w:proofErr w:type="spellEnd"/>
      <w:r w:rsidRPr="008E580C">
        <w:rPr>
          <w:sz w:val="28"/>
          <w:szCs w:val="28"/>
        </w:rPr>
        <w:t xml:space="preserve"> Актив».</w:t>
      </w:r>
      <w:proofErr w:type="gramEnd"/>
    </w:p>
    <w:p w:rsidR="00E632DD" w:rsidRPr="008E580C" w:rsidRDefault="00E632DD" w:rsidP="00E632DD">
      <w:pPr>
        <w:shd w:val="clear" w:color="auto" w:fill="FFFFFF"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Увеличено производство следующей продукции:</w:t>
      </w:r>
    </w:p>
    <w:p w:rsidR="00E632DD" w:rsidRPr="008E580C" w:rsidRDefault="00E632DD" w:rsidP="000B667E">
      <w:pPr>
        <w:numPr>
          <w:ilvl w:val="0"/>
          <w:numId w:val="10"/>
        </w:numPr>
        <w:shd w:val="clear" w:color="auto" w:fill="FFFFFF"/>
        <w:suppressAutoHyphens/>
        <w:overflowPunct w:val="0"/>
        <w:autoSpaceDE w:val="0"/>
        <w:ind w:left="993" w:hanging="284"/>
        <w:jc w:val="both"/>
        <w:textAlignment w:val="baseline"/>
        <w:rPr>
          <w:sz w:val="28"/>
          <w:szCs w:val="28"/>
        </w:rPr>
      </w:pPr>
      <w:r w:rsidRPr="008E580C">
        <w:rPr>
          <w:sz w:val="28"/>
          <w:szCs w:val="28"/>
        </w:rPr>
        <w:t xml:space="preserve">пальто, полупальто из текстильных материалов, </w:t>
      </w:r>
      <w:proofErr w:type="gramStart"/>
      <w:r w:rsidRPr="008E580C">
        <w:rPr>
          <w:sz w:val="28"/>
          <w:szCs w:val="28"/>
        </w:rPr>
        <w:t>кроме</w:t>
      </w:r>
      <w:proofErr w:type="gramEnd"/>
      <w:r w:rsidRPr="008E580C">
        <w:rPr>
          <w:sz w:val="28"/>
          <w:szCs w:val="28"/>
        </w:rPr>
        <w:t xml:space="preserve"> трикотажных </w:t>
      </w:r>
      <w:r w:rsidR="00C11ECE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>или вязаных - 146,8%;</w:t>
      </w:r>
    </w:p>
    <w:p w:rsidR="00E632DD" w:rsidRPr="008E580C" w:rsidRDefault="00E632DD" w:rsidP="000B667E">
      <w:pPr>
        <w:numPr>
          <w:ilvl w:val="0"/>
          <w:numId w:val="10"/>
        </w:numPr>
        <w:shd w:val="clear" w:color="auto" w:fill="FFFFFF"/>
        <w:suppressAutoHyphens/>
        <w:overflowPunct w:val="0"/>
        <w:autoSpaceDE w:val="0"/>
        <w:ind w:left="993" w:hanging="284"/>
        <w:jc w:val="both"/>
        <w:textAlignment w:val="baseline"/>
        <w:rPr>
          <w:sz w:val="28"/>
          <w:szCs w:val="28"/>
        </w:rPr>
      </w:pPr>
      <w:r w:rsidRPr="008E580C">
        <w:rPr>
          <w:sz w:val="28"/>
          <w:szCs w:val="28"/>
        </w:rPr>
        <w:t>изделия бельевые трикотажные или вязаные, включая изделия для детей младшего возраста - 136%;</w:t>
      </w:r>
    </w:p>
    <w:p w:rsidR="00E632DD" w:rsidRPr="008E580C" w:rsidRDefault="00E632DD" w:rsidP="000B667E">
      <w:pPr>
        <w:numPr>
          <w:ilvl w:val="0"/>
          <w:numId w:val="10"/>
        </w:numPr>
        <w:shd w:val="clear" w:color="auto" w:fill="FFFFFF"/>
        <w:suppressAutoHyphens/>
        <w:overflowPunct w:val="0"/>
        <w:autoSpaceDE w:val="0"/>
        <w:ind w:left="993" w:hanging="284"/>
        <w:jc w:val="both"/>
        <w:textAlignment w:val="baseline"/>
        <w:rPr>
          <w:sz w:val="28"/>
          <w:szCs w:val="28"/>
        </w:rPr>
      </w:pPr>
      <w:r w:rsidRPr="008E580C">
        <w:rPr>
          <w:sz w:val="28"/>
          <w:szCs w:val="28"/>
        </w:rPr>
        <w:t>джемперы, пуловеры, кардиганы, жилеты и аналогичные изделия трикотажные или вязаные - 129,1%;</w:t>
      </w:r>
    </w:p>
    <w:p w:rsidR="00E632DD" w:rsidRPr="008E580C" w:rsidRDefault="00E632DD" w:rsidP="000B667E">
      <w:pPr>
        <w:numPr>
          <w:ilvl w:val="0"/>
          <w:numId w:val="10"/>
        </w:numPr>
        <w:shd w:val="clear" w:color="auto" w:fill="FFFFFF"/>
        <w:suppressAutoHyphens/>
        <w:overflowPunct w:val="0"/>
        <w:autoSpaceDE w:val="0"/>
        <w:ind w:left="993" w:hanging="284"/>
        <w:jc w:val="both"/>
        <w:textAlignment w:val="baseline"/>
        <w:rPr>
          <w:sz w:val="28"/>
          <w:szCs w:val="28"/>
        </w:rPr>
      </w:pPr>
      <w:r w:rsidRPr="008E580C">
        <w:rPr>
          <w:sz w:val="28"/>
          <w:szCs w:val="28"/>
        </w:rPr>
        <w:t>спецодежда - 122,2%;</w:t>
      </w:r>
    </w:p>
    <w:p w:rsidR="00E632DD" w:rsidRPr="008E580C" w:rsidRDefault="00E632DD" w:rsidP="000B667E">
      <w:pPr>
        <w:numPr>
          <w:ilvl w:val="0"/>
          <w:numId w:val="10"/>
        </w:numPr>
        <w:shd w:val="clear" w:color="auto" w:fill="FFFFFF"/>
        <w:suppressAutoHyphens/>
        <w:overflowPunct w:val="0"/>
        <w:autoSpaceDE w:val="0"/>
        <w:ind w:left="993" w:hanging="284"/>
        <w:jc w:val="both"/>
        <w:textAlignment w:val="baseline"/>
        <w:rPr>
          <w:sz w:val="28"/>
          <w:szCs w:val="28"/>
        </w:rPr>
      </w:pPr>
      <w:r w:rsidRPr="008E580C">
        <w:rPr>
          <w:sz w:val="28"/>
          <w:szCs w:val="28"/>
        </w:rPr>
        <w:t>изделия трикотажные или вязаные - 121,7%;</w:t>
      </w:r>
    </w:p>
    <w:p w:rsidR="00E632DD" w:rsidRPr="008E580C" w:rsidRDefault="00E632DD" w:rsidP="000B667E">
      <w:pPr>
        <w:numPr>
          <w:ilvl w:val="0"/>
          <w:numId w:val="10"/>
        </w:numPr>
        <w:shd w:val="clear" w:color="auto" w:fill="FFFFFF"/>
        <w:suppressAutoHyphens/>
        <w:overflowPunct w:val="0"/>
        <w:autoSpaceDE w:val="0"/>
        <w:ind w:left="993" w:hanging="284"/>
        <w:jc w:val="both"/>
        <w:textAlignment w:val="baseline"/>
        <w:rPr>
          <w:sz w:val="28"/>
          <w:szCs w:val="28"/>
        </w:rPr>
      </w:pPr>
      <w:r w:rsidRPr="008E580C">
        <w:rPr>
          <w:sz w:val="28"/>
          <w:szCs w:val="28"/>
        </w:rPr>
        <w:t xml:space="preserve">костюмы, комплекты, пиджаки, блейзеры, брюки, комбинезоны </w:t>
      </w:r>
      <w:r w:rsidR="00C11ECE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>с нагрудниками и лямками, бриджи и шорты, мужские или для мальчиков трикотажные или вязаные - 108,3%.</w:t>
      </w:r>
    </w:p>
    <w:p w:rsidR="00E632DD" w:rsidRPr="008E580C" w:rsidRDefault="00E632DD" w:rsidP="000B667E">
      <w:pPr>
        <w:shd w:val="clear" w:color="auto" w:fill="FFFFFF"/>
        <w:ind w:left="993" w:hanging="284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Снижено производство следующей продукции:</w:t>
      </w:r>
    </w:p>
    <w:p w:rsidR="00E632DD" w:rsidRPr="008E580C" w:rsidRDefault="00E632DD" w:rsidP="000B667E">
      <w:pPr>
        <w:numPr>
          <w:ilvl w:val="0"/>
          <w:numId w:val="11"/>
        </w:numPr>
        <w:shd w:val="clear" w:color="auto" w:fill="FFFFFF"/>
        <w:suppressAutoHyphens/>
        <w:overflowPunct w:val="0"/>
        <w:autoSpaceDE w:val="0"/>
        <w:ind w:left="993" w:hanging="284"/>
        <w:jc w:val="both"/>
        <w:textAlignment w:val="baseline"/>
        <w:rPr>
          <w:sz w:val="28"/>
          <w:szCs w:val="28"/>
        </w:rPr>
      </w:pPr>
      <w:r w:rsidRPr="008E580C">
        <w:rPr>
          <w:sz w:val="28"/>
          <w:szCs w:val="28"/>
        </w:rPr>
        <w:t xml:space="preserve">брюки, бриджи и шорты  из текстильных материалов, </w:t>
      </w:r>
      <w:proofErr w:type="gramStart"/>
      <w:r w:rsidRPr="008E580C">
        <w:rPr>
          <w:sz w:val="28"/>
          <w:szCs w:val="28"/>
        </w:rPr>
        <w:t>кроме</w:t>
      </w:r>
      <w:proofErr w:type="gramEnd"/>
      <w:r w:rsidRPr="008E580C">
        <w:rPr>
          <w:sz w:val="28"/>
          <w:szCs w:val="28"/>
        </w:rPr>
        <w:t xml:space="preserve"> трикотажных </w:t>
      </w:r>
      <w:r w:rsidR="00E03708">
        <w:rPr>
          <w:sz w:val="28"/>
          <w:szCs w:val="28"/>
        </w:rPr>
        <w:br/>
      </w:r>
      <w:r w:rsidRPr="008E580C">
        <w:rPr>
          <w:sz w:val="28"/>
          <w:szCs w:val="28"/>
        </w:rPr>
        <w:t>или вязаных - 84,9</w:t>
      </w:r>
      <w:r w:rsidR="00C11ECE" w:rsidRPr="008E580C">
        <w:rPr>
          <w:sz w:val="28"/>
          <w:szCs w:val="28"/>
        </w:rPr>
        <w:t>%</w:t>
      </w:r>
      <w:r w:rsidRPr="008E580C">
        <w:rPr>
          <w:sz w:val="28"/>
          <w:szCs w:val="28"/>
        </w:rPr>
        <w:t>;</w:t>
      </w:r>
    </w:p>
    <w:p w:rsidR="00E632DD" w:rsidRPr="008E580C" w:rsidRDefault="00E632DD" w:rsidP="000B667E">
      <w:pPr>
        <w:numPr>
          <w:ilvl w:val="0"/>
          <w:numId w:val="11"/>
        </w:numPr>
        <w:shd w:val="clear" w:color="auto" w:fill="FFFFFF"/>
        <w:suppressAutoHyphens/>
        <w:overflowPunct w:val="0"/>
        <w:autoSpaceDE w:val="0"/>
        <w:ind w:left="993" w:hanging="284"/>
        <w:jc w:val="both"/>
        <w:textAlignment w:val="baseline"/>
        <w:rPr>
          <w:sz w:val="28"/>
          <w:szCs w:val="28"/>
        </w:rPr>
      </w:pPr>
      <w:r w:rsidRPr="008E580C">
        <w:rPr>
          <w:sz w:val="28"/>
          <w:szCs w:val="28"/>
        </w:rPr>
        <w:t xml:space="preserve">костюмы и комплекты  из текстильных материалов, </w:t>
      </w:r>
      <w:proofErr w:type="gramStart"/>
      <w:r w:rsidRPr="008E580C">
        <w:rPr>
          <w:sz w:val="28"/>
          <w:szCs w:val="28"/>
        </w:rPr>
        <w:t>кроме</w:t>
      </w:r>
      <w:proofErr w:type="gramEnd"/>
      <w:r w:rsidRPr="008E580C">
        <w:rPr>
          <w:sz w:val="28"/>
          <w:szCs w:val="28"/>
        </w:rPr>
        <w:t xml:space="preserve"> трикотажных </w:t>
      </w:r>
      <w:r w:rsidR="00E03708">
        <w:rPr>
          <w:sz w:val="28"/>
          <w:szCs w:val="28"/>
        </w:rPr>
        <w:br/>
      </w:r>
      <w:r w:rsidRPr="008E580C">
        <w:rPr>
          <w:sz w:val="28"/>
          <w:szCs w:val="28"/>
        </w:rPr>
        <w:t>или вязаных - 74,6</w:t>
      </w:r>
      <w:r w:rsidR="00C11ECE" w:rsidRPr="008E580C">
        <w:rPr>
          <w:sz w:val="28"/>
          <w:szCs w:val="28"/>
        </w:rPr>
        <w:t>%</w:t>
      </w:r>
      <w:r w:rsidRPr="008E580C">
        <w:rPr>
          <w:sz w:val="28"/>
          <w:szCs w:val="28"/>
        </w:rPr>
        <w:t>;</w:t>
      </w:r>
    </w:p>
    <w:p w:rsidR="00E632DD" w:rsidRPr="008E580C" w:rsidRDefault="00E632DD" w:rsidP="000B667E">
      <w:pPr>
        <w:numPr>
          <w:ilvl w:val="0"/>
          <w:numId w:val="11"/>
        </w:numPr>
        <w:shd w:val="clear" w:color="auto" w:fill="FFFFFF"/>
        <w:suppressAutoHyphens/>
        <w:overflowPunct w:val="0"/>
        <w:autoSpaceDE w:val="0"/>
        <w:ind w:left="993" w:hanging="284"/>
        <w:jc w:val="both"/>
        <w:textAlignment w:val="baseline"/>
        <w:rPr>
          <w:sz w:val="28"/>
          <w:szCs w:val="28"/>
        </w:rPr>
      </w:pPr>
      <w:r w:rsidRPr="008E580C">
        <w:rPr>
          <w:sz w:val="28"/>
          <w:szCs w:val="28"/>
        </w:rPr>
        <w:lastRenderedPageBreak/>
        <w:t xml:space="preserve">анораки, ветровки, штормовки и аналогичные изделия из текстильных материалов, </w:t>
      </w:r>
      <w:proofErr w:type="gramStart"/>
      <w:r w:rsidRPr="008E580C">
        <w:rPr>
          <w:sz w:val="28"/>
          <w:szCs w:val="28"/>
        </w:rPr>
        <w:t>кроме</w:t>
      </w:r>
      <w:proofErr w:type="gramEnd"/>
      <w:r w:rsidRPr="008E580C">
        <w:rPr>
          <w:sz w:val="28"/>
          <w:szCs w:val="28"/>
        </w:rPr>
        <w:t xml:space="preserve"> трикотажных или вязаных - 59,8</w:t>
      </w:r>
      <w:r w:rsidR="00C11ECE" w:rsidRPr="008E580C">
        <w:rPr>
          <w:sz w:val="28"/>
          <w:szCs w:val="28"/>
        </w:rPr>
        <w:t>%</w:t>
      </w:r>
      <w:r w:rsidRPr="008E580C">
        <w:rPr>
          <w:sz w:val="28"/>
          <w:szCs w:val="28"/>
        </w:rPr>
        <w:t>;</w:t>
      </w:r>
    </w:p>
    <w:p w:rsidR="00E632DD" w:rsidRPr="008E580C" w:rsidRDefault="00E632DD" w:rsidP="000B667E">
      <w:pPr>
        <w:numPr>
          <w:ilvl w:val="0"/>
          <w:numId w:val="11"/>
        </w:numPr>
        <w:shd w:val="clear" w:color="auto" w:fill="FFFFFF"/>
        <w:suppressAutoHyphens/>
        <w:overflowPunct w:val="0"/>
        <w:autoSpaceDE w:val="0"/>
        <w:ind w:left="993" w:hanging="284"/>
        <w:jc w:val="both"/>
        <w:textAlignment w:val="baseline"/>
        <w:rPr>
          <w:sz w:val="28"/>
          <w:szCs w:val="28"/>
        </w:rPr>
      </w:pPr>
      <w:r w:rsidRPr="008E580C">
        <w:rPr>
          <w:sz w:val="28"/>
          <w:szCs w:val="28"/>
        </w:rPr>
        <w:t xml:space="preserve">комбинезоны с нагрудниками и лямками  из текстильных материалов, </w:t>
      </w:r>
      <w:proofErr w:type="gramStart"/>
      <w:r w:rsidRPr="008E580C">
        <w:rPr>
          <w:sz w:val="28"/>
          <w:szCs w:val="28"/>
        </w:rPr>
        <w:t>кроме</w:t>
      </w:r>
      <w:proofErr w:type="gramEnd"/>
      <w:r w:rsidRPr="008E580C">
        <w:rPr>
          <w:sz w:val="28"/>
          <w:szCs w:val="28"/>
        </w:rPr>
        <w:t xml:space="preserve"> трикотажных или вязаных - 7,7%. </w:t>
      </w:r>
    </w:p>
    <w:p w:rsidR="00E632DD" w:rsidRPr="008E580C" w:rsidRDefault="00E632DD" w:rsidP="00E632DD">
      <w:pPr>
        <w:shd w:val="clear" w:color="auto" w:fill="FFFFFF"/>
        <w:ind w:firstLine="708"/>
        <w:jc w:val="both"/>
        <w:rPr>
          <w:b/>
          <w:sz w:val="28"/>
          <w:szCs w:val="28"/>
          <w:u w:val="single"/>
        </w:rPr>
      </w:pPr>
      <w:r w:rsidRPr="008E580C">
        <w:rPr>
          <w:b/>
          <w:sz w:val="28"/>
          <w:szCs w:val="28"/>
          <w:u w:val="single"/>
        </w:rPr>
        <w:t>Индекс производства компьютеров, электронных и оптических изделий составил 54,3%</w:t>
      </w:r>
      <w:r w:rsidR="000E1291" w:rsidRPr="008E580C">
        <w:rPr>
          <w:b/>
          <w:sz w:val="28"/>
          <w:szCs w:val="28"/>
          <w:u w:val="single"/>
        </w:rPr>
        <w:t>.</w:t>
      </w:r>
    </w:p>
    <w:p w:rsidR="00E632DD" w:rsidRPr="008E580C" w:rsidRDefault="00E632DD" w:rsidP="00E632DD">
      <w:pPr>
        <w:shd w:val="clear" w:color="auto" w:fill="FFFFFF"/>
        <w:ind w:firstLine="708"/>
        <w:jc w:val="both"/>
        <w:rPr>
          <w:b/>
          <w:sz w:val="28"/>
          <w:szCs w:val="28"/>
          <w:u w:val="single"/>
        </w:rPr>
      </w:pPr>
      <w:r w:rsidRPr="008E580C">
        <w:rPr>
          <w:color w:val="000000"/>
          <w:sz w:val="28"/>
          <w:szCs w:val="28"/>
        </w:rPr>
        <w:t xml:space="preserve">В формировании индекса производства компьютеров, электронных </w:t>
      </w:r>
      <w:r w:rsidR="00D15577" w:rsidRPr="008E580C">
        <w:rPr>
          <w:color w:val="000000"/>
          <w:sz w:val="28"/>
          <w:szCs w:val="28"/>
        </w:rPr>
        <w:br/>
      </w:r>
      <w:r w:rsidRPr="008E580C">
        <w:rPr>
          <w:color w:val="000000"/>
          <w:sz w:val="28"/>
          <w:szCs w:val="28"/>
        </w:rPr>
        <w:t>и оптических изделий участвуют следующие предприятия: ОАО «ВНИИ «Градиент»,</w:t>
      </w:r>
      <w:r w:rsidRPr="008E580C">
        <w:rPr>
          <w:sz w:val="28"/>
          <w:szCs w:val="28"/>
        </w:rPr>
        <w:t xml:space="preserve"> ОАО «НТП «</w:t>
      </w:r>
      <w:proofErr w:type="spellStart"/>
      <w:r w:rsidRPr="008E580C">
        <w:rPr>
          <w:sz w:val="28"/>
          <w:szCs w:val="28"/>
        </w:rPr>
        <w:t>Авиатест</w:t>
      </w:r>
      <w:proofErr w:type="spellEnd"/>
      <w:r w:rsidRPr="008E580C">
        <w:rPr>
          <w:sz w:val="28"/>
          <w:szCs w:val="28"/>
        </w:rPr>
        <w:t xml:space="preserve">», ОАО «Фаза», ОАО «Алмаз», ОАО «НПП КП «Квант», </w:t>
      </w:r>
      <w:r w:rsidRPr="008E580C">
        <w:rPr>
          <w:color w:val="000000"/>
          <w:sz w:val="28"/>
          <w:szCs w:val="28"/>
        </w:rPr>
        <w:t>ФГУП «РНИИРС», ООО НПО ГОРИЗОНТ.</w:t>
      </w:r>
    </w:p>
    <w:p w:rsidR="00E632DD" w:rsidRPr="008E580C" w:rsidRDefault="00E632DD" w:rsidP="00E632DD">
      <w:pPr>
        <w:shd w:val="clear" w:color="auto" w:fill="FFFFFF"/>
        <w:ind w:firstLine="708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Увеличено производство ламп и </w:t>
      </w:r>
      <w:proofErr w:type="spellStart"/>
      <w:r w:rsidRPr="008E580C">
        <w:rPr>
          <w:sz w:val="28"/>
          <w:szCs w:val="28"/>
        </w:rPr>
        <w:t>трубкок</w:t>
      </w:r>
      <w:proofErr w:type="spellEnd"/>
      <w:r w:rsidRPr="008E580C">
        <w:rPr>
          <w:sz w:val="28"/>
          <w:szCs w:val="28"/>
        </w:rPr>
        <w:t xml:space="preserve"> электронных вакуумных </w:t>
      </w:r>
      <w:r w:rsidR="00755940"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или газонаполненных с </w:t>
      </w:r>
      <w:proofErr w:type="spellStart"/>
      <w:r w:rsidRPr="008E580C">
        <w:rPr>
          <w:sz w:val="28"/>
          <w:szCs w:val="28"/>
        </w:rPr>
        <w:t>термокатодом</w:t>
      </w:r>
      <w:proofErr w:type="spellEnd"/>
      <w:r w:rsidRPr="008E580C">
        <w:rPr>
          <w:sz w:val="28"/>
          <w:szCs w:val="28"/>
        </w:rPr>
        <w:t>, холодным катодом, фотокатодом, включая трубки электронно-лучевые - 71,6%.</w:t>
      </w:r>
    </w:p>
    <w:p w:rsidR="00E632DD" w:rsidRPr="008E580C" w:rsidRDefault="00E632DD" w:rsidP="00E632DD">
      <w:pPr>
        <w:shd w:val="clear" w:color="auto" w:fill="FFFFFF"/>
        <w:ind w:firstLine="708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Уменьшено производство приборов для контроля прочих физических величин - 26,1%.</w:t>
      </w:r>
    </w:p>
    <w:p w:rsidR="00E632DD" w:rsidRPr="008E580C" w:rsidRDefault="00E632DD" w:rsidP="00E632DD">
      <w:pPr>
        <w:shd w:val="clear" w:color="auto" w:fill="FFFFFF"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В ФГУП «РНИИРС» темп роста объема производственной продукции составил 152%. </w:t>
      </w:r>
      <w:r w:rsidR="006F3AF2" w:rsidRPr="008E580C">
        <w:rPr>
          <w:sz w:val="28"/>
          <w:szCs w:val="28"/>
        </w:rPr>
        <w:t>Также</w:t>
      </w:r>
      <w:r w:rsidRPr="008E580C">
        <w:rPr>
          <w:sz w:val="28"/>
          <w:szCs w:val="28"/>
        </w:rPr>
        <w:t xml:space="preserve"> </w:t>
      </w:r>
      <w:proofErr w:type="gramStart"/>
      <w:r w:rsidRPr="008E580C">
        <w:rPr>
          <w:sz w:val="28"/>
          <w:szCs w:val="28"/>
        </w:rPr>
        <w:t>приобретено и введено</w:t>
      </w:r>
      <w:proofErr w:type="gramEnd"/>
      <w:r w:rsidRPr="008E580C">
        <w:rPr>
          <w:sz w:val="28"/>
          <w:szCs w:val="28"/>
        </w:rPr>
        <w:t xml:space="preserve"> в эксплуатацию 17 ед</w:t>
      </w:r>
      <w:r w:rsidR="006F3AF2" w:rsidRPr="008E580C">
        <w:rPr>
          <w:sz w:val="28"/>
          <w:szCs w:val="28"/>
        </w:rPr>
        <w:t>.</w:t>
      </w:r>
      <w:r w:rsidRPr="008E580C">
        <w:rPr>
          <w:sz w:val="28"/>
          <w:szCs w:val="28"/>
        </w:rPr>
        <w:t xml:space="preserve"> оборудования, внедрено 3 новых технологических процесса изготовления элементов СВЧ устройств.</w:t>
      </w:r>
    </w:p>
    <w:p w:rsidR="00E632DD" w:rsidRPr="007D7830" w:rsidRDefault="00E632DD" w:rsidP="00E632DD">
      <w:pPr>
        <w:shd w:val="clear" w:color="auto" w:fill="FFFFFF"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В ОАО «Фаза» объем отгруженной продукции составил 98,8%. С целью повышения эффективности производства в соответствии с разработанными инвестиционными проектами на 2015-2019 гг. проводятся следующие работы </w:t>
      </w:r>
      <w:r w:rsidR="006F3AF2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по техническому перевооружению, развитию производственных мощностей </w:t>
      </w:r>
      <w:r w:rsidR="00755940"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и реконструкции участков производства мощных ЭВП СВЧ и твердотельных ПФ </w:t>
      </w:r>
      <w:r w:rsidRPr="007D7830">
        <w:rPr>
          <w:sz w:val="28"/>
          <w:szCs w:val="28"/>
        </w:rPr>
        <w:t>СВЧ:</w:t>
      </w:r>
    </w:p>
    <w:p w:rsidR="00E632DD" w:rsidRPr="007D7830" w:rsidRDefault="00E632DD" w:rsidP="00755940">
      <w:pPr>
        <w:shd w:val="clear" w:color="auto" w:fill="FFFFFF"/>
        <w:ind w:left="426" w:firstLine="283"/>
        <w:jc w:val="both"/>
        <w:rPr>
          <w:sz w:val="28"/>
          <w:szCs w:val="28"/>
        </w:rPr>
      </w:pPr>
      <w:r w:rsidRPr="007D7830">
        <w:rPr>
          <w:sz w:val="28"/>
          <w:szCs w:val="28"/>
        </w:rPr>
        <w:t>-</w:t>
      </w:r>
      <w:r w:rsidR="00755940" w:rsidRPr="007D7830">
        <w:rPr>
          <w:sz w:val="28"/>
          <w:szCs w:val="28"/>
        </w:rPr>
        <w:t xml:space="preserve"> </w:t>
      </w:r>
      <w:r w:rsidRPr="007D7830">
        <w:rPr>
          <w:sz w:val="28"/>
          <w:szCs w:val="28"/>
        </w:rPr>
        <w:t>оснащение предприятия системой водородного снабжения;</w:t>
      </w:r>
    </w:p>
    <w:p w:rsidR="00E632DD" w:rsidRPr="007D7830" w:rsidRDefault="00E632DD" w:rsidP="00755940">
      <w:pPr>
        <w:shd w:val="clear" w:color="auto" w:fill="FFFFFF"/>
        <w:ind w:left="426" w:firstLine="283"/>
        <w:jc w:val="both"/>
        <w:rPr>
          <w:sz w:val="28"/>
          <w:szCs w:val="28"/>
        </w:rPr>
      </w:pPr>
      <w:r w:rsidRPr="007D7830">
        <w:rPr>
          <w:sz w:val="28"/>
          <w:szCs w:val="28"/>
        </w:rPr>
        <w:t>-</w:t>
      </w:r>
      <w:r w:rsidR="00755940" w:rsidRPr="007D7830">
        <w:rPr>
          <w:sz w:val="28"/>
          <w:szCs w:val="28"/>
        </w:rPr>
        <w:t xml:space="preserve"> </w:t>
      </w:r>
      <w:r w:rsidRPr="007D7830">
        <w:rPr>
          <w:sz w:val="28"/>
          <w:szCs w:val="28"/>
        </w:rPr>
        <w:t>создание производственной линейки по крупносерийному производству новых перспективных ПФ СВЧ для АФАР;</w:t>
      </w:r>
    </w:p>
    <w:p w:rsidR="00E632DD" w:rsidRPr="007D7830" w:rsidRDefault="00E632DD" w:rsidP="00755940">
      <w:pPr>
        <w:shd w:val="clear" w:color="auto" w:fill="FFFFFF"/>
        <w:ind w:left="426" w:firstLine="283"/>
        <w:jc w:val="both"/>
        <w:rPr>
          <w:sz w:val="28"/>
          <w:szCs w:val="28"/>
        </w:rPr>
      </w:pPr>
      <w:r w:rsidRPr="007D7830">
        <w:rPr>
          <w:sz w:val="28"/>
          <w:szCs w:val="28"/>
        </w:rPr>
        <w:t>-</w:t>
      </w:r>
      <w:r w:rsidR="00755940" w:rsidRPr="007D7830">
        <w:rPr>
          <w:sz w:val="28"/>
          <w:szCs w:val="28"/>
        </w:rPr>
        <w:t xml:space="preserve"> </w:t>
      </w:r>
      <w:r w:rsidRPr="007D7830">
        <w:rPr>
          <w:sz w:val="28"/>
          <w:szCs w:val="28"/>
        </w:rPr>
        <w:t>организация нового современного испытательного комплекса;</w:t>
      </w:r>
    </w:p>
    <w:p w:rsidR="00E632DD" w:rsidRPr="007D7830" w:rsidRDefault="00E632DD" w:rsidP="00755940">
      <w:pPr>
        <w:shd w:val="clear" w:color="auto" w:fill="FFFFFF"/>
        <w:ind w:left="426" w:firstLine="283"/>
        <w:jc w:val="both"/>
        <w:rPr>
          <w:sz w:val="28"/>
          <w:szCs w:val="28"/>
        </w:rPr>
      </w:pPr>
      <w:r w:rsidRPr="007D7830">
        <w:rPr>
          <w:sz w:val="28"/>
          <w:szCs w:val="28"/>
        </w:rPr>
        <w:t>-</w:t>
      </w:r>
      <w:r w:rsidR="00755940" w:rsidRPr="007D7830">
        <w:rPr>
          <w:sz w:val="28"/>
          <w:szCs w:val="28"/>
        </w:rPr>
        <w:t xml:space="preserve"> </w:t>
      </w:r>
      <w:r w:rsidRPr="007D7830">
        <w:rPr>
          <w:sz w:val="28"/>
          <w:szCs w:val="28"/>
        </w:rPr>
        <w:t>замена физически изношенного и морально устаревшего технологического, испытательного и измерительного оборудования;</w:t>
      </w:r>
    </w:p>
    <w:p w:rsidR="00E632DD" w:rsidRPr="007D7830" w:rsidRDefault="00E632DD" w:rsidP="00755940">
      <w:pPr>
        <w:shd w:val="clear" w:color="auto" w:fill="FFFFFF"/>
        <w:ind w:left="426" w:firstLine="283"/>
        <w:jc w:val="both"/>
        <w:rPr>
          <w:sz w:val="28"/>
          <w:szCs w:val="28"/>
        </w:rPr>
      </w:pPr>
      <w:r w:rsidRPr="007D7830">
        <w:rPr>
          <w:sz w:val="28"/>
          <w:szCs w:val="28"/>
        </w:rPr>
        <w:t>-</w:t>
      </w:r>
      <w:r w:rsidR="00755940" w:rsidRPr="007D7830">
        <w:rPr>
          <w:sz w:val="28"/>
          <w:szCs w:val="28"/>
        </w:rPr>
        <w:t xml:space="preserve"> </w:t>
      </w:r>
      <w:r w:rsidRPr="007D7830">
        <w:rPr>
          <w:sz w:val="28"/>
          <w:szCs w:val="28"/>
        </w:rPr>
        <w:t xml:space="preserve">создание нового участка </w:t>
      </w:r>
      <w:proofErr w:type="spellStart"/>
      <w:r w:rsidRPr="007D7830">
        <w:rPr>
          <w:sz w:val="28"/>
          <w:szCs w:val="28"/>
        </w:rPr>
        <w:t>микропокрытий</w:t>
      </w:r>
      <w:proofErr w:type="spellEnd"/>
      <w:r w:rsidRPr="007D7830">
        <w:rPr>
          <w:sz w:val="28"/>
          <w:szCs w:val="28"/>
        </w:rPr>
        <w:t xml:space="preserve"> изделий драгметаллами.</w:t>
      </w:r>
    </w:p>
    <w:p w:rsidR="00E632DD" w:rsidRPr="008E580C" w:rsidRDefault="00E632DD" w:rsidP="00755940">
      <w:pPr>
        <w:shd w:val="clear" w:color="auto" w:fill="FFFFFF"/>
        <w:ind w:left="426" w:firstLine="283"/>
        <w:jc w:val="both"/>
        <w:rPr>
          <w:sz w:val="28"/>
          <w:szCs w:val="28"/>
        </w:rPr>
      </w:pPr>
      <w:r w:rsidRPr="007D7830">
        <w:rPr>
          <w:sz w:val="28"/>
          <w:szCs w:val="28"/>
        </w:rPr>
        <w:t>Для производства конкуре</w:t>
      </w:r>
      <w:r w:rsidR="006F3AF2" w:rsidRPr="007D7830">
        <w:rPr>
          <w:sz w:val="28"/>
          <w:szCs w:val="28"/>
        </w:rPr>
        <w:t>нтоспособных ЭВП СВЧ и ПФ СВЧ предприятием закуплено</w:t>
      </w:r>
      <w:r w:rsidR="007D7830">
        <w:rPr>
          <w:sz w:val="28"/>
          <w:szCs w:val="28"/>
        </w:rPr>
        <w:t>:</w:t>
      </w:r>
    </w:p>
    <w:p w:rsidR="00E632DD" w:rsidRPr="008E580C" w:rsidRDefault="00E632DD" w:rsidP="000B667E">
      <w:pPr>
        <w:shd w:val="clear" w:color="auto" w:fill="FFFFFF"/>
        <w:ind w:left="993" w:hanging="284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-</w:t>
      </w:r>
      <w:r w:rsidRPr="008E580C">
        <w:rPr>
          <w:sz w:val="28"/>
          <w:szCs w:val="28"/>
        </w:rPr>
        <w:tab/>
      </w:r>
      <w:proofErr w:type="spellStart"/>
      <w:r w:rsidRPr="008E580C">
        <w:rPr>
          <w:sz w:val="28"/>
          <w:szCs w:val="28"/>
        </w:rPr>
        <w:t>мультимер</w:t>
      </w:r>
      <w:proofErr w:type="spellEnd"/>
      <w:r w:rsidRPr="008E580C">
        <w:rPr>
          <w:sz w:val="28"/>
          <w:szCs w:val="28"/>
        </w:rPr>
        <w:t xml:space="preserve"> DMM 4050 цифровой прецизионный - 1 шт.</w:t>
      </w:r>
      <w:r w:rsidR="006F3AF2" w:rsidRPr="008E580C">
        <w:rPr>
          <w:sz w:val="28"/>
          <w:szCs w:val="28"/>
        </w:rPr>
        <w:t>;</w:t>
      </w:r>
    </w:p>
    <w:p w:rsidR="00E632DD" w:rsidRPr="008E580C" w:rsidRDefault="00E632DD" w:rsidP="000B667E">
      <w:pPr>
        <w:shd w:val="clear" w:color="auto" w:fill="FFFFFF"/>
        <w:ind w:left="993" w:hanging="284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-</w:t>
      </w:r>
      <w:r w:rsidRPr="008E580C">
        <w:rPr>
          <w:sz w:val="28"/>
          <w:szCs w:val="28"/>
        </w:rPr>
        <w:tab/>
        <w:t>источник питания GPR-730H10D - 1 шт.</w:t>
      </w:r>
    </w:p>
    <w:p w:rsidR="00E632DD" w:rsidRPr="008E580C" w:rsidRDefault="00E632DD" w:rsidP="00E632DD">
      <w:pPr>
        <w:shd w:val="clear" w:color="auto" w:fill="FFFFFF"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АО «НПП «ФАЗА» выполнял</w:t>
      </w:r>
      <w:r w:rsidR="00344D79">
        <w:rPr>
          <w:sz w:val="28"/>
          <w:szCs w:val="28"/>
        </w:rPr>
        <w:t>а</w:t>
      </w:r>
      <w:r w:rsidRPr="008E580C">
        <w:rPr>
          <w:sz w:val="28"/>
          <w:szCs w:val="28"/>
        </w:rPr>
        <w:t xml:space="preserve"> поставки продукции по заключенным договорам с предприятиями в соответ</w:t>
      </w:r>
      <w:r w:rsidR="00344D79">
        <w:rPr>
          <w:sz w:val="28"/>
          <w:szCs w:val="28"/>
        </w:rPr>
        <w:t>ствии с законом от 29.12.2012 №</w:t>
      </w:r>
      <w:r w:rsidRPr="008E580C">
        <w:rPr>
          <w:sz w:val="28"/>
          <w:szCs w:val="28"/>
        </w:rPr>
        <w:t xml:space="preserve">275-ФЗ </w:t>
      </w:r>
      <w:r w:rsidR="006F3AF2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«О государственном оборонном заказе», по договорам с предприятиями в интересах обороны и безопасности, по договорам с предприятиями в интересах производства гражданской продукции. </w:t>
      </w:r>
    </w:p>
    <w:p w:rsidR="00E632DD" w:rsidRPr="008E580C" w:rsidRDefault="00E632DD" w:rsidP="00E632DD">
      <w:pPr>
        <w:shd w:val="clear" w:color="auto" w:fill="FFFFFF"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В ОАО «Алмаз» темп роста </w:t>
      </w:r>
      <w:r w:rsidRPr="008E580C">
        <w:rPr>
          <w:color w:val="000000"/>
          <w:sz w:val="28"/>
          <w:szCs w:val="28"/>
        </w:rPr>
        <w:t xml:space="preserve">производства </w:t>
      </w:r>
      <w:r w:rsidRPr="008E580C">
        <w:rPr>
          <w:sz w:val="28"/>
          <w:szCs w:val="28"/>
        </w:rPr>
        <w:t>специальных технических сре</w:t>
      </w:r>
      <w:proofErr w:type="gramStart"/>
      <w:r w:rsidRPr="008E580C">
        <w:rPr>
          <w:sz w:val="28"/>
          <w:szCs w:val="28"/>
        </w:rPr>
        <w:t>дств дл</w:t>
      </w:r>
      <w:proofErr w:type="gramEnd"/>
      <w:r w:rsidRPr="008E580C">
        <w:rPr>
          <w:sz w:val="28"/>
          <w:szCs w:val="28"/>
        </w:rPr>
        <w:t>я обработки и передачи информации и аппаратных средств связи</w:t>
      </w:r>
      <w:r w:rsidRPr="008E580C">
        <w:rPr>
          <w:color w:val="000000"/>
          <w:sz w:val="28"/>
          <w:szCs w:val="28"/>
        </w:rPr>
        <w:t xml:space="preserve"> составил 98,6%. Снижение объемов производства произошло в связи с переносом сроков поставки </w:t>
      </w:r>
      <w:r w:rsidRPr="008E580C">
        <w:rPr>
          <w:color w:val="000000"/>
          <w:sz w:val="28"/>
          <w:szCs w:val="28"/>
        </w:rPr>
        <w:lastRenderedPageBreak/>
        <w:t xml:space="preserve">изделий по инициативе заказчика с 1 квартала 2017 года на второе полугодие </w:t>
      </w:r>
      <w:r w:rsidR="006F3AF2" w:rsidRPr="008E580C">
        <w:rPr>
          <w:color w:val="000000"/>
          <w:sz w:val="28"/>
          <w:szCs w:val="28"/>
        </w:rPr>
        <w:br/>
      </w:r>
      <w:r w:rsidRPr="008E580C">
        <w:rPr>
          <w:color w:val="000000"/>
          <w:sz w:val="28"/>
          <w:szCs w:val="28"/>
        </w:rPr>
        <w:t xml:space="preserve">2017 года. </w:t>
      </w:r>
      <w:r w:rsidR="006F3AF2" w:rsidRPr="008E580C">
        <w:rPr>
          <w:color w:val="000000"/>
          <w:sz w:val="28"/>
          <w:szCs w:val="28"/>
        </w:rPr>
        <w:t>Н</w:t>
      </w:r>
      <w:r w:rsidRPr="008E580C">
        <w:rPr>
          <w:color w:val="000000"/>
          <w:sz w:val="28"/>
          <w:szCs w:val="28"/>
        </w:rPr>
        <w:t xml:space="preserve">ачато освоение 9 блоков изделий специального назначения, окончание работ запланировано на 2 квартал 2017 года (6 блоков изделий) и на 1 квартал </w:t>
      </w:r>
      <w:r w:rsidR="00344D79">
        <w:rPr>
          <w:color w:val="000000"/>
          <w:sz w:val="28"/>
          <w:szCs w:val="28"/>
        </w:rPr>
        <w:br/>
      </w:r>
      <w:r w:rsidRPr="008E580C">
        <w:rPr>
          <w:color w:val="000000"/>
          <w:sz w:val="28"/>
          <w:szCs w:val="28"/>
        </w:rPr>
        <w:t>2018 года (3 блока изделий).</w:t>
      </w:r>
    </w:p>
    <w:p w:rsidR="00E632DD" w:rsidRPr="008E580C" w:rsidRDefault="00E632DD" w:rsidP="00E632DD">
      <w:pPr>
        <w:shd w:val="clear" w:color="auto" w:fill="FFFFFF"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С 03.04.2017 прекращена деятельность АО «КБ «Связь», путем реорганизации в форме присоединения к АО «ВНИИ «Градиент». При присоединении </w:t>
      </w:r>
      <w:r w:rsidR="006F3AF2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>к</w:t>
      </w:r>
      <w:r w:rsidR="006F3AF2" w:rsidRPr="008E580C">
        <w:rPr>
          <w:sz w:val="28"/>
          <w:szCs w:val="28"/>
        </w:rPr>
        <w:t xml:space="preserve"> </w:t>
      </w:r>
      <w:r w:rsidRPr="008E580C">
        <w:rPr>
          <w:sz w:val="28"/>
          <w:szCs w:val="28"/>
        </w:rPr>
        <w:t xml:space="preserve">АО «ВНИИ «Градиент» перешли все права и обязанности, в том числе </w:t>
      </w:r>
      <w:r w:rsidR="006F3AF2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по заключенным договорам и контрактам. </w:t>
      </w:r>
    </w:p>
    <w:p w:rsidR="00E632DD" w:rsidRPr="008E580C" w:rsidRDefault="00E632DD" w:rsidP="00E632DD">
      <w:pPr>
        <w:shd w:val="clear" w:color="auto" w:fill="FFFFFF"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АО «ВНИИ «Градиент» запланированы следующие мероприятия, направленные на повышение оптимальности производства:</w:t>
      </w:r>
    </w:p>
    <w:p w:rsidR="00E632DD" w:rsidRPr="008E580C" w:rsidRDefault="00E632DD" w:rsidP="000B667E">
      <w:pPr>
        <w:shd w:val="clear" w:color="auto" w:fill="FFFFFF"/>
        <w:ind w:left="993" w:hanging="284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−</w:t>
      </w:r>
      <w:r w:rsidRPr="008E580C">
        <w:rPr>
          <w:sz w:val="28"/>
          <w:szCs w:val="28"/>
        </w:rPr>
        <w:tab/>
        <w:t>оптимизация себестоимости затрат и усиление финансовой устойчивости предприятия;</w:t>
      </w:r>
    </w:p>
    <w:p w:rsidR="00E632DD" w:rsidRPr="008E580C" w:rsidRDefault="00E632DD" w:rsidP="000B667E">
      <w:pPr>
        <w:shd w:val="clear" w:color="auto" w:fill="FFFFFF"/>
        <w:ind w:left="993" w:hanging="284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−</w:t>
      </w:r>
      <w:r w:rsidRPr="008E580C">
        <w:rPr>
          <w:sz w:val="28"/>
          <w:szCs w:val="28"/>
        </w:rPr>
        <w:tab/>
        <w:t>техническое перевооружение;</w:t>
      </w:r>
    </w:p>
    <w:p w:rsidR="00E632DD" w:rsidRPr="008E580C" w:rsidRDefault="00E632DD" w:rsidP="000B667E">
      <w:pPr>
        <w:shd w:val="clear" w:color="auto" w:fill="FFFFFF"/>
        <w:ind w:left="993" w:hanging="284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−</w:t>
      </w:r>
      <w:r w:rsidRPr="008E580C">
        <w:rPr>
          <w:sz w:val="28"/>
          <w:szCs w:val="28"/>
        </w:rPr>
        <w:tab/>
        <w:t>участие в конкурсах;</w:t>
      </w:r>
    </w:p>
    <w:p w:rsidR="00E632DD" w:rsidRPr="008E580C" w:rsidRDefault="00E632DD" w:rsidP="000B667E">
      <w:pPr>
        <w:shd w:val="clear" w:color="auto" w:fill="FFFFFF"/>
        <w:ind w:left="993" w:hanging="284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−</w:t>
      </w:r>
      <w:r w:rsidRPr="008E580C">
        <w:rPr>
          <w:sz w:val="28"/>
          <w:szCs w:val="28"/>
        </w:rPr>
        <w:tab/>
        <w:t>заключение новых контрактов на 2017</w:t>
      </w:r>
      <w:r w:rsidR="006F3AF2" w:rsidRPr="008E580C">
        <w:rPr>
          <w:sz w:val="28"/>
          <w:szCs w:val="28"/>
        </w:rPr>
        <w:t xml:space="preserve"> </w:t>
      </w:r>
      <w:r w:rsidRPr="008E580C">
        <w:rPr>
          <w:sz w:val="28"/>
          <w:szCs w:val="28"/>
        </w:rPr>
        <w:t>г</w:t>
      </w:r>
      <w:r w:rsidR="006F3AF2" w:rsidRPr="008E580C">
        <w:rPr>
          <w:sz w:val="28"/>
          <w:szCs w:val="28"/>
        </w:rPr>
        <w:t>од</w:t>
      </w:r>
      <w:r w:rsidRPr="008E580C">
        <w:rPr>
          <w:sz w:val="28"/>
          <w:szCs w:val="28"/>
        </w:rPr>
        <w:t xml:space="preserve"> и поиск новых Заказчиков.</w:t>
      </w:r>
    </w:p>
    <w:p w:rsidR="00E632DD" w:rsidRPr="008E580C" w:rsidRDefault="00E632DD" w:rsidP="00E632DD">
      <w:pPr>
        <w:shd w:val="clear" w:color="auto" w:fill="FFFFFF"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На предприятии проведена подготовительная работа к серийному производству изделий, в рамках проекта «Опека», котор</w:t>
      </w:r>
      <w:r w:rsidR="00344D79">
        <w:rPr>
          <w:sz w:val="28"/>
          <w:szCs w:val="28"/>
        </w:rPr>
        <w:t>ая</w:t>
      </w:r>
      <w:r w:rsidRPr="008E580C">
        <w:rPr>
          <w:sz w:val="28"/>
          <w:szCs w:val="28"/>
        </w:rPr>
        <w:t xml:space="preserve"> предназначен</w:t>
      </w:r>
      <w:r w:rsidR="00344D79">
        <w:rPr>
          <w:sz w:val="28"/>
          <w:szCs w:val="28"/>
        </w:rPr>
        <w:t>а</w:t>
      </w:r>
      <w:r w:rsidRPr="008E580C">
        <w:rPr>
          <w:sz w:val="28"/>
          <w:szCs w:val="28"/>
        </w:rPr>
        <w:t xml:space="preserve"> </w:t>
      </w:r>
      <w:r w:rsidR="006F3AF2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>для дистанционного контроля состояния здоровья людей.</w:t>
      </w:r>
    </w:p>
    <w:p w:rsidR="00E632DD" w:rsidRPr="008E580C" w:rsidRDefault="00E632DD" w:rsidP="00E632DD">
      <w:pPr>
        <w:shd w:val="clear" w:color="auto" w:fill="FFFFFF"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ПАО «Гранит» является поставщиком комплектующих и запасных частей </w:t>
      </w:r>
      <w:r w:rsidR="00344D79"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для предприятий оборонно-промышленного комплекса. Рост выпуска продукции обусловлен увеличением потребности в продукции основного назначения </w:t>
      </w:r>
      <w:r w:rsidR="006F3AF2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>и заключением контрактов с потребителями профильной продукции в Р</w:t>
      </w:r>
      <w:r w:rsidR="006F3AF2" w:rsidRPr="008E580C">
        <w:rPr>
          <w:sz w:val="28"/>
          <w:szCs w:val="28"/>
        </w:rPr>
        <w:t xml:space="preserve">оссийской </w:t>
      </w:r>
      <w:r w:rsidRPr="008E580C">
        <w:rPr>
          <w:sz w:val="28"/>
          <w:szCs w:val="28"/>
        </w:rPr>
        <w:t>Ф</w:t>
      </w:r>
      <w:r w:rsidR="006F3AF2" w:rsidRPr="008E580C">
        <w:rPr>
          <w:sz w:val="28"/>
          <w:szCs w:val="28"/>
        </w:rPr>
        <w:t>едерации</w:t>
      </w:r>
      <w:r w:rsidRPr="008E580C">
        <w:rPr>
          <w:sz w:val="28"/>
          <w:szCs w:val="28"/>
        </w:rPr>
        <w:t>.</w:t>
      </w:r>
    </w:p>
    <w:p w:rsidR="00E632DD" w:rsidRPr="008E580C" w:rsidRDefault="00E632DD" w:rsidP="00E632DD">
      <w:pPr>
        <w:shd w:val="clear" w:color="auto" w:fill="FFFFFF"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ФГУП «Ростовское протезно-ортопедическое предприятие» 21.02.2017 прекратило деятельность путем реорганизации в форме присоединения </w:t>
      </w:r>
      <w:r w:rsidR="000E1291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>к Федеральному государственному унитарному предприятию «Московское протез</w:t>
      </w:r>
      <w:r w:rsidR="002663DB">
        <w:rPr>
          <w:sz w:val="28"/>
          <w:szCs w:val="28"/>
        </w:rPr>
        <w:t>но-ортопедическое предприятие» м</w:t>
      </w:r>
      <w:r w:rsidRPr="008E580C">
        <w:rPr>
          <w:sz w:val="28"/>
          <w:szCs w:val="28"/>
        </w:rPr>
        <w:t>инистерства труда и социальной защиты Российской Федерации.</w:t>
      </w:r>
    </w:p>
    <w:p w:rsidR="000E1291" w:rsidRPr="008E580C" w:rsidRDefault="00E632DD" w:rsidP="00E632DD">
      <w:pPr>
        <w:pStyle w:val="a8"/>
        <w:shd w:val="clear" w:color="auto" w:fill="FFFFFF"/>
        <w:ind w:firstLine="708"/>
        <w:rPr>
          <w:b/>
          <w:szCs w:val="28"/>
          <w:u w:val="single"/>
        </w:rPr>
      </w:pPr>
      <w:r w:rsidRPr="008E580C">
        <w:rPr>
          <w:b/>
          <w:szCs w:val="28"/>
          <w:u w:val="single"/>
        </w:rPr>
        <w:t xml:space="preserve">Индекс производства готовых металлических изделий, кроме машин </w:t>
      </w:r>
      <w:r w:rsidR="000E1291" w:rsidRPr="008E580C">
        <w:rPr>
          <w:b/>
          <w:szCs w:val="28"/>
          <w:u w:val="single"/>
        </w:rPr>
        <w:br/>
      </w:r>
      <w:r w:rsidRPr="008E580C">
        <w:rPr>
          <w:b/>
          <w:szCs w:val="28"/>
          <w:u w:val="single"/>
        </w:rPr>
        <w:t>и оборудования составил 41,4%</w:t>
      </w:r>
      <w:r w:rsidR="000E1291" w:rsidRPr="008E580C">
        <w:rPr>
          <w:b/>
          <w:szCs w:val="28"/>
          <w:u w:val="single"/>
        </w:rPr>
        <w:t>.</w:t>
      </w:r>
      <w:r w:rsidRPr="008E580C">
        <w:rPr>
          <w:b/>
          <w:szCs w:val="28"/>
          <w:u w:val="single"/>
        </w:rPr>
        <w:t xml:space="preserve"> </w:t>
      </w:r>
    </w:p>
    <w:p w:rsidR="00E632DD" w:rsidRPr="008E580C" w:rsidRDefault="00E632DD" w:rsidP="00E632DD">
      <w:pPr>
        <w:pStyle w:val="a8"/>
        <w:shd w:val="clear" w:color="auto" w:fill="FFFFFF"/>
        <w:ind w:firstLine="708"/>
        <w:rPr>
          <w:szCs w:val="28"/>
          <w:lang w:eastAsia="ru-RU"/>
        </w:rPr>
      </w:pPr>
      <w:r w:rsidRPr="008E580C">
        <w:rPr>
          <w:szCs w:val="28"/>
          <w:lang w:eastAsia="ru-RU"/>
        </w:rPr>
        <w:t>Производство строительных металлических конструкций и изделий, металлических цистерн, резервуаров, ядерных реакторов, производство ра</w:t>
      </w:r>
      <w:r w:rsidR="00FC27AF">
        <w:rPr>
          <w:szCs w:val="28"/>
          <w:lang w:eastAsia="ru-RU"/>
        </w:rPr>
        <w:t>диаторов, паровых котлов и т.д.</w:t>
      </w:r>
      <w:r w:rsidRPr="008E580C">
        <w:rPr>
          <w:szCs w:val="28"/>
          <w:lang w:eastAsia="ru-RU"/>
        </w:rPr>
        <w:t xml:space="preserve"> Индекс по данному виду деятельности формируется такими предприятиями как: ООО «Завод КОНОРД», </w:t>
      </w:r>
      <w:r w:rsidRPr="008E580C">
        <w:rPr>
          <w:rFonts w:eastAsia="Calibri"/>
          <w:szCs w:val="28"/>
        </w:rPr>
        <w:t xml:space="preserve">ООО </w:t>
      </w:r>
      <w:r w:rsidRPr="008E580C">
        <w:rPr>
          <w:szCs w:val="28"/>
          <w:lang w:eastAsia="ru-RU"/>
        </w:rPr>
        <w:t xml:space="preserve">«Ростовский </w:t>
      </w:r>
      <w:proofErr w:type="spellStart"/>
      <w:r w:rsidRPr="008E580C">
        <w:rPr>
          <w:szCs w:val="28"/>
          <w:lang w:eastAsia="ru-RU"/>
        </w:rPr>
        <w:t>воздухозавод</w:t>
      </w:r>
      <w:proofErr w:type="spellEnd"/>
      <w:r w:rsidRPr="008E580C">
        <w:rPr>
          <w:szCs w:val="28"/>
          <w:lang w:eastAsia="ru-RU"/>
        </w:rPr>
        <w:t xml:space="preserve">», </w:t>
      </w:r>
      <w:r w:rsidR="000E1291" w:rsidRPr="008E580C">
        <w:rPr>
          <w:szCs w:val="28"/>
          <w:lang w:eastAsia="ru-RU"/>
        </w:rPr>
        <w:br/>
      </w:r>
      <w:r w:rsidRPr="008E580C">
        <w:rPr>
          <w:szCs w:val="28"/>
          <w:lang w:eastAsia="ru-RU"/>
        </w:rPr>
        <w:t>ЗАО «</w:t>
      </w:r>
      <w:proofErr w:type="spellStart"/>
      <w:r w:rsidRPr="008E580C">
        <w:rPr>
          <w:szCs w:val="28"/>
          <w:lang w:eastAsia="ru-RU"/>
        </w:rPr>
        <w:t>Ростовгазоаппарат</w:t>
      </w:r>
      <w:proofErr w:type="spellEnd"/>
      <w:r w:rsidRPr="008E580C">
        <w:rPr>
          <w:szCs w:val="28"/>
          <w:lang w:eastAsia="ru-RU"/>
        </w:rPr>
        <w:t xml:space="preserve">», ЗАО «ККПД», ООО СК «Старт», </w:t>
      </w:r>
      <w:r w:rsidRPr="008E580C">
        <w:rPr>
          <w:szCs w:val="28"/>
        </w:rPr>
        <w:t>ООО «Компания Металл Профиль».</w:t>
      </w:r>
    </w:p>
    <w:p w:rsidR="00E632DD" w:rsidRPr="008E580C" w:rsidRDefault="00E632DD" w:rsidP="00E632DD">
      <w:pPr>
        <w:pStyle w:val="a8"/>
        <w:shd w:val="clear" w:color="auto" w:fill="FFFFFF"/>
        <w:ind w:firstLine="708"/>
        <w:rPr>
          <w:szCs w:val="28"/>
          <w:lang w:eastAsia="ru-RU"/>
        </w:rPr>
      </w:pPr>
      <w:r w:rsidRPr="008E580C">
        <w:rPr>
          <w:szCs w:val="28"/>
          <w:lang w:eastAsia="ru-RU"/>
        </w:rPr>
        <w:t>В сфере производства отопительного неэлектрического оборудования продолжает работ</w:t>
      </w:r>
      <w:proofErr w:type="gramStart"/>
      <w:r w:rsidRPr="008E580C">
        <w:rPr>
          <w:szCs w:val="28"/>
          <w:lang w:eastAsia="ru-RU"/>
        </w:rPr>
        <w:t>у ООО</w:t>
      </w:r>
      <w:proofErr w:type="gramEnd"/>
      <w:r w:rsidRPr="008E580C">
        <w:rPr>
          <w:szCs w:val="28"/>
          <w:lang w:eastAsia="ru-RU"/>
        </w:rPr>
        <w:t xml:space="preserve"> «Завод КОНОРД». Темп роста объемов произведенной продукции составил 73%, в связи со снижением потребительского спроса </w:t>
      </w:r>
      <w:r w:rsidR="000E1291" w:rsidRPr="008E580C">
        <w:rPr>
          <w:szCs w:val="28"/>
          <w:lang w:eastAsia="ru-RU"/>
        </w:rPr>
        <w:br/>
      </w:r>
      <w:r w:rsidRPr="008E580C">
        <w:rPr>
          <w:szCs w:val="28"/>
          <w:lang w:eastAsia="ru-RU"/>
        </w:rPr>
        <w:t>на производимую продукцию. На предприятии ведутся работы по расширению географии рынков сбыта продукции, участию</w:t>
      </w:r>
      <w:r w:rsidR="000E1291" w:rsidRPr="008E580C">
        <w:rPr>
          <w:szCs w:val="28"/>
          <w:lang w:eastAsia="ru-RU"/>
        </w:rPr>
        <w:t xml:space="preserve"> </w:t>
      </w:r>
      <w:r w:rsidRPr="008E580C">
        <w:rPr>
          <w:szCs w:val="28"/>
          <w:lang w:eastAsia="ru-RU"/>
        </w:rPr>
        <w:t xml:space="preserve">в выставочных мероприятиях, поиску новых клиентов. </w:t>
      </w:r>
    </w:p>
    <w:p w:rsidR="00F23DC0" w:rsidRDefault="00F23DC0">
      <w:pPr>
        <w:rPr>
          <w:sz w:val="28"/>
          <w:szCs w:val="28"/>
        </w:rPr>
      </w:pPr>
    </w:p>
    <w:p w:rsidR="00762D0F" w:rsidRPr="008E580C" w:rsidRDefault="00762D0F">
      <w:pPr>
        <w:rPr>
          <w:sz w:val="28"/>
          <w:szCs w:val="28"/>
        </w:rPr>
      </w:pPr>
    </w:p>
    <w:p w:rsidR="00F23DC0" w:rsidRPr="008E580C" w:rsidRDefault="00F23DC0" w:rsidP="00F23DC0">
      <w:pPr>
        <w:widowControl w:val="0"/>
        <w:tabs>
          <w:tab w:val="left" w:pos="10206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  <w:r w:rsidRPr="008E580C">
        <w:rPr>
          <w:b/>
          <w:bCs/>
          <w:sz w:val="28"/>
          <w:szCs w:val="28"/>
        </w:rPr>
        <w:lastRenderedPageBreak/>
        <w:t xml:space="preserve">3. Структура отгруженных товаров собственного производства </w:t>
      </w:r>
    </w:p>
    <w:p w:rsidR="00F23DC0" w:rsidRPr="008E580C" w:rsidRDefault="00F23DC0" w:rsidP="00F23DC0">
      <w:pPr>
        <w:widowControl w:val="0"/>
        <w:tabs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  <w:r w:rsidRPr="008E580C">
        <w:rPr>
          <w:b/>
          <w:bCs/>
          <w:sz w:val="28"/>
          <w:szCs w:val="28"/>
        </w:rPr>
        <w:t>по видам деятельности</w:t>
      </w:r>
    </w:p>
    <w:p w:rsidR="00F23DC0" w:rsidRPr="008E580C" w:rsidRDefault="00F23DC0" w:rsidP="00F23DC0">
      <w:pPr>
        <w:widowControl w:val="0"/>
        <w:tabs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</w:p>
    <w:p w:rsidR="00F23DC0" w:rsidRPr="008E580C" w:rsidRDefault="00F23DC0" w:rsidP="00F23DC0">
      <w:pPr>
        <w:widowControl w:val="0"/>
        <w:tabs>
          <w:tab w:val="left" w:pos="10490"/>
        </w:tabs>
        <w:suppressAutoHyphens/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За январь-</w:t>
      </w:r>
      <w:r w:rsidR="000E1291" w:rsidRPr="008E580C">
        <w:rPr>
          <w:sz w:val="28"/>
          <w:szCs w:val="28"/>
        </w:rPr>
        <w:t>февраль</w:t>
      </w:r>
      <w:r w:rsidRPr="008E580C">
        <w:rPr>
          <w:sz w:val="28"/>
          <w:szCs w:val="28"/>
        </w:rPr>
        <w:t xml:space="preserve"> 201</w:t>
      </w:r>
      <w:r w:rsidR="000E1291" w:rsidRPr="008E580C">
        <w:rPr>
          <w:sz w:val="28"/>
          <w:szCs w:val="28"/>
        </w:rPr>
        <w:t>7</w:t>
      </w:r>
      <w:r w:rsidRPr="008E580C">
        <w:rPr>
          <w:sz w:val="28"/>
          <w:szCs w:val="28"/>
        </w:rPr>
        <w:t xml:space="preserve"> года отгружено товаров собственного производства, выполнено работ и услуг собственными силами по отдельным видам экономической деятельности (по крупным и средним предприятиям):</w:t>
      </w:r>
    </w:p>
    <w:p w:rsidR="00F23DC0" w:rsidRPr="008E580C" w:rsidRDefault="00F23DC0" w:rsidP="00F23DC0">
      <w:pPr>
        <w:widowControl w:val="0"/>
        <w:tabs>
          <w:tab w:val="left" w:pos="10490"/>
        </w:tabs>
        <w:suppressAutoHyphens/>
        <w:autoSpaceDE w:val="0"/>
        <w:autoSpaceDN w:val="0"/>
        <w:adjustRightInd w:val="0"/>
        <w:ind w:right="49" w:firstLine="709"/>
        <w:jc w:val="both"/>
        <w:rPr>
          <w:color w:val="FF0000"/>
          <w:sz w:val="28"/>
          <w:szCs w:val="28"/>
          <w:highlight w:val="yellow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1559"/>
        <w:gridCol w:w="2126"/>
        <w:gridCol w:w="1276"/>
      </w:tblGrid>
      <w:tr w:rsidR="008F7ED1" w:rsidRPr="008E580C" w:rsidTr="008F7ED1">
        <w:trPr>
          <w:cantSplit/>
          <w:trHeight w:val="1620"/>
        </w:trPr>
        <w:tc>
          <w:tcPr>
            <w:tcW w:w="5671" w:type="dxa"/>
            <w:vAlign w:val="center"/>
          </w:tcPr>
          <w:p w:rsidR="008F7ED1" w:rsidRPr="008E580C" w:rsidRDefault="008F7ED1" w:rsidP="008F7ED1">
            <w:pPr>
              <w:jc w:val="center"/>
              <w:rPr>
                <w:sz w:val="28"/>
                <w:szCs w:val="28"/>
              </w:rPr>
            </w:pPr>
          </w:p>
          <w:p w:rsidR="008F7ED1" w:rsidRPr="008E580C" w:rsidRDefault="008F7ED1" w:rsidP="008F7ED1">
            <w:pPr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Показатели</w:t>
            </w:r>
          </w:p>
          <w:p w:rsidR="008F7ED1" w:rsidRPr="008E580C" w:rsidRDefault="008F7ED1" w:rsidP="008F7E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8F7ED1" w:rsidRPr="008E580C" w:rsidRDefault="008F7ED1" w:rsidP="008F7ED1">
            <w:pPr>
              <w:ind w:left="-57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Январь-февраль</w:t>
            </w:r>
          </w:p>
          <w:p w:rsidR="008F7ED1" w:rsidRPr="008E580C" w:rsidRDefault="008F7ED1" w:rsidP="008F7ED1">
            <w:pPr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2017 года,</w:t>
            </w:r>
          </w:p>
          <w:p w:rsidR="008F7ED1" w:rsidRPr="008E580C" w:rsidRDefault="000E7B8B" w:rsidP="008F7E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млн</w:t>
            </w:r>
            <w:r w:rsidR="008F7ED1" w:rsidRPr="008E580C">
              <w:rPr>
                <w:sz w:val="28"/>
                <w:szCs w:val="28"/>
              </w:rPr>
              <w:t>.</w:t>
            </w:r>
            <w:r w:rsidR="000F5E8A" w:rsidRPr="008E580C">
              <w:rPr>
                <w:sz w:val="28"/>
                <w:szCs w:val="28"/>
              </w:rPr>
              <w:t xml:space="preserve"> </w:t>
            </w:r>
            <w:r w:rsidR="008F7ED1" w:rsidRPr="008E580C">
              <w:rPr>
                <w:sz w:val="28"/>
                <w:szCs w:val="28"/>
              </w:rPr>
              <w:t>руб.</w:t>
            </w:r>
          </w:p>
        </w:tc>
        <w:tc>
          <w:tcPr>
            <w:tcW w:w="2126" w:type="dxa"/>
            <w:vAlign w:val="center"/>
          </w:tcPr>
          <w:p w:rsidR="008F7ED1" w:rsidRPr="008E580C" w:rsidRDefault="008F7ED1" w:rsidP="008F7ED1">
            <w:pPr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Темпы роста (снижения)</w:t>
            </w:r>
          </w:p>
          <w:p w:rsidR="008F7ED1" w:rsidRPr="008E580C" w:rsidRDefault="008F7ED1" w:rsidP="008F7ED1">
            <w:pPr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в фактических ценах февраль</w:t>
            </w:r>
          </w:p>
          <w:p w:rsidR="008F7ED1" w:rsidRPr="008E580C" w:rsidRDefault="008F7ED1" w:rsidP="008F7ED1">
            <w:pPr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 xml:space="preserve">2017года </w:t>
            </w:r>
            <w:r w:rsidRPr="008E580C">
              <w:rPr>
                <w:sz w:val="28"/>
                <w:szCs w:val="28"/>
              </w:rPr>
              <w:br/>
              <w:t>к февралю 2016 года, %</w:t>
            </w:r>
          </w:p>
        </w:tc>
        <w:tc>
          <w:tcPr>
            <w:tcW w:w="1276" w:type="dxa"/>
            <w:vAlign w:val="center"/>
          </w:tcPr>
          <w:p w:rsidR="008F7ED1" w:rsidRPr="008E580C" w:rsidRDefault="008F7ED1" w:rsidP="008F7ED1">
            <w:pPr>
              <w:jc w:val="center"/>
              <w:rPr>
                <w:sz w:val="28"/>
                <w:szCs w:val="28"/>
              </w:rPr>
            </w:pPr>
            <w:proofErr w:type="gramStart"/>
            <w:r w:rsidRPr="008E580C">
              <w:rPr>
                <w:sz w:val="28"/>
                <w:szCs w:val="28"/>
              </w:rPr>
              <w:t>в</w:t>
            </w:r>
            <w:proofErr w:type="gramEnd"/>
            <w:r w:rsidRPr="008E580C">
              <w:rPr>
                <w:sz w:val="28"/>
                <w:szCs w:val="28"/>
              </w:rPr>
              <w:t xml:space="preserve"> % к общему объему</w:t>
            </w:r>
          </w:p>
        </w:tc>
      </w:tr>
      <w:tr w:rsidR="008F7ED1" w:rsidRPr="008E580C" w:rsidTr="000F5E8A">
        <w:tc>
          <w:tcPr>
            <w:tcW w:w="5671" w:type="dxa"/>
            <w:vAlign w:val="center"/>
          </w:tcPr>
          <w:p w:rsidR="008F7ED1" w:rsidRPr="008E580C" w:rsidRDefault="008F7ED1" w:rsidP="008F7ED1">
            <w:pPr>
              <w:pStyle w:val="a3"/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580C">
              <w:rPr>
                <w:rFonts w:ascii="Times New Roman" w:hAnsi="Times New Roman"/>
                <w:b/>
                <w:sz w:val="28"/>
                <w:szCs w:val="28"/>
              </w:rPr>
              <w:t>Обрабатывающие производства</w:t>
            </w:r>
          </w:p>
        </w:tc>
        <w:tc>
          <w:tcPr>
            <w:tcW w:w="1559" w:type="dxa"/>
            <w:vAlign w:val="center"/>
          </w:tcPr>
          <w:p w:rsidR="008F7ED1" w:rsidRPr="00043F83" w:rsidRDefault="008F7ED1" w:rsidP="00043F83">
            <w:pPr>
              <w:ind w:left="-142" w:right="210" w:firstLine="142"/>
              <w:jc w:val="center"/>
              <w:rPr>
                <w:sz w:val="28"/>
                <w:szCs w:val="28"/>
              </w:rPr>
            </w:pPr>
            <w:r w:rsidRPr="00043F83">
              <w:rPr>
                <w:sz w:val="28"/>
                <w:szCs w:val="28"/>
              </w:rPr>
              <w:t>26996</w:t>
            </w:r>
            <w:r w:rsidR="000E7B8B" w:rsidRPr="00043F83">
              <w:rPr>
                <w:sz w:val="28"/>
                <w:szCs w:val="28"/>
              </w:rPr>
              <w:t>,</w:t>
            </w:r>
            <w:r w:rsidRPr="00043F83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8F7ED1" w:rsidRPr="00043F83" w:rsidRDefault="008F7ED1" w:rsidP="00043F83">
            <w:pPr>
              <w:ind w:left="-142" w:right="210" w:firstLine="142"/>
              <w:jc w:val="center"/>
              <w:rPr>
                <w:sz w:val="28"/>
                <w:szCs w:val="28"/>
              </w:rPr>
            </w:pPr>
            <w:r w:rsidRPr="00043F83">
              <w:rPr>
                <w:sz w:val="28"/>
                <w:szCs w:val="28"/>
              </w:rPr>
              <w:t>93,7</w:t>
            </w:r>
          </w:p>
        </w:tc>
        <w:tc>
          <w:tcPr>
            <w:tcW w:w="1276" w:type="dxa"/>
          </w:tcPr>
          <w:p w:rsidR="008F7ED1" w:rsidRPr="007178E1" w:rsidRDefault="007178E1" w:rsidP="008F7ED1">
            <w:pPr>
              <w:ind w:left="-142" w:right="210" w:firstLine="142"/>
              <w:jc w:val="center"/>
              <w:rPr>
                <w:sz w:val="28"/>
                <w:szCs w:val="28"/>
              </w:rPr>
            </w:pPr>
            <w:r w:rsidRPr="007178E1">
              <w:rPr>
                <w:sz w:val="28"/>
                <w:szCs w:val="28"/>
              </w:rPr>
              <w:t>100%</w:t>
            </w:r>
          </w:p>
        </w:tc>
      </w:tr>
      <w:tr w:rsidR="008F7ED1" w:rsidRPr="008E580C" w:rsidTr="000F5E8A">
        <w:tc>
          <w:tcPr>
            <w:tcW w:w="5671" w:type="dxa"/>
            <w:vAlign w:val="center"/>
          </w:tcPr>
          <w:p w:rsidR="008F7ED1" w:rsidRPr="008E580C" w:rsidRDefault="008F7ED1" w:rsidP="008F7ED1">
            <w:pPr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из них:</w:t>
            </w:r>
          </w:p>
        </w:tc>
        <w:tc>
          <w:tcPr>
            <w:tcW w:w="1559" w:type="dxa"/>
            <w:vAlign w:val="center"/>
          </w:tcPr>
          <w:p w:rsidR="008F7ED1" w:rsidRPr="008E580C" w:rsidRDefault="008F7ED1" w:rsidP="000F5E8A">
            <w:pPr>
              <w:ind w:left="-142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F7ED1" w:rsidRPr="008E580C" w:rsidRDefault="008F7ED1" w:rsidP="000F5E8A">
            <w:pPr>
              <w:ind w:left="-142" w:firstLine="142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8F7ED1" w:rsidRPr="008E580C" w:rsidRDefault="008F7ED1" w:rsidP="008F7ED1">
            <w:pPr>
              <w:ind w:left="-142" w:firstLine="142"/>
              <w:jc w:val="center"/>
              <w:rPr>
                <w:sz w:val="28"/>
                <w:szCs w:val="28"/>
              </w:rPr>
            </w:pPr>
          </w:p>
        </w:tc>
      </w:tr>
      <w:tr w:rsidR="008F7ED1" w:rsidRPr="008E580C" w:rsidTr="000F5E8A">
        <w:tc>
          <w:tcPr>
            <w:tcW w:w="5671" w:type="dxa"/>
            <w:vAlign w:val="center"/>
          </w:tcPr>
          <w:p w:rsidR="008F7ED1" w:rsidRPr="008E580C" w:rsidRDefault="008F7ED1" w:rsidP="008F7ED1">
            <w:pPr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производство пищевых продуктов</w:t>
            </w:r>
          </w:p>
        </w:tc>
        <w:tc>
          <w:tcPr>
            <w:tcW w:w="1559" w:type="dxa"/>
            <w:vAlign w:val="center"/>
          </w:tcPr>
          <w:p w:rsidR="008F7ED1" w:rsidRPr="008E580C" w:rsidRDefault="008F7ED1" w:rsidP="000E7B8B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6432</w:t>
            </w:r>
            <w:r w:rsidR="000E7B8B">
              <w:rPr>
                <w:sz w:val="28"/>
                <w:szCs w:val="28"/>
              </w:rPr>
              <w:t>,</w:t>
            </w:r>
            <w:r w:rsidRPr="008E580C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8F7ED1" w:rsidRPr="008E580C" w:rsidRDefault="008F7ED1" w:rsidP="000F5E8A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82,5</w:t>
            </w:r>
          </w:p>
        </w:tc>
        <w:tc>
          <w:tcPr>
            <w:tcW w:w="1276" w:type="dxa"/>
          </w:tcPr>
          <w:p w:rsidR="008F7ED1" w:rsidRPr="008E580C" w:rsidRDefault="007178E1" w:rsidP="008F7ED1">
            <w:pPr>
              <w:ind w:left="-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23,8</w:t>
            </w:r>
          </w:p>
        </w:tc>
      </w:tr>
      <w:tr w:rsidR="008F7ED1" w:rsidRPr="008E580C" w:rsidTr="000F5E8A">
        <w:tc>
          <w:tcPr>
            <w:tcW w:w="5671" w:type="dxa"/>
            <w:vAlign w:val="center"/>
          </w:tcPr>
          <w:p w:rsidR="008F7ED1" w:rsidRPr="008E580C" w:rsidRDefault="008F7ED1" w:rsidP="008F7ED1">
            <w:pPr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производство напитков</w:t>
            </w:r>
          </w:p>
        </w:tc>
        <w:tc>
          <w:tcPr>
            <w:tcW w:w="1559" w:type="dxa"/>
            <w:vAlign w:val="center"/>
          </w:tcPr>
          <w:p w:rsidR="008F7ED1" w:rsidRPr="008E580C" w:rsidRDefault="008F7ED1" w:rsidP="000E7B8B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998</w:t>
            </w:r>
            <w:r w:rsidR="000E7B8B">
              <w:rPr>
                <w:sz w:val="28"/>
                <w:szCs w:val="28"/>
              </w:rPr>
              <w:t>,7</w:t>
            </w:r>
          </w:p>
        </w:tc>
        <w:tc>
          <w:tcPr>
            <w:tcW w:w="2126" w:type="dxa"/>
            <w:vAlign w:val="center"/>
          </w:tcPr>
          <w:p w:rsidR="008F7ED1" w:rsidRPr="008E580C" w:rsidRDefault="008F7ED1" w:rsidP="000F5E8A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99,6</w:t>
            </w:r>
          </w:p>
        </w:tc>
        <w:tc>
          <w:tcPr>
            <w:tcW w:w="1276" w:type="dxa"/>
          </w:tcPr>
          <w:p w:rsidR="008F7ED1" w:rsidRPr="008E580C" w:rsidRDefault="007178E1" w:rsidP="008F7ED1">
            <w:pPr>
              <w:ind w:left="-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</w:t>
            </w:r>
          </w:p>
        </w:tc>
      </w:tr>
      <w:tr w:rsidR="008F7ED1" w:rsidRPr="008E580C" w:rsidTr="000F5E8A">
        <w:tc>
          <w:tcPr>
            <w:tcW w:w="5671" w:type="dxa"/>
            <w:vAlign w:val="center"/>
          </w:tcPr>
          <w:p w:rsidR="008F7ED1" w:rsidRPr="008E580C" w:rsidRDefault="008F7ED1" w:rsidP="008F7ED1">
            <w:pPr>
              <w:rPr>
                <w:sz w:val="28"/>
                <w:szCs w:val="28"/>
                <w:highlight w:val="yellow"/>
              </w:rPr>
            </w:pPr>
            <w:r w:rsidRPr="008E580C">
              <w:rPr>
                <w:sz w:val="28"/>
                <w:szCs w:val="28"/>
              </w:rPr>
              <w:t>производство табачных изделий</w:t>
            </w:r>
          </w:p>
        </w:tc>
        <w:tc>
          <w:tcPr>
            <w:tcW w:w="1559" w:type="dxa"/>
            <w:vAlign w:val="center"/>
          </w:tcPr>
          <w:p w:rsidR="008F7ED1" w:rsidRPr="008E580C" w:rsidRDefault="008F7ED1" w:rsidP="000F5E8A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х</w:t>
            </w:r>
          </w:p>
        </w:tc>
        <w:tc>
          <w:tcPr>
            <w:tcW w:w="2126" w:type="dxa"/>
            <w:vAlign w:val="center"/>
          </w:tcPr>
          <w:p w:rsidR="008F7ED1" w:rsidRPr="008E580C" w:rsidRDefault="008F7ED1" w:rsidP="000F5E8A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84,6</w:t>
            </w:r>
          </w:p>
        </w:tc>
        <w:tc>
          <w:tcPr>
            <w:tcW w:w="1276" w:type="dxa"/>
          </w:tcPr>
          <w:p w:rsidR="008F7ED1" w:rsidRPr="008E580C" w:rsidRDefault="007178E1" w:rsidP="008F7ED1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х</w:t>
            </w:r>
          </w:p>
        </w:tc>
      </w:tr>
      <w:tr w:rsidR="008F7ED1" w:rsidRPr="008E580C" w:rsidTr="000F5E8A">
        <w:tc>
          <w:tcPr>
            <w:tcW w:w="5671" w:type="dxa"/>
            <w:vAlign w:val="center"/>
          </w:tcPr>
          <w:p w:rsidR="008F7ED1" w:rsidRPr="008E580C" w:rsidRDefault="008F7ED1" w:rsidP="008F7ED1">
            <w:pPr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производство текстильных изделий</w:t>
            </w:r>
          </w:p>
        </w:tc>
        <w:tc>
          <w:tcPr>
            <w:tcW w:w="1559" w:type="dxa"/>
            <w:vAlign w:val="center"/>
          </w:tcPr>
          <w:p w:rsidR="008F7ED1" w:rsidRPr="008E580C" w:rsidRDefault="008F7ED1" w:rsidP="000F5E8A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х</w:t>
            </w:r>
          </w:p>
        </w:tc>
        <w:tc>
          <w:tcPr>
            <w:tcW w:w="2126" w:type="dxa"/>
            <w:vAlign w:val="center"/>
          </w:tcPr>
          <w:p w:rsidR="008F7ED1" w:rsidRPr="008E580C" w:rsidRDefault="008F7ED1" w:rsidP="000F5E8A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82,0</w:t>
            </w:r>
          </w:p>
        </w:tc>
        <w:tc>
          <w:tcPr>
            <w:tcW w:w="1276" w:type="dxa"/>
          </w:tcPr>
          <w:p w:rsidR="008F7ED1" w:rsidRPr="008E580C" w:rsidRDefault="007178E1" w:rsidP="008F7ED1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х</w:t>
            </w:r>
          </w:p>
        </w:tc>
      </w:tr>
      <w:tr w:rsidR="008F7ED1" w:rsidRPr="008E580C" w:rsidTr="000F5E8A">
        <w:tc>
          <w:tcPr>
            <w:tcW w:w="5671" w:type="dxa"/>
            <w:vAlign w:val="center"/>
          </w:tcPr>
          <w:p w:rsidR="008F7ED1" w:rsidRPr="008E580C" w:rsidRDefault="008F7ED1" w:rsidP="008F7ED1">
            <w:pPr>
              <w:rPr>
                <w:sz w:val="28"/>
                <w:szCs w:val="28"/>
                <w:highlight w:val="yellow"/>
              </w:rPr>
            </w:pPr>
            <w:r w:rsidRPr="008E580C">
              <w:rPr>
                <w:sz w:val="28"/>
                <w:szCs w:val="28"/>
              </w:rPr>
              <w:t>производство одежды</w:t>
            </w:r>
          </w:p>
        </w:tc>
        <w:tc>
          <w:tcPr>
            <w:tcW w:w="1559" w:type="dxa"/>
            <w:vAlign w:val="center"/>
          </w:tcPr>
          <w:p w:rsidR="008F7ED1" w:rsidRPr="008E580C" w:rsidRDefault="008F7ED1" w:rsidP="000E7B8B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1344</w:t>
            </w:r>
            <w:r w:rsidR="000E7B8B">
              <w:rPr>
                <w:sz w:val="28"/>
                <w:szCs w:val="28"/>
              </w:rPr>
              <w:t>,7</w:t>
            </w:r>
          </w:p>
        </w:tc>
        <w:tc>
          <w:tcPr>
            <w:tcW w:w="2126" w:type="dxa"/>
            <w:vAlign w:val="center"/>
          </w:tcPr>
          <w:p w:rsidR="008F7ED1" w:rsidRPr="008E580C" w:rsidRDefault="008F7ED1" w:rsidP="000F5E8A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64,2</w:t>
            </w:r>
          </w:p>
        </w:tc>
        <w:tc>
          <w:tcPr>
            <w:tcW w:w="1276" w:type="dxa"/>
          </w:tcPr>
          <w:p w:rsidR="008F7ED1" w:rsidRPr="008E580C" w:rsidRDefault="007178E1" w:rsidP="008F7ED1">
            <w:pPr>
              <w:ind w:left="-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</w:tr>
      <w:tr w:rsidR="008F7ED1" w:rsidRPr="008E580C" w:rsidTr="007178E1">
        <w:tc>
          <w:tcPr>
            <w:tcW w:w="5671" w:type="dxa"/>
            <w:vAlign w:val="center"/>
          </w:tcPr>
          <w:p w:rsidR="008F7ED1" w:rsidRPr="008E580C" w:rsidRDefault="008F7ED1" w:rsidP="008F7ED1">
            <w:pPr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производство кожи и изделий из кожи</w:t>
            </w:r>
          </w:p>
        </w:tc>
        <w:tc>
          <w:tcPr>
            <w:tcW w:w="1559" w:type="dxa"/>
            <w:vAlign w:val="center"/>
          </w:tcPr>
          <w:p w:rsidR="008F7ED1" w:rsidRPr="008E580C" w:rsidRDefault="008F7ED1" w:rsidP="000F5E8A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х</w:t>
            </w:r>
          </w:p>
        </w:tc>
        <w:tc>
          <w:tcPr>
            <w:tcW w:w="2126" w:type="dxa"/>
            <w:vAlign w:val="center"/>
          </w:tcPr>
          <w:p w:rsidR="008F7ED1" w:rsidRPr="008E580C" w:rsidRDefault="008F7ED1" w:rsidP="000F5E8A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87,8</w:t>
            </w:r>
          </w:p>
        </w:tc>
        <w:tc>
          <w:tcPr>
            <w:tcW w:w="1276" w:type="dxa"/>
            <w:vAlign w:val="center"/>
          </w:tcPr>
          <w:p w:rsidR="008F7ED1" w:rsidRPr="008E580C" w:rsidRDefault="007178E1" w:rsidP="007178E1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х</w:t>
            </w:r>
          </w:p>
        </w:tc>
      </w:tr>
      <w:tr w:rsidR="008F7ED1" w:rsidRPr="008E580C" w:rsidTr="007178E1">
        <w:tc>
          <w:tcPr>
            <w:tcW w:w="5671" w:type="dxa"/>
            <w:vAlign w:val="center"/>
          </w:tcPr>
          <w:p w:rsidR="008F7ED1" w:rsidRPr="008E580C" w:rsidRDefault="008F7ED1" w:rsidP="008F7ED1">
            <w:pPr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1559" w:type="dxa"/>
            <w:vAlign w:val="center"/>
          </w:tcPr>
          <w:p w:rsidR="008F7ED1" w:rsidRPr="008E580C" w:rsidRDefault="008F7ED1" w:rsidP="000F5E8A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х</w:t>
            </w:r>
          </w:p>
        </w:tc>
        <w:tc>
          <w:tcPr>
            <w:tcW w:w="2126" w:type="dxa"/>
            <w:vAlign w:val="center"/>
          </w:tcPr>
          <w:p w:rsidR="008F7ED1" w:rsidRPr="008E580C" w:rsidRDefault="008F7ED1" w:rsidP="000F5E8A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3,3</w:t>
            </w:r>
          </w:p>
        </w:tc>
        <w:tc>
          <w:tcPr>
            <w:tcW w:w="1276" w:type="dxa"/>
            <w:vAlign w:val="center"/>
          </w:tcPr>
          <w:p w:rsidR="008F7ED1" w:rsidRPr="008E580C" w:rsidRDefault="007178E1" w:rsidP="007178E1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х</w:t>
            </w:r>
          </w:p>
        </w:tc>
      </w:tr>
      <w:tr w:rsidR="008F7ED1" w:rsidRPr="008E580C" w:rsidTr="007178E1">
        <w:tc>
          <w:tcPr>
            <w:tcW w:w="5671" w:type="dxa"/>
            <w:vAlign w:val="center"/>
          </w:tcPr>
          <w:p w:rsidR="008F7ED1" w:rsidRPr="008E580C" w:rsidRDefault="008F7ED1" w:rsidP="008F7ED1">
            <w:pPr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производство бумаги и бумажных изделий</w:t>
            </w:r>
          </w:p>
        </w:tc>
        <w:tc>
          <w:tcPr>
            <w:tcW w:w="1559" w:type="dxa"/>
            <w:vAlign w:val="center"/>
          </w:tcPr>
          <w:p w:rsidR="008F7ED1" w:rsidRPr="008E580C" w:rsidRDefault="008F7ED1" w:rsidP="000E7B8B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465</w:t>
            </w:r>
            <w:r w:rsidR="000E7B8B">
              <w:rPr>
                <w:sz w:val="28"/>
                <w:szCs w:val="28"/>
              </w:rPr>
              <w:t>,</w:t>
            </w:r>
            <w:r w:rsidRPr="008E580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8F7ED1" w:rsidRPr="008E580C" w:rsidRDefault="008F7ED1" w:rsidP="000F5E8A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88,5</w:t>
            </w:r>
          </w:p>
        </w:tc>
        <w:tc>
          <w:tcPr>
            <w:tcW w:w="1276" w:type="dxa"/>
            <w:vAlign w:val="center"/>
          </w:tcPr>
          <w:p w:rsidR="008F7ED1" w:rsidRPr="008E580C" w:rsidRDefault="007178E1" w:rsidP="007178E1">
            <w:pPr>
              <w:ind w:left="-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</w:t>
            </w:r>
          </w:p>
        </w:tc>
      </w:tr>
      <w:tr w:rsidR="008F7ED1" w:rsidRPr="008E580C" w:rsidTr="007178E1">
        <w:tc>
          <w:tcPr>
            <w:tcW w:w="5671" w:type="dxa"/>
            <w:vAlign w:val="center"/>
          </w:tcPr>
          <w:p w:rsidR="008F7ED1" w:rsidRPr="008E580C" w:rsidRDefault="008F7ED1" w:rsidP="008F7ED1">
            <w:pPr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1559" w:type="dxa"/>
            <w:vAlign w:val="center"/>
          </w:tcPr>
          <w:p w:rsidR="008F7ED1" w:rsidRPr="008E580C" w:rsidRDefault="008F7ED1" w:rsidP="000E7B8B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16</w:t>
            </w:r>
            <w:r w:rsidR="000E7B8B">
              <w:rPr>
                <w:sz w:val="28"/>
                <w:szCs w:val="28"/>
              </w:rPr>
              <w:t>,4</w:t>
            </w:r>
          </w:p>
        </w:tc>
        <w:tc>
          <w:tcPr>
            <w:tcW w:w="2126" w:type="dxa"/>
            <w:vAlign w:val="center"/>
          </w:tcPr>
          <w:p w:rsidR="008F7ED1" w:rsidRPr="008E580C" w:rsidRDefault="008F7ED1" w:rsidP="000F5E8A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93,2</w:t>
            </w:r>
          </w:p>
        </w:tc>
        <w:tc>
          <w:tcPr>
            <w:tcW w:w="1276" w:type="dxa"/>
            <w:vAlign w:val="center"/>
          </w:tcPr>
          <w:p w:rsidR="008F7ED1" w:rsidRPr="008E580C" w:rsidRDefault="007178E1" w:rsidP="007178E1">
            <w:pPr>
              <w:ind w:left="-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8F7ED1" w:rsidRPr="008E580C" w:rsidTr="007178E1">
        <w:tc>
          <w:tcPr>
            <w:tcW w:w="5671" w:type="dxa"/>
            <w:vAlign w:val="center"/>
          </w:tcPr>
          <w:p w:rsidR="008F7ED1" w:rsidRPr="008E580C" w:rsidRDefault="008F7ED1" w:rsidP="008F7ED1">
            <w:pPr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производство химических веществ</w:t>
            </w:r>
          </w:p>
          <w:p w:rsidR="008F7ED1" w:rsidRPr="008E580C" w:rsidRDefault="008F7ED1" w:rsidP="008F7ED1">
            <w:pPr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и химических продуктов</w:t>
            </w:r>
          </w:p>
        </w:tc>
        <w:tc>
          <w:tcPr>
            <w:tcW w:w="1559" w:type="dxa"/>
            <w:vAlign w:val="center"/>
          </w:tcPr>
          <w:p w:rsidR="008F7ED1" w:rsidRPr="008E580C" w:rsidRDefault="008F7ED1" w:rsidP="000E7B8B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767</w:t>
            </w:r>
            <w:r w:rsidR="000E7B8B">
              <w:rPr>
                <w:sz w:val="28"/>
                <w:szCs w:val="28"/>
              </w:rPr>
              <w:t>,1</w:t>
            </w:r>
          </w:p>
        </w:tc>
        <w:tc>
          <w:tcPr>
            <w:tcW w:w="2126" w:type="dxa"/>
            <w:vAlign w:val="center"/>
          </w:tcPr>
          <w:p w:rsidR="008F7ED1" w:rsidRPr="008E580C" w:rsidRDefault="008F7ED1" w:rsidP="000F5E8A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141,2</w:t>
            </w:r>
          </w:p>
        </w:tc>
        <w:tc>
          <w:tcPr>
            <w:tcW w:w="1276" w:type="dxa"/>
            <w:vAlign w:val="center"/>
          </w:tcPr>
          <w:p w:rsidR="008F7ED1" w:rsidRPr="008E580C" w:rsidRDefault="007178E1" w:rsidP="007178E1">
            <w:pPr>
              <w:ind w:left="-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8F7ED1" w:rsidRPr="008E580C" w:rsidTr="007178E1">
        <w:tc>
          <w:tcPr>
            <w:tcW w:w="5671" w:type="dxa"/>
            <w:vAlign w:val="center"/>
          </w:tcPr>
          <w:p w:rsidR="008F7ED1" w:rsidRPr="008E580C" w:rsidRDefault="008F7ED1" w:rsidP="008F7ED1">
            <w:pPr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 xml:space="preserve">производство лекарственных средств </w:t>
            </w:r>
            <w:r w:rsidR="000F5E8A" w:rsidRPr="008E580C">
              <w:rPr>
                <w:sz w:val="28"/>
                <w:szCs w:val="28"/>
              </w:rPr>
              <w:br/>
            </w:r>
            <w:r w:rsidRPr="008E580C">
              <w:rPr>
                <w:sz w:val="28"/>
                <w:szCs w:val="28"/>
              </w:rPr>
              <w:t>и материалов, применяемых в медицинских целях</w:t>
            </w:r>
          </w:p>
        </w:tc>
        <w:tc>
          <w:tcPr>
            <w:tcW w:w="1559" w:type="dxa"/>
            <w:vAlign w:val="center"/>
          </w:tcPr>
          <w:p w:rsidR="008F7ED1" w:rsidRPr="008E580C" w:rsidRDefault="008F7ED1" w:rsidP="000F5E8A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х</w:t>
            </w:r>
          </w:p>
        </w:tc>
        <w:tc>
          <w:tcPr>
            <w:tcW w:w="2126" w:type="dxa"/>
            <w:vAlign w:val="center"/>
          </w:tcPr>
          <w:p w:rsidR="008F7ED1" w:rsidRPr="008E580C" w:rsidRDefault="008F7ED1" w:rsidP="000F5E8A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83,6</w:t>
            </w:r>
          </w:p>
        </w:tc>
        <w:tc>
          <w:tcPr>
            <w:tcW w:w="1276" w:type="dxa"/>
            <w:vAlign w:val="center"/>
          </w:tcPr>
          <w:p w:rsidR="008F7ED1" w:rsidRPr="008E580C" w:rsidRDefault="007178E1" w:rsidP="007178E1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х</w:t>
            </w:r>
          </w:p>
        </w:tc>
      </w:tr>
      <w:tr w:rsidR="008F7ED1" w:rsidRPr="008E580C" w:rsidTr="007178E1">
        <w:tc>
          <w:tcPr>
            <w:tcW w:w="5671" w:type="dxa"/>
            <w:vAlign w:val="center"/>
          </w:tcPr>
          <w:p w:rsidR="008F7ED1" w:rsidRPr="008E580C" w:rsidRDefault="008F7ED1" w:rsidP="008F7ED1">
            <w:pPr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производство резиновых и пластмассовых изделий</w:t>
            </w:r>
          </w:p>
        </w:tc>
        <w:tc>
          <w:tcPr>
            <w:tcW w:w="1559" w:type="dxa"/>
            <w:vAlign w:val="center"/>
          </w:tcPr>
          <w:p w:rsidR="008F7ED1" w:rsidRPr="008E580C" w:rsidRDefault="008F7ED1" w:rsidP="000E7B8B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415</w:t>
            </w:r>
            <w:r w:rsidR="007B1C58">
              <w:rPr>
                <w:sz w:val="28"/>
                <w:szCs w:val="28"/>
              </w:rPr>
              <w:t>,3</w:t>
            </w:r>
          </w:p>
        </w:tc>
        <w:tc>
          <w:tcPr>
            <w:tcW w:w="2126" w:type="dxa"/>
            <w:vAlign w:val="center"/>
          </w:tcPr>
          <w:p w:rsidR="008F7ED1" w:rsidRPr="008E580C" w:rsidRDefault="008F7ED1" w:rsidP="000F5E8A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105,6</w:t>
            </w:r>
          </w:p>
        </w:tc>
        <w:tc>
          <w:tcPr>
            <w:tcW w:w="1276" w:type="dxa"/>
            <w:vAlign w:val="center"/>
          </w:tcPr>
          <w:p w:rsidR="008F7ED1" w:rsidRPr="008E580C" w:rsidRDefault="007178E1" w:rsidP="007178E1">
            <w:pPr>
              <w:ind w:left="-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8F7ED1" w:rsidRPr="00043F83" w:rsidTr="007178E1">
        <w:trPr>
          <w:trHeight w:val="521"/>
        </w:trPr>
        <w:tc>
          <w:tcPr>
            <w:tcW w:w="5671" w:type="dxa"/>
            <w:vAlign w:val="center"/>
          </w:tcPr>
          <w:p w:rsidR="008F7ED1" w:rsidRPr="007178E1" w:rsidRDefault="008F7ED1" w:rsidP="008F7ED1">
            <w:pPr>
              <w:rPr>
                <w:i/>
                <w:sz w:val="28"/>
                <w:szCs w:val="28"/>
              </w:rPr>
            </w:pPr>
            <w:r w:rsidRPr="007178E1">
              <w:rPr>
                <w:sz w:val="28"/>
                <w:szCs w:val="28"/>
              </w:rPr>
              <w:t>производство прочей неметаллической минеральной продукции</w:t>
            </w:r>
          </w:p>
        </w:tc>
        <w:tc>
          <w:tcPr>
            <w:tcW w:w="1559" w:type="dxa"/>
            <w:vAlign w:val="center"/>
          </w:tcPr>
          <w:p w:rsidR="008F7ED1" w:rsidRPr="007178E1" w:rsidRDefault="008F7ED1" w:rsidP="007B1C58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7178E1">
              <w:rPr>
                <w:sz w:val="28"/>
                <w:szCs w:val="28"/>
              </w:rPr>
              <w:t>513</w:t>
            </w:r>
            <w:r w:rsidR="007B1C58" w:rsidRPr="007178E1">
              <w:rPr>
                <w:sz w:val="28"/>
                <w:szCs w:val="28"/>
              </w:rPr>
              <w:t>,2</w:t>
            </w:r>
          </w:p>
        </w:tc>
        <w:tc>
          <w:tcPr>
            <w:tcW w:w="2126" w:type="dxa"/>
            <w:vAlign w:val="center"/>
          </w:tcPr>
          <w:p w:rsidR="008F7ED1" w:rsidRPr="007178E1" w:rsidRDefault="008F7ED1" w:rsidP="000F5E8A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7178E1">
              <w:rPr>
                <w:sz w:val="28"/>
                <w:szCs w:val="28"/>
              </w:rPr>
              <w:t>116,6</w:t>
            </w:r>
          </w:p>
        </w:tc>
        <w:tc>
          <w:tcPr>
            <w:tcW w:w="1276" w:type="dxa"/>
            <w:vAlign w:val="center"/>
          </w:tcPr>
          <w:p w:rsidR="008F7ED1" w:rsidRPr="007178E1" w:rsidRDefault="007178E1" w:rsidP="007178E1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7178E1">
              <w:rPr>
                <w:sz w:val="28"/>
                <w:szCs w:val="28"/>
              </w:rPr>
              <w:t>1,9</w:t>
            </w:r>
          </w:p>
        </w:tc>
      </w:tr>
      <w:tr w:rsidR="008F7ED1" w:rsidRPr="008E580C" w:rsidTr="007178E1">
        <w:tc>
          <w:tcPr>
            <w:tcW w:w="5671" w:type="dxa"/>
            <w:vAlign w:val="center"/>
          </w:tcPr>
          <w:p w:rsidR="008F7ED1" w:rsidRPr="008E580C" w:rsidRDefault="008F7ED1" w:rsidP="008F7ED1">
            <w:pPr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производство металлургическое</w:t>
            </w:r>
          </w:p>
        </w:tc>
        <w:tc>
          <w:tcPr>
            <w:tcW w:w="1559" w:type="dxa"/>
            <w:vAlign w:val="center"/>
          </w:tcPr>
          <w:p w:rsidR="008F7ED1" w:rsidRPr="008E580C" w:rsidRDefault="008F7ED1" w:rsidP="007B1C58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317</w:t>
            </w:r>
            <w:r w:rsidR="007B1C58">
              <w:rPr>
                <w:sz w:val="28"/>
                <w:szCs w:val="28"/>
              </w:rPr>
              <w:t>,</w:t>
            </w:r>
            <w:r w:rsidRPr="008E580C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8F7ED1" w:rsidRPr="008E580C" w:rsidRDefault="008F7ED1" w:rsidP="000F5E8A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95,6</w:t>
            </w:r>
          </w:p>
        </w:tc>
        <w:tc>
          <w:tcPr>
            <w:tcW w:w="1276" w:type="dxa"/>
            <w:vAlign w:val="center"/>
          </w:tcPr>
          <w:p w:rsidR="008F7ED1" w:rsidRPr="008E580C" w:rsidRDefault="007178E1" w:rsidP="007178E1">
            <w:pPr>
              <w:ind w:left="-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8F7ED1" w:rsidRPr="008E580C" w:rsidTr="007178E1">
        <w:tc>
          <w:tcPr>
            <w:tcW w:w="5671" w:type="dxa"/>
            <w:vAlign w:val="center"/>
          </w:tcPr>
          <w:p w:rsidR="008F7ED1" w:rsidRPr="008E580C" w:rsidRDefault="008F7ED1" w:rsidP="008F7ED1">
            <w:pPr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1559" w:type="dxa"/>
            <w:vAlign w:val="center"/>
          </w:tcPr>
          <w:p w:rsidR="008F7ED1" w:rsidRPr="008E580C" w:rsidRDefault="008F7ED1" w:rsidP="007B1C58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1267</w:t>
            </w:r>
            <w:r w:rsidR="007B1C58">
              <w:rPr>
                <w:sz w:val="28"/>
                <w:szCs w:val="28"/>
              </w:rPr>
              <w:t>,8</w:t>
            </w:r>
          </w:p>
        </w:tc>
        <w:tc>
          <w:tcPr>
            <w:tcW w:w="2126" w:type="dxa"/>
            <w:vAlign w:val="center"/>
          </w:tcPr>
          <w:p w:rsidR="008F7ED1" w:rsidRPr="008E580C" w:rsidRDefault="008F7ED1" w:rsidP="000F5E8A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120,4</w:t>
            </w:r>
          </w:p>
        </w:tc>
        <w:tc>
          <w:tcPr>
            <w:tcW w:w="1276" w:type="dxa"/>
            <w:vAlign w:val="center"/>
          </w:tcPr>
          <w:p w:rsidR="008F7ED1" w:rsidRPr="008E580C" w:rsidRDefault="007178E1" w:rsidP="007178E1">
            <w:pPr>
              <w:ind w:left="-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</w:tr>
      <w:tr w:rsidR="008F7ED1" w:rsidRPr="008E580C" w:rsidTr="007178E1">
        <w:tc>
          <w:tcPr>
            <w:tcW w:w="5671" w:type="dxa"/>
            <w:vAlign w:val="center"/>
          </w:tcPr>
          <w:p w:rsidR="008F7ED1" w:rsidRPr="008E580C" w:rsidRDefault="008F7ED1" w:rsidP="008F7ED1">
            <w:pPr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 xml:space="preserve">производство компьютеров, электронных </w:t>
            </w:r>
            <w:r w:rsidR="000F5E8A" w:rsidRPr="008E580C">
              <w:rPr>
                <w:sz w:val="28"/>
                <w:szCs w:val="28"/>
              </w:rPr>
              <w:br/>
            </w:r>
            <w:r w:rsidRPr="008E580C">
              <w:rPr>
                <w:sz w:val="28"/>
                <w:szCs w:val="28"/>
              </w:rPr>
              <w:t>и оптических изделий</w:t>
            </w:r>
          </w:p>
        </w:tc>
        <w:tc>
          <w:tcPr>
            <w:tcW w:w="1559" w:type="dxa"/>
            <w:vAlign w:val="center"/>
          </w:tcPr>
          <w:p w:rsidR="008F7ED1" w:rsidRPr="008E580C" w:rsidRDefault="008F7ED1" w:rsidP="007B1C58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545</w:t>
            </w:r>
            <w:r w:rsidR="007B1C58">
              <w:rPr>
                <w:sz w:val="28"/>
                <w:szCs w:val="28"/>
              </w:rPr>
              <w:t>,</w:t>
            </w:r>
            <w:r w:rsidRPr="008E580C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8F7ED1" w:rsidRPr="008E580C" w:rsidRDefault="008F7ED1" w:rsidP="000F5E8A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68,7</w:t>
            </w:r>
          </w:p>
        </w:tc>
        <w:tc>
          <w:tcPr>
            <w:tcW w:w="1276" w:type="dxa"/>
            <w:vAlign w:val="center"/>
          </w:tcPr>
          <w:p w:rsidR="008F7ED1" w:rsidRPr="008E580C" w:rsidRDefault="007178E1" w:rsidP="007178E1">
            <w:pPr>
              <w:ind w:left="-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F7ED1" w:rsidRPr="008E580C" w:rsidTr="007178E1">
        <w:tc>
          <w:tcPr>
            <w:tcW w:w="5671" w:type="dxa"/>
            <w:vAlign w:val="center"/>
          </w:tcPr>
          <w:p w:rsidR="008F7ED1" w:rsidRPr="008E580C" w:rsidRDefault="008F7ED1" w:rsidP="008F7ED1">
            <w:pPr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производство электрического оборудования</w:t>
            </w:r>
          </w:p>
        </w:tc>
        <w:tc>
          <w:tcPr>
            <w:tcW w:w="1559" w:type="dxa"/>
            <w:vAlign w:val="center"/>
          </w:tcPr>
          <w:p w:rsidR="008F7ED1" w:rsidRPr="008E580C" w:rsidRDefault="008F7ED1" w:rsidP="007B1C58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246</w:t>
            </w:r>
            <w:r w:rsidR="007B1C58">
              <w:rPr>
                <w:sz w:val="28"/>
                <w:szCs w:val="28"/>
              </w:rPr>
              <w:t>,</w:t>
            </w:r>
            <w:r w:rsidRPr="008E580C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8F7ED1" w:rsidRPr="008E580C" w:rsidRDefault="008F7ED1" w:rsidP="000F5E8A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127,9</w:t>
            </w:r>
          </w:p>
        </w:tc>
        <w:tc>
          <w:tcPr>
            <w:tcW w:w="1276" w:type="dxa"/>
            <w:vAlign w:val="center"/>
          </w:tcPr>
          <w:p w:rsidR="008F7ED1" w:rsidRPr="008E580C" w:rsidRDefault="007178E1" w:rsidP="007178E1">
            <w:pPr>
              <w:ind w:left="-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7ED1" w:rsidRPr="008E580C" w:rsidTr="007178E1">
        <w:tc>
          <w:tcPr>
            <w:tcW w:w="5671" w:type="dxa"/>
            <w:vAlign w:val="center"/>
          </w:tcPr>
          <w:p w:rsidR="008F7ED1" w:rsidRPr="008E580C" w:rsidRDefault="008F7ED1" w:rsidP="008F7ED1">
            <w:pPr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lastRenderedPageBreak/>
              <w:t xml:space="preserve">производство машин и оборудования, </w:t>
            </w:r>
            <w:r w:rsidR="000F5E8A" w:rsidRPr="008E580C">
              <w:rPr>
                <w:sz w:val="28"/>
                <w:szCs w:val="28"/>
              </w:rPr>
              <w:br/>
            </w:r>
            <w:r w:rsidRPr="008E580C">
              <w:rPr>
                <w:sz w:val="28"/>
                <w:szCs w:val="28"/>
              </w:rPr>
              <w:t>не включенных в другие группировки</w:t>
            </w:r>
          </w:p>
        </w:tc>
        <w:tc>
          <w:tcPr>
            <w:tcW w:w="1559" w:type="dxa"/>
            <w:vAlign w:val="center"/>
          </w:tcPr>
          <w:p w:rsidR="008F7ED1" w:rsidRPr="008E580C" w:rsidRDefault="008F7ED1" w:rsidP="007B1C58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3986</w:t>
            </w:r>
            <w:r w:rsidR="007B1C58">
              <w:rPr>
                <w:sz w:val="28"/>
                <w:szCs w:val="28"/>
              </w:rPr>
              <w:t>,</w:t>
            </w:r>
            <w:r w:rsidRPr="008E580C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8F7ED1" w:rsidRPr="008E580C" w:rsidRDefault="008F7ED1" w:rsidP="000F5E8A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115,3</w:t>
            </w:r>
          </w:p>
        </w:tc>
        <w:tc>
          <w:tcPr>
            <w:tcW w:w="1276" w:type="dxa"/>
            <w:vAlign w:val="center"/>
          </w:tcPr>
          <w:p w:rsidR="008F7ED1" w:rsidRPr="008E580C" w:rsidRDefault="007178E1" w:rsidP="007178E1">
            <w:pPr>
              <w:ind w:left="-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14,8</w:t>
            </w:r>
          </w:p>
        </w:tc>
      </w:tr>
      <w:tr w:rsidR="008F7ED1" w:rsidRPr="008E580C" w:rsidTr="007178E1">
        <w:tc>
          <w:tcPr>
            <w:tcW w:w="5671" w:type="dxa"/>
            <w:vAlign w:val="center"/>
          </w:tcPr>
          <w:p w:rsidR="008F7ED1" w:rsidRPr="008E580C" w:rsidRDefault="008F7ED1" w:rsidP="008F7ED1">
            <w:pPr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производство прочих транспортных средств и оборудования</w:t>
            </w:r>
          </w:p>
        </w:tc>
        <w:tc>
          <w:tcPr>
            <w:tcW w:w="1559" w:type="dxa"/>
            <w:vAlign w:val="center"/>
          </w:tcPr>
          <w:p w:rsidR="008F7ED1" w:rsidRPr="008E580C" w:rsidRDefault="008F7ED1" w:rsidP="007B1C58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8022</w:t>
            </w:r>
            <w:r w:rsidR="007B1C58">
              <w:rPr>
                <w:sz w:val="28"/>
                <w:szCs w:val="28"/>
              </w:rPr>
              <w:t>,</w:t>
            </w:r>
            <w:r w:rsidRPr="008E580C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8F7ED1" w:rsidRPr="008E580C" w:rsidRDefault="008F7ED1" w:rsidP="000F5E8A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81,1</w:t>
            </w:r>
          </w:p>
        </w:tc>
        <w:tc>
          <w:tcPr>
            <w:tcW w:w="1276" w:type="dxa"/>
            <w:vAlign w:val="center"/>
          </w:tcPr>
          <w:p w:rsidR="008F7ED1" w:rsidRPr="008E580C" w:rsidRDefault="007178E1" w:rsidP="007178E1">
            <w:pPr>
              <w:ind w:left="-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29,7</w:t>
            </w:r>
          </w:p>
        </w:tc>
      </w:tr>
      <w:tr w:rsidR="008F7ED1" w:rsidRPr="008E580C" w:rsidTr="007178E1">
        <w:tc>
          <w:tcPr>
            <w:tcW w:w="5671" w:type="dxa"/>
            <w:vAlign w:val="center"/>
          </w:tcPr>
          <w:p w:rsidR="008F7ED1" w:rsidRPr="008E580C" w:rsidRDefault="008F7ED1" w:rsidP="008F7ED1">
            <w:pPr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производство мебели</w:t>
            </w:r>
          </w:p>
        </w:tc>
        <w:tc>
          <w:tcPr>
            <w:tcW w:w="1559" w:type="dxa"/>
            <w:vAlign w:val="center"/>
          </w:tcPr>
          <w:p w:rsidR="008F7ED1" w:rsidRPr="008E580C" w:rsidRDefault="008F7ED1" w:rsidP="000F5E8A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х</w:t>
            </w:r>
          </w:p>
        </w:tc>
        <w:tc>
          <w:tcPr>
            <w:tcW w:w="2126" w:type="dxa"/>
            <w:vAlign w:val="center"/>
          </w:tcPr>
          <w:p w:rsidR="008F7ED1" w:rsidRPr="008E580C" w:rsidRDefault="008F7ED1" w:rsidP="000F5E8A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165,3</w:t>
            </w:r>
          </w:p>
        </w:tc>
        <w:tc>
          <w:tcPr>
            <w:tcW w:w="1276" w:type="dxa"/>
            <w:vAlign w:val="center"/>
          </w:tcPr>
          <w:p w:rsidR="008F7ED1" w:rsidRPr="008E580C" w:rsidRDefault="007178E1" w:rsidP="007178E1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х</w:t>
            </w:r>
          </w:p>
        </w:tc>
      </w:tr>
      <w:tr w:rsidR="008F7ED1" w:rsidRPr="008E580C" w:rsidTr="007178E1">
        <w:tc>
          <w:tcPr>
            <w:tcW w:w="5671" w:type="dxa"/>
            <w:vAlign w:val="center"/>
          </w:tcPr>
          <w:p w:rsidR="008F7ED1" w:rsidRPr="008E580C" w:rsidRDefault="008F7ED1" w:rsidP="008F7ED1">
            <w:pPr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производство прочих готовых изделий</w:t>
            </w:r>
          </w:p>
        </w:tc>
        <w:tc>
          <w:tcPr>
            <w:tcW w:w="1559" w:type="dxa"/>
            <w:vAlign w:val="center"/>
          </w:tcPr>
          <w:p w:rsidR="008F7ED1" w:rsidRPr="008E580C" w:rsidRDefault="008F7ED1" w:rsidP="000F5E8A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х</w:t>
            </w:r>
          </w:p>
        </w:tc>
        <w:tc>
          <w:tcPr>
            <w:tcW w:w="2126" w:type="dxa"/>
            <w:vAlign w:val="center"/>
          </w:tcPr>
          <w:p w:rsidR="008F7ED1" w:rsidRPr="008E580C" w:rsidRDefault="008F7ED1" w:rsidP="000F5E8A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99,6</w:t>
            </w:r>
          </w:p>
        </w:tc>
        <w:tc>
          <w:tcPr>
            <w:tcW w:w="1276" w:type="dxa"/>
            <w:vAlign w:val="center"/>
          </w:tcPr>
          <w:p w:rsidR="008F7ED1" w:rsidRPr="008E580C" w:rsidRDefault="007178E1" w:rsidP="007178E1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х</w:t>
            </w:r>
          </w:p>
        </w:tc>
      </w:tr>
      <w:tr w:rsidR="008F7ED1" w:rsidRPr="008E580C" w:rsidTr="007178E1">
        <w:tc>
          <w:tcPr>
            <w:tcW w:w="5671" w:type="dxa"/>
            <w:vAlign w:val="center"/>
          </w:tcPr>
          <w:p w:rsidR="008F7ED1" w:rsidRPr="008E580C" w:rsidRDefault="008F7ED1" w:rsidP="008F7ED1">
            <w:pPr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ремонт и монтаж машин и оборудования</w:t>
            </w:r>
          </w:p>
        </w:tc>
        <w:tc>
          <w:tcPr>
            <w:tcW w:w="1559" w:type="dxa"/>
            <w:vAlign w:val="center"/>
          </w:tcPr>
          <w:p w:rsidR="008F7ED1" w:rsidRPr="008E580C" w:rsidRDefault="008F7ED1" w:rsidP="007B1C58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242</w:t>
            </w:r>
            <w:r w:rsidR="007B1C58">
              <w:rPr>
                <w:sz w:val="28"/>
                <w:szCs w:val="28"/>
              </w:rPr>
              <w:t>,</w:t>
            </w:r>
            <w:r w:rsidRPr="008E580C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8F7ED1" w:rsidRPr="008E580C" w:rsidRDefault="008F7ED1" w:rsidP="000F5E8A">
            <w:pPr>
              <w:ind w:left="-142" w:firstLine="142"/>
              <w:jc w:val="center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98,3</w:t>
            </w:r>
          </w:p>
        </w:tc>
        <w:tc>
          <w:tcPr>
            <w:tcW w:w="1276" w:type="dxa"/>
            <w:vAlign w:val="center"/>
          </w:tcPr>
          <w:p w:rsidR="008F7ED1" w:rsidRPr="008E580C" w:rsidRDefault="007178E1" w:rsidP="007178E1">
            <w:pPr>
              <w:ind w:left="-142" w:firstLine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F7ED1" w:rsidRPr="008E580C" w:rsidTr="000B667E"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:rsidR="008F7ED1" w:rsidRPr="008E580C" w:rsidRDefault="008F7ED1" w:rsidP="008F7ED1">
            <w:pPr>
              <w:pStyle w:val="5"/>
              <w:spacing w:before="0"/>
              <w:rPr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7ED1" w:rsidRPr="007178E1" w:rsidRDefault="008F7ED1" w:rsidP="007B1C58">
            <w:pPr>
              <w:jc w:val="center"/>
              <w:rPr>
                <w:sz w:val="28"/>
                <w:szCs w:val="28"/>
              </w:rPr>
            </w:pPr>
            <w:r w:rsidRPr="007178E1">
              <w:rPr>
                <w:sz w:val="28"/>
                <w:szCs w:val="28"/>
              </w:rPr>
              <w:t>7698</w:t>
            </w:r>
            <w:r w:rsidR="007B1C58" w:rsidRPr="007178E1">
              <w:rPr>
                <w:sz w:val="28"/>
                <w:szCs w:val="28"/>
              </w:rPr>
              <w:t>,8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F7ED1" w:rsidRPr="007178E1" w:rsidRDefault="008F7ED1" w:rsidP="000F5E8A">
            <w:pPr>
              <w:jc w:val="center"/>
              <w:rPr>
                <w:sz w:val="28"/>
                <w:szCs w:val="28"/>
              </w:rPr>
            </w:pPr>
            <w:r w:rsidRPr="007178E1">
              <w:rPr>
                <w:sz w:val="28"/>
                <w:szCs w:val="28"/>
              </w:rPr>
              <w:t>115,6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F7ED1" w:rsidRPr="008E580C" w:rsidRDefault="007178E1" w:rsidP="007178E1">
            <w:pPr>
              <w:jc w:val="center"/>
              <w:rPr>
                <w:b/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х</w:t>
            </w:r>
          </w:p>
        </w:tc>
      </w:tr>
      <w:tr w:rsidR="008F7ED1" w:rsidRPr="008E580C" w:rsidTr="000B667E">
        <w:tc>
          <w:tcPr>
            <w:tcW w:w="5671" w:type="dxa"/>
            <w:tcBorders>
              <w:bottom w:val="single" w:sz="4" w:space="0" w:color="auto"/>
            </w:tcBorders>
            <w:vAlign w:val="center"/>
          </w:tcPr>
          <w:p w:rsidR="008F7ED1" w:rsidRPr="008E580C" w:rsidRDefault="008F7ED1" w:rsidP="008F7ED1">
            <w:pPr>
              <w:pStyle w:val="5"/>
              <w:spacing w:before="0"/>
              <w:rPr>
                <w:b w:val="0"/>
                <w:i/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F7ED1" w:rsidRPr="007178E1" w:rsidRDefault="008F7ED1" w:rsidP="007B1C58">
            <w:pPr>
              <w:jc w:val="center"/>
              <w:rPr>
                <w:sz w:val="28"/>
                <w:szCs w:val="28"/>
              </w:rPr>
            </w:pPr>
            <w:r w:rsidRPr="007178E1">
              <w:rPr>
                <w:sz w:val="28"/>
                <w:szCs w:val="28"/>
              </w:rPr>
              <w:t>1071</w:t>
            </w:r>
            <w:r w:rsidR="007B1C58" w:rsidRPr="007178E1">
              <w:rPr>
                <w:sz w:val="28"/>
                <w:szCs w:val="28"/>
              </w:rPr>
              <w:t>,3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F7ED1" w:rsidRPr="007178E1" w:rsidRDefault="008F7ED1" w:rsidP="000F5E8A">
            <w:pPr>
              <w:jc w:val="center"/>
              <w:rPr>
                <w:sz w:val="28"/>
                <w:szCs w:val="28"/>
              </w:rPr>
            </w:pPr>
            <w:r w:rsidRPr="007178E1">
              <w:rPr>
                <w:sz w:val="28"/>
                <w:szCs w:val="28"/>
              </w:rPr>
              <w:t>71,7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F7ED1" w:rsidRPr="008E580C" w:rsidRDefault="007178E1" w:rsidP="007178E1">
            <w:pPr>
              <w:jc w:val="center"/>
              <w:rPr>
                <w:b/>
                <w:sz w:val="28"/>
                <w:szCs w:val="28"/>
              </w:rPr>
            </w:pPr>
            <w:r w:rsidRPr="008E580C">
              <w:rPr>
                <w:sz w:val="28"/>
                <w:szCs w:val="28"/>
              </w:rPr>
              <w:t>х</w:t>
            </w:r>
          </w:p>
        </w:tc>
      </w:tr>
      <w:tr w:rsidR="000B667E" w:rsidRPr="008E580C" w:rsidTr="000B667E">
        <w:tc>
          <w:tcPr>
            <w:tcW w:w="56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667E" w:rsidRDefault="000B667E" w:rsidP="008F7ED1">
            <w:pPr>
              <w:pStyle w:val="5"/>
              <w:spacing w:before="0"/>
              <w:rPr>
                <w:sz w:val="28"/>
                <w:szCs w:val="28"/>
              </w:rPr>
            </w:pPr>
          </w:p>
          <w:p w:rsidR="000B667E" w:rsidRPr="000B667E" w:rsidRDefault="000B667E" w:rsidP="000B667E"/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667E" w:rsidRPr="007178E1" w:rsidRDefault="000B667E" w:rsidP="007B1C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667E" w:rsidRPr="007178E1" w:rsidRDefault="000B667E" w:rsidP="000F5E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B667E" w:rsidRPr="008E580C" w:rsidRDefault="000B667E" w:rsidP="007178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0B667E" w:rsidRPr="008E580C" w:rsidRDefault="000B667E" w:rsidP="000B667E">
      <w:pPr>
        <w:widowControl w:val="0"/>
        <w:numPr>
          <w:ilvl w:val="0"/>
          <w:numId w:val="12"/>
        </w:numPr>
        <w:tabs>
          <w:tab w:val="clear" w:pos="720"/>
          <w:tab w:val="left" w:pos="0"/>
          <w:tab w:val="num" w:pos="142"/>
          <w:tab w:val="left" w:pos="426"/>
          <w:tab w:val="left" w:pos="1026"/>
          <w:tab w:val="left" w:pos="10490"/>
        </w:tabs>
        <w:suppressAutoHyphens/>
        <w:autoSpaceDE w:val="0"/>
        <w:autoSpaceDN w:val="0"/>
        <w:adjustRightInd w:val="0"/>
        <w:ind w:left="0" w:right="49" w:firstLine="709"/>
        <w:jc w:val="center"/>
        <w:rPr>
          <w:b/>
          <w:bCs/>
          <w:sz w:val="28"/>
          <w:szCs w:val="28"/>
        </w:rPr>
      </w:pPr>
      <w:r w:rsidRPr="008E580C">
        <w:rPr>
          <w:b/>
          <w:bCs/>
          <w:sz w:val="28"/>
          <w:szCs w:val="28"/>
        </w:rPr>
        <w:t>Обзор состояния и развития потребительского рынка</w:t>
      </w:r>
    </w:p>
    <w:p w:rsidR="000B667E" w:rsidRPr="008E580C" w:rsidRDefault="000B667E" w:rsidP="000B667E">
      <w:pPr>
        <w:widowControl w:val="0"/>
        <w:tabs>
          <w:tab w:val="left" w:pos="0"/>
          <w:tab w:val="left" w:pos="426"/>
          <w:tab w:val="left" w:pos="1026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</w:p>
    <w:p w:rsidR="000B667E" w:rsidRPr="008E580C" w:rsidRDefault="000B667E" w:rsidP="000B667E">
      <w:pPr>
        <w:pStyle w:val="a6"/>
        <w:tabs>
          <w:tab w:val="left" w:pos="0"/>
        </w:tabs>
        <w:ind w:firstLine="709"/>
        <w:rPr>
          <w:rStyle w:val="FontStyle12"/>
          <w:b w:val="0"/>
          <w:sz w:val="28"/>
          <w:szCs w:val="28"/>
        </w:rPr>
      </w:pPr>
      <w:r w:rsidRPr="008E580C">
        <w:rPr>
          <w:rStyle w:val="FontStyle12"/>
          <w:b w:val="0"/>
          <w:sz w:val="28"/>
          <w:szCs w:val="28"/>
        </w:rPr>
        <w:t>На территории города Ростова-на-Дону по состоянию на 01.04.2017 функционирует 11947 предприятий розничной торговли, 482 предприятия оптовой торговли</w:t>
      </w:r>
      <w:r w:rsidRPr="008E580C">
        <w:rPr>
          <w:b w:val="0"/>
          <w:szCs w:val="28"/>
        </w:rPr>
        <w:t xml:space="preserve">, </w:t>
      </w:r>
      <w:r w:rsidRPr="008E580C">
        <w:rPr>
          <w:rStyle w:val="FontStyle12"/>
          <w:b w:val="0"/>
          <w:sz w:val="28"/>
          <w:szCs w:val="28"/>
        </w:rPr>
        <w:t>1854 предприятия общественного питания, 3516 предприятий бытового обслуживания, 10 рынков.</w:t>
      </w:r>
    </w:p>
    <w:p w:rsidR="000B667E" w:rsidRPr="008E580C" w:rsidRDefault="000B667E" w:rsidP="000B667E">
      <w:pPr>
        <w:pStyle w:val="a8"/>
        <w:tabs>
          <w:tab w:val="left" w:pos="0"/>
        </w:tabs>
        <w:ind w:firstLine="709"/>
        <w:rPr>
          <w:rStyle w:val="FontStyle12"/>
          <w:sz w:val="28"/>
          <w:szCs w:val="28"/>
        </w:rPr>
      </w:pPr>
      <w:r w:rsidRPr="008E580C">
        <w:rPr>
          <w:rStyle w:val="FontStyle12"/>
          <w:sz w:val="28"/>
          <w:szCs w:val="28"/>
        </w:rPr>
        <w:t xml:space="preserve">  На потребительском</w:t>
      </w:r>
      <w:r w:rsidRPr="008E580C">
        <w:rPr>
          <w:szCs w:val="28"/>
        </w:rPr>
        <w:t xml:space="preserve">  рынке города Ростова-на-Дону представлен широкий спектр как местных розничных компаний, так и федеральных  торговых сетей. Наиболее крупные федеральные сети: «Пятерочка», «Перекресток», </w:t>
      </w:r>
      <w:r w:rsidRPr="008E580C">
        <w:rPr>
          <w:szCs w:val="28"/>
        </w:rPr>
        <w:br/>
        <w:t xml:space="preserve">«О’ КЕЙ», ООО «Лента», «Метро Кэш энд Керри», «Ашан», «Наш Гипермаркет». Среди местных торговых сетей наиболее крупные: </w:t>
      </w:r>
      <w:proofErr w:type="gramStart"/>
      <w:r w:rsidRPr="008E580C">
        <w:rPr>
          <w:szCs w:val="28"/>
        </w:rPr>
        <w:t>«Ассорти», «Апекс», «Солнечный круг», ООО «</w:t>
      </w:r>
      <w:proofErr w:type="spellStart"/>
      <w:r w:rsidRPr="008E580C">
        <w:rPr>
          <w:szCs w:val="28"/>
        </w:rPr>
        <w:t>Прасковейский</w:t>
      </w:r>
      <w:proofErr w:type="spellEnd"/>
      <w:r w:rsidRPr="008E580C">
        <w:rPr>
          <w:szCs w:val="28"/>
        </w:rPr>
        <w:t xml:space="preserve"> хуторок», ООО «МД» (</w:t>
      </w:r>
      <w:proofErr w:type="spellStart"/>
      <w:r w:rsidRPr="008E580C">
        <w:rPr>
          <w:szCs w:val="28"/>
        </w:rPr>
        <w:t>Тавровские</w:t>
      </w:r>
      <w:proofErr w:type="spellEnd"/>
      <w:r w:rsidRPr="008E580C">
        <w:rPr>
          <w:szCs w:val="28"/>
        </w:rPr>
        <w:t xml:space="preserve"> мясные лавки) и др.</w:t>
      </w:r>
      <w:proofErr w:type="gramEnd"/>
    </w:p>
    <w:p w:rsidR="000B667E" w:rsidRPr="008E580C" w:rsidRDefault="000B667E" w:rsidP="000B667E">
      <w:pPr>
        <w:tabs>
          <w:tab w:val="left" w:pos="0"/>
          <w:tab w:val="center" w:pos="5391"/>
        </w:tabs>
        <w:ind w:firstLine="709"/>
        <w:jc w:val="both"/>
        <w:rPr>
          <w:sz w:val="28"/>
          <w:szCs w:val="28"/>
        </w:rPr>
      </w:pPr>
      <w:proofErr w:type="gramStart"/>
      <w:r w:rsidRPr="008E580C">
        <w:rPr>
          <w:sz w:val="28"/>
          <w:szCs w:val="28"/>
        </w:rPr>
        <w:t xml:space="preserve">Общий объем торговых площадей в городе Ростове-на-Дону составляет  </w:t>
      </w:r>
      <w:r w:rsidRPr="008E580C">
        <w:rPr>
          <w:sz w:val="28"/>
          <w:szCs w:val="28"/>
        </w:rPr>
        <w:br/>
        <w:t xml:space="preserve">997 тыс. кв. м. Обеспеченность на 1000 жителей при этом составляет 890 </w:t>
      </w:r>
      <w:proofErr w:type="spellStart"/>
      <w:r w:rsidRPr="008E580C">
        <w:rPr>
          <w:sz w:val="28"/>
          <w:szCs w:val="28"/>
        </w:rPr>
        <w:t>кв.м</w:t>
      </w:r>
      <w:proofErr w:type="spellEnd"/>
      <w:r w:rsidRPr="008E580C">
        <w:rPr>
          <w:sz w:val="28"/>
          <w:szCs w:val="28"/>
        </w:rPr>
        <w:t xml:space="preserve">., </w:t>
      </w:r>
      <w:r>
        <w:rPr>
          <w:sz w:val="28"/>
          <w:szCs w:val="28"/>
        </w:rPr>
        <w:br/>
      </w:r>
      <w:r w:rsidRPr="008E580C">
        <w:rPr>
          <w:sz w:val="28"/>
          <w:szCs w:val="28"/>
        </w:rPr>
        <w:t>что превышает норматив, утвержденный постановлением Правительства  Ростовской области от 01.09.2016 № 619 «Об утверждении нормативов минимальной обеспеченности населения площадью торговых объектов для Ростовской области» (765 кв. м. на 1000 жителей).</w:t>
      </w:r>
      <w:proofErr w:type="gramEnd"/>
    </w:p>
    <w:p w:rsidR="000B667E" w:rsidRPr="008E580C" w:rsidRDefault="000B667E" w:rsidP="000B667E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Ф</w:t>
      </w:r>
      <w:proofErr w:type="spellStart"/>
      <w:r w:rsidRPr="008E580C">
        <w:rPr>
          <w:sz w:val="28"/>
          <w:szCs w:val="28"/>
        </w:rPr>
        <w:t>ункционирует</w:t>
      </w:r>
      <w:proofErr w:type="spellEnd"/>
      <w:r w:rsidRPr="008E580C">
        <w:rPr>
          <w:sz w:val="28"/>
          <w:szCs w:val="28"/>
        </w:rPr>
        <w:t xml:space="preserve"> 4</w:t>
      </w:r>
      <w:r w:rsidRPr="008E580C">
        <w:rPr>
          <w:sz w:val="28"/>
          <w:szCs w:val="28"/>
          <w:lang w:val="ru-RU"/>
        </w:rPr>
        <w:t>82</w:t>
      </w:r>
      <w:r w:rsidRPr="008E580C">
        <w:rPr>
          <w:sz w:val="28"/>
          <w:szCs w:val="28"/>
        </w:rPr>
        <w:t xml:space="preserve"> предприяти</w:t>
      </w:r>
      <w:r w:rsidRPr="008E580C">
        <w:rPr>
          <w:sz w:val="28"/>
          <w:szCs w:val="28"/>
          <w:lang w:val="ru-RU"/>
        </w:rPr>
        <w:t>я</w:t>
      </w:r>
      <w:r w:rsidRPr="008E580C">
        <w:rPr>
          <w:sz w:val="28"/>
          <w:szCs w:val="28"/>
        </w:rPr>
        <w:t xml:space="preserve"> оптовой торговли, в том числе 4</w:t>
      </w:r>
      <w:r w:rsidRPr="008E580C">
        <w:rPr>
          <w:sz w:val="28"/>
          <w:szCs w:val="28"/>
          <w:lang w:val="ru-RU"/>
        </w:rPr>
        <w:t>30</w:t>
      </w:r>
      <w:r w:rsidRPr="008E580C">
        <w:rPr>
          <w:sz w:val="28"/>
          <w:szCs w:val="28"/>
        </w:rPr>
        <w:t xml:space="preserve"> предприятий, имеющи</w:t>
      </w:r>
      <w:r w:rsidR="00A645ED">
        <w:rPr>
          <w:sz w:val="28"/>
          <w:szCs w:val="28"/>
          <w:lang w:val="ru-RU"/>
        </w:rPr>
        <w:t>х</w:t>
      </w:r>
      <w:r w:rsidRPr="008E580C">
        <w:rPr>
          <w:sz w:val="28"/>
          <w:szCs w:val="28"/>
        </w:rPr>
        <w:t xml:space="preserve"> складские помещения общей площадью </w:t>
      </w:r>
      <w:r w:rsidRPr="008E580C">
        <w:rPr>
          <w:sz w:val="28"/>
          <w:szCs w:val="28"/>
          <w:lang w:val="ru-RU"/>
        </w:rPr>
        <w:t>300</w:t>
      </w:r>
      <w:r w:rsidRPr="008E580C">
        <w:rPr>
          <w:sz w:val="28"/>
          <w:szCs w:val="28"/>
        </w:rPr>
        <w:t>,</w:t>
      </w:r>
      <w:r w:rsidRPr="008E580C">
        <w:rPr>
          <w:sz w:val="28"/>
          <w:szCs w:val="28"/>
          <w:lang w:val="ru-RU"/>
        </w:rPr>
        <w:t>6</w:t>
      </w:r>
      <w:r w:rsidRPr="008E580C">
        <w:rPr>
          <w:sz w:val="28"/>
          <w:szCs w:val="28"/>
        </w:rPr>
        <w:t xml:space="preserve"> тыс. кв.</w:t>
      </w:r>
      <w:r w:rsidRPr="008E580C">
        <w:rPr>
          <w:sz w:val="28"/>
          <w:szCs w:val="28"/>
          <w:lang w:val="ru-RU"/>
        </w:rPr>
        <w:t xml:space="preserve"> </w:t>
      </w:r>
      <w:r w:rsidRPr="008E580C">
        <w:rPr>
          <w:sz w:val="28"/>
          <w:szCs w:val="28"/>
        </w:rPr>
        <w:t xml:space="preserve">м </w:t>
      </w:r>
      <w:r>
        <w:rPr>
          <w:sz w:val="28"/>
          <w:szCs w:val="28"/>
          <w:lang w:val="ru-RU"/>
        </w:rPr>
        <w:br/>
      </w:r>
      <w:r w:rsidRPr="008E580C">
        <w:rPr>
          <w:sz w:val="28"/>
          <w:szCs w:val="28"/>
        </w:rPr>
        <w:t>и 5</w:t>
      </w:r>
      <w:r w:rsidRPr="008E580C">
        <w:rPr>
          <w:sz w:val="28"/>
          <w:szCs w:val="28"/>
          <w:lang w:val="ru-RU"/>
        </w:rPr>
        <w:t>2</w:t>
      </w:r>
      <w:r w:rsidRPr="008E580C">
        <w:rPr>
          <w:sz w:val="28"/>
          <w:szCs w:val="28"/>
        </w:rPr>
        <w:t xml:space="preserve"> предприяти</w:t>
      </w:r>
      <w:r w:rsidRPr="008E580C">
        <w:rPr>
          <w:sz w:val="28"/>
          <w:szCs w:val="28"/>
          <w:lang w:val="ru-RU"/>
        </w:rPr>
        <w:t>я</w:t>
      </w:r>
      <w:r w:rsidRPr="008E580C">
        <w:rPr>
          <w:sz w:val="28"/>
          <w:szCs w:val="28"/>
        </w:rPr>
        <w:t>, осуществляющи</w:t>
      </w:r>
      <w:r>
        <w:rPr>
          <w:sz w:val="28"/>
          <w:szCs w:val="28"/>
          <w:lang w:val="ru-RU"/>
        </w:rPr>
        <w:t>е</w:t>
      </w:r>
      <w:r w:rsidRPr="008E580C">
        <w:rPr>
          <w:sz w:val="28"/>
          <w:szCs w:val="28"/>
        </w:rPr>
        <w:t xml:space="preserve"> оптовую торговлю транзитом.</w:t>
      </w:r>
    </w:p>
    <w:p w:rsidR="000B667E" w:rsidRPr="008E580C" w:rsidRDefault="000B667E" w:rsidP="000B667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Сеть предприятий общественного питания насчитывает 1854 объекта,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в </w:t>
      </w:r>
      <w:proofErr w:type="spellStart"/>
      <w:r w:rsidRPr="008E580C">
        <w:rPr>
          <w:sz w:val="28"/>
          <w:szCs w:val="28"/>
        </w:rPr>
        <w:t>т.ч</w:t>
      </w:r>
      <w:proofErr w:type="spellEnd"/>
      <w:r w:rsidRPr="008E580C">
        <w:rPr>
          <w:sz w:val="28"/>
          <w:szCs w:val="28"/>
        </w:rPr>
        <w:t>.</w:t>
      </w:r>
      <w:r>
        <w:rPr>
          <w:sz w:val="28"/>
          <w:szCs w:val="28"/>
        </w:rPr>
        <w:t xml:space="preserve">: </w:t>
      </w:r>
      <w:r w:rsidRPr="008E580C">
        <w:rPr>
          <w:sz w:val="28"/>
          <w:szCs w:val="28"/>
        </w:rPr>
        <w:t xml:space="preserve">ресторанов –  125, баров – 150, кафе –  420, общедоступных столовых – 69 </w:t>
      </w:r>
      <w:r w:rsidRPr="008E580C">
        <w:rPr>
          <w:sz w:val="28"/>
          <w:szCs w:val="28"/>
        </w:rPr>
        <w:br/>
        <w:t xml:space="preserve">и др. Количество посадочных мест  – 74072.   </w:t>
      </w:r>
    </w:p>
    <w:p w:rsidR="000B667E" w:rsidRPr="008E580C" w:rsidRDefault="000B667E" w:rsidP="000B667E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proofErr w:type="gramStart"/>
      <w:r w:rsidRPr="008E580C">
        <w:rPr>
          <w:sz w:val="28"/>
          <w:szCs w:val="28"/>
        </w:rPr>
        <w:t>Осуществляют деятельность 10 розничных рынков,  в т. ч. универсальны</w:t>
      </w:r>
      <w:r>
        <w:rPr>
          <w:sz w:val="28"/>
          <w:szCs w:val="28"/>
        </w:rPr>
        <w:t>х</w:t>
      </w:r>
      <w:r w:rsidRPr="008E580C">
        <w:rPr>
          <w:sz w:val="28"/>
          <w:szCs w:val="28"/>
        </w:rPr>
        <w:t xml:space="preserve"> – 7 (ООО «Элеонора»,   ООО УК «Рынок «Донской», ООО ТФ «Донские зори», </w:t>
      </w:r>
      <w:r w:rsidRPr="008E580C">
        <w:rPr>
          <w:sz w:val="28"/>
          <w:szCs w:val="28"/>
        </w:rPr>
        <w:br/>
        <w:t xml:space="preserve">ЗАО «Центральный рынок», ООО «ПАН-КОМ», ООО «Западное», </w:t>
      </w:r>
      <w:r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lastRenderedPageBreak/>
        <w:t>ООО «Нахичеванский базар»), специализированные – 3 (ООО «Георгий» (вещевой), ООО «Лидер» (строительный) и ООО «Фортуна-Дон» (автомобильный)).</w:t>
      </w:r>
      <w:proofErr w:type="gramEnd"/>
    </w:p>
    <w:p w:rsidR="000B667E" w:rsidRPr="008E580C" w:rsidRDefault="000B667E" w:rsidP="000B667E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580C">
        <w:rPr>
          <w:sz w:val="28"/>
          <w:szCs w:val="28"/>
        </w:rPr>
        <w:t xml:space="preserve">С целью </w:t>
      </w:r>
      <w:proofErr w:type="spellStart"/>
      <w:r w:rsidRPr="008E580C">
        <w:rPr>
          <w:sz w:val="28"/>
          <w:szCs w:val="28"/>
        </w:rPr>
        <w:t>импортозамещения</w:t>
      </w:r>
      <w:proofErr w:type="spellEnd"/>
      <w:r w:rsidRPr="008E580C">
        <w:rPr>
          <w:sz w:val="28"/>
          <w:szCs w:val="28"/>
        </w:rPr>
        <w:t xml:space="preserve"> на постоянной основе проводятся ярмарки, </w:t>
      </w:r>
      <w:r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в которых участвуют </w:t>
      </w:r>
      <w:proofErr w:type="spellStart"/>
      <w:r w:rsidRPr="008E580C">
        <w:rPr>
          <w:sz w:val="28"/>
          <w:szCs w:val="28"/>
        </w:rPr>
        <w:t>сельхозтоваропроизводители</w:t>
      </w:r>
      <w:proofErr w:type="spellEnd"/>
      <w:r w:rsidRPr="008E580C">
        <w:rPr>
          <w:sz w:val="28"/>
          <w:szCs w:val="28"/>
        </w:rPr>
        <w:t xml:space="preserve"> из различных районов Ростовской области: </w:t>
      </w:r>
      <w:proofErr w:type="spellStart"/>
      <w:r w:rsidRPr="008E580C">
        <w:rPr>
          <w:sz w:val="28"/>
          <w:szCs w:val="28"/>
        </w:rPr>
        <w:t>Аксайского</w:t>
      </w:r>
      <w:proofErr w:type="spellEnd"/>
      <w:r w:rsidRPr="008E580C">
        <w:rPr>
          <w:sz w:val="28"/>
          <w:szCs w:val="28"/>
        </w:rPr>
        <w:t>, Азовского, Багаевского, Веселовского, Зерноградского и др.</w:t>
      </w:r>
      <w:r>
        <w:rPr>
          <w:sz w:val="28"/>
          <w:szCs w:val="28"/>
        </w:rPr>
        <w:t xml:space="preserve"> </w:t>
      </w:r>
      <w:r w:rsidRPr="008E580C">
        <w:rPr>
          <w:sz w:val="28"/>
          <w:szCs w:val="28"/>
        </w:rPr>
        <w:t>По состоянию на 01.04.2017 проведено 28</w:t>
      </w:r>
      <w:r>
        <w:rPr>
          <w:sz w:val="28"/>
          <w:szCs w:val="28"/>
        </w:rPr>
        <w:t xml:space="preserve"> </w:t>
      </w:r>
      <w:r w:rsidRPr="008E580C">
        <w:rPr>
          <w:sz w:val="28"/>
          <w:szCs w:val="28"/>
        </w:rPr>
        <w:t>муниципальных  ярмарок.</w:t>
      </w:r>
    </w:p>
    <w:p w:rsidR="000B667E" w:rsidRPr="008E580C" w:rsidRDefault="000B667E" w:rsidP="000B667E">
      <w:pPr>
        <w:tabs>
          <w:tab w:val="left" w:pos="0"/>
          <w:tab w:val="left" w:pos="567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E580C">
        <w:rPr>
          <w:sz w:val="28"/>
          <w:szCs w:val="28"/>
        </w:rPr>
        <w:t xml:space="preserve">Торговые места на муниципальных ярмарках предоставляются бесплатно, </w:t>
      </w:r>
      <w:r w:rsidRPr="008E580C">
        <w:rPr>
          <w:sz w:val="28"/>
          <w:szCs w:val="28"/>
        </w:rPr>
        <w:br/>
        <w:t xml:space="preserve">в </w:t>
      </w:r>
      <w:proofErr w:type="gramStart"/>
      <w:r w:rsidRPr="008E580C">
        <w:rPr>
          <w:sz w:val="28"/>
          <w:szCs w:val="28"/>
        </w:rPr>
        <w:t>связи</w:t>
      </w:r>
      <w:proofErr w:type="gramEnd"/>
      <w:r w:rsidRPr="008E580C">
        <w:rPr>
          <w:sz w:val="28"/>
          <w:szCs w:val="28"/>
        </w:rPr>
        <w:t xml:space="preserve"> с чем </w:t>
      </w:r>
      <w:proofErr w:type="spellStart"/>
      <w:r w:rsidRPr="008E580C">
        <w:rPr>
          <w:sz w:val="28"/>
          <w:szCs w:val="28"/>
        </w:rPr>
        <w:t>сельхозтоваропроизводители</w:t>
      </w:r>
      <w:proofErr w:type="spellEnd"/>
      <w:r w:rsidRPr="008E580C">
        <w:rPr>
          <w:sz w:val="28"/>
          <w:szCs w:val="28"/>
        </w:rPr>
        <w:t xml:space="preserve"> Ростовской области принимают активное участие в ярмарочных мероприятиях. Также, отсутствие платы за торговое место позволяет обеспечить реализацию товара по цене товаропроизводителя </w:t>
      </w:r>
      <w:r w:rsidRPr="008E580C">
        <w:rPr>
          <w:sz w:val="28"/>
          <w:szCs w:val="28"/>
        </w:rPr>
        <w:br/>
        <w:t>и минимизировать торговую наценку на реализуемую продукцию, что поднимает социальную значимость муниципальных ярмарок.</w:t>
      </w:r>
    </w:p>
    <w:p w:rsidR="000B667E" w:rsidRPr="008E580C" w:rsidRDefault="000B667E" w:rsidP="000B667E">
      <w:pPr>
        <w:pStyle w:val="ab"/>
        <w:tabs>
          <w:tab w:val="left" w:pos="0"/>
        </w:tabs>
        <w:ind w:left="0" w:right="0" w:firstLine="709"/>
        <w:jc w:val="both"/>
        <w:rPr>
          <w:szCs w:val="28"/>
          <w:lang w:val="ru-RU"/>
        </w:rPr>
      </w:pPr>
      <w:r>
        <w:rPr>
          <w:szCs w:val="28"/>
          <w:lang w:val="ru-RU"/>
        </w:rPr>
        <w:t>Р</w:t>
      </w:r>
      <w:r w:rsidRPr="008E580C">
        <w:rPr>
          <w:szCs w:val="28"/>
          <w:lang w:val="ru-RU"/>
        </w:rPr>
        <w:t>егулярно проводится мониторинг цен 24 наименований продовольственных товаров  в соответствии с перечнем, утвержденным постановлением Правительства Российской Федерации</w:t>
      </w:r>
      <w:r>
        <w:rPr>
          <w:szCs w:val="28"/>
          <w:lang w:val="ru-RU"/>
        </w:rPr>
        <w:t xml:space="preserve"> </w:t>
      </w:r>
      <w:r w:rsidRPr="008E580C">
        <w:rPr>
          <w:szCs w:val="28"/>
          <w:lang w:val="ru-RU"/>
        </w:rPr>
        <w:t>от 15.07.2010 № 530 «Об утверждении Правил установления предельно допустимых розничных цен на отдельные виды социально значимых продовольственных товаров первой необходимости…».</w:t>
      </w:r>
      <w:r>
        <w:rPr>
          <w:szCs w:val="28"/>
          <w:lang w:val="ru-RU"/>
        </w:rPr>
        <w:t xml:space="preserve"> </w:t>
      </w:r>
      <w:r w:rsidRPr="008E580C">
        <w:rPr>
          <w:szCs w:val="28"/>
          <w:lang w:val="ru-RU"/>
        </w:rPr>
        <w:t>Мониторинг осуществляется по предприятиям оптовой</w:t>
      </w:r>
      <w:r>
        <w:rPr>
          <w:szCs w:val="28"/>
          <w:lang w:val="ru-RU"/>
        </w:rPr>
        <w:t xml:space="preserve"> </w:t>
      </w:r>
      <w:r w:rsidRPr="008E580C">
        <w:rPr>
          <w:szCs w:val="28"/>
          <w:lang w:val="ru-RU"/>
        </w:rPr>
        <w:t xml:space="preserve">и розничной торговли, а также </w:t>
      </w:r>
      <w:r>
        <w:rPr>
          <w:szCs w:val="28"/>
          <w:lang w:val="ru-RU"/>
        </w:rPr>
        <w:br/>
      </w:r>
      <w:r w:rsidRPr="008E580C">
        <w:rPr>
          <w:szCs w:val="28"/>
          <w:lang w:val="ru-RU"/>
        </w:rPr>
        <w:t xml:space="preserve">на розничных рынках. </w:t>
      </w:r>
    </w:p>
    <w:p w:rsidR="000B667E" w:rsidRPr="008E580C" w:rsidRDefault="000B667E" w:rsidP="000B667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E580C">
        <w:rPr>
          <w:sz w:val="28"/>
          <w:szCs w:val="28"/>
        </w:rPr>
        <w:t xml:space="preserve">оставлено по </w:t>
      </w:r>
      <w:r w:rsidRPr="000A3F57">
        <w:rPr>
          <w:sz w:val="28"/>
          <w:szCs w:val="28"/>
        </w:rPr>
        <w:t xml:space="preserve">ст. 8.2 «Торговля в неустановленных местах» </w:t>
      </w:r>
      <w:r w:rsidRPr="008E580C">
        <w:rPr>
          <w:sz w:val="28"/>
          <w:szCs w:val="28"/>
        </w:rPr>
        <w:t xml:space="preserve">– 210 протоколов, по ст. 5.1 «Нарушение правил благоустройства территорий поселений и городских округов»  – 1420 протоколов областного закона Ростовской области от 25.10.2002 </w:t>
      </w:r>
      <w:r>
        <w:rPr>
          <w:sz w:val="28"/>
          <w:szCs w:val="28"/>
        </w:rPr>
        <w:br/>
      </w:r>
      <w:r w:rsidRPr="008E580C">
        <w:rPr>
          <w:sz w:val="28"/>
          <w:szCs w:val="28"/>
        </w:rPr>
        <w:t>№ 273-ЗС</w:t>
      </w:r>
      <w:r>
        <w:rPr>
          <w:sz w:val="28"/>
          <w:szCs w:val="28"/>
        </w:rPr>
        <w:t xml:space="preserve"> </w:t>
      </w:r>
      <w:r w:rsidRPr="008E580C">
        <w:rPr>
          <w:sz w:val="28"/>
          <w:szCs w:val="28"/>
        </w:rPr>
        <w:t xml:space="preserve">«Об административных правонарушениях».  </w:t>
      </w:r>
    </w:p>
    <w:p w:rsidR="000B667E" w:rsidRPr="008E580C" w:rsidRDefault="000B667E" w:rsidP="000B667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Также, на территориях районов города систематически проводятся  мероприятия по выявлению и демонтажу (сносу) незаконно установленных нестационарных торговых объектов. Демонтировано 346 незаконно установленных нестационарных торговых объектов.</w:t>
      </w:r>
    </w:p>
    <w:p w:rsidR="000F6674" w:rsidRPr="008E580C" w:rsidRDefault="000F6674" w:rsidP="008E580C">
      <w:pPr>
        <w:widowControl w:val="0"/>
        <w:tabs>
          <w:tab w:val="left" w:pos="0"/>
          <w:tab w:val="num" w:pos="142"/>
          <w:tab w:val="left" w:pos="426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</w:p>
    <w:p w:rsidR="00E07E8E" w:rsidRPr="008E580C" w:rsidRDefault="00E07E8E" w:rsidP="008E580C">
      <w:pPr>
        <w:widowControl w:val="0"/>
        <w:tabs>
          <w:tab w:val="left" w:pos="0"/>
          <w:tab w:val="num" w:pos="142"/>
          <w:tab w:val="left" w:pos="426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  <w:r w:rsidRPr="008E580C">
        <w:rPr>
          <w:b/>
          <w:bCs/>
          <w:sz w:val="28"/>
          <w:szCs w:val="28"/>
        </w:rPr>
        <w:t xml:space="preserve">5. Анализ ситуации в социальной сфере. Своевременность </w:t>
      </w:r>
    </w:p>
    <w:p w:rsidR="00E07E8E" w:rsidRPr="008E580C" w:rsidRDefault="00E07E8E" w:rsidP="008E580C">
      <w:pPr>
        <w:widowControl w:val="0"/>
        <w:tabs>
          <w:tab w:val="left" w:pos="0"/>
          <w:tab w:val="num" w:pos="142"/>
          <w:tab w:val="left" w:pos="426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  <w:r w:rsidRPr="008E580C">
        <w:rPr>
          <w:b/>
          <w:bCs/>
          <w:sz w:val="28"/>
          <w:szCs w:val="28"/>
        </w:rPr>
        <w:t>выплаты заработной платы, пенсий, пособий</w:t>
      </w:r>
    </w:p>
    <w:p w:rsidR="00E07E8E" w:rsidRPr="008E580C" w:rsidRDefault="00E07E8E" w:rsidP="008E580C">
      <w:pPr>
        <w:widowControl w:val="0"/>
        <w:tabs>
          <w:tab w:val="left" w:pos="0"/>
          <w:tab w:val="left" w:pos="426"/>
          <w:tab w:val="left" w:pos="1026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</w:p>
    <w:p w:rsidR="005A6EB2" w:rsidRPr="008E580C" w:rsidRDefault="005A6EB2" w:rsidP="008E580C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О ходе выплат пенсий и пособий.</w:t>
      </w:r>
    </w:p>
    <w:p w:rsidR="005A6EB2" w:rsidRPr="008E580C" w:rsidRDefault="005A6EB2" w:rsidP="008E580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80C">
        <w:rPr>
          <w:rFonts w:ascii="Times New Roman" w:hAnsi="Times New Roman" w:cs="Times New Roman"/>
          <w:sz w:val="28"/>
          <w:szCs w:val="28"/>
        </w:rPr>
        <w:t xml:space="preserve">Величина прожиточного минимума пенсионера, в целях социальной доплаты </w:t>
      </w:r>
      <w:r w:rsidR="00A645ED">
        <w:rPr>
          <w:rFonts w:ascii="Times New Roman" w:hAnsi="Times New Roman" w:cs="Times New Roman"/>
          <w:sz w:val="28"/>
          <w:szCs w:val="28"/>
        </w:rPr>
        <w:br/>
      </w:r>
      <w:r w:rsidRPr="008E580C">
        <w:rPr>
          <w:rFonts w:ascii="Times New Roman" w:hAnsi="Times New Roman" w:cs="Times New Roman"/>
          <w:sz w:val="28"/>
          <w:szCs w:val="28"/>
        </w:rPr>
        <w:t xml:space="preserve">к пенсии в Ростовской области, установлена Областным законом от 07.12.1998 </w:t>
      </w:r>
      <w:r w:rsidR="00A645ED">
        <w:rPr>
          <w:rFonts w:ascii="Times New Roman" w:hAnsi="Times New Roman" w:cs="Times New Roman"/>
          <w:sz w:val="28"/>
          <w:szCs w:val="28"/>
        </w:rPr>
        <w:br/>
      </w:r>
      <w:r w:rsidRPr="008E580C">
        <w:rPr>
          <w:rFonts w:ascii="Times New Roman" w:hAnsi="Times New Roman" w:cs="Times New Roman"/>
          <w:sz w:val="28"/>
          <w:szCs w:val="28"/>
        </w:rPr>
        <w:t>№ 17-ЗС</w:t>
      </w:r>
      <w:r w:rsidR="007708A9" w:rsidRPr="008E580C">
        <w:rPr>
          <w:rFonts w:ascii="Times New Roman" w:hAnsi="Times New Roman" w:cs="Times New Roman"/>
          <w:sz w:val="28"/>
          <w:szCs w:val="28"/>
        </w:rPr>
        <w:t xml:space="preserve"> </w:t>
      </w:r>
      <w:r w:rsidRPr="008E580C">
        <w:rPr>
          <w:rFonts w:ascii="Times New Roman" w:hAnsi="Times New Roman" w:cs="Times New Roman"/>
          <w:sz w:val="28"/>
          <w:szCs w:val="28"/>
        </w:rPr>
        <w:t>на 2017 год - 8488 руб</w:t>
      </w:r>
      <w:r w:rsidR="007708A9" w:rsidRPr="008E580C">
        <w:rPr>
          <w:rFonts w:ascii="Times New Roman" w:hAnsi="Times New Roman" w:cs="Times New Roman"/>
          <w:sz w:val="28"/>
          <w:szCs w:val="28"/>
        </w:rPr>
        <w:t>.,</w:t>
      </w:r>
      <w:r w:rsidRPr="008E580C">
        <w:rPr>
          <w:rFonts w:ascii="Times New Roman" w:hAnsi="Times New Roman" w:cs="Times New Roman"/>
          <w:sz w:val="28"/>
          <w:szCs w:val="28"/>
        </w:rPr>
        <w:t xml:space="preserve"> в месяц.</w:t>
      </w:r>
    </w:p>
    <w:p w:rsidR="005A6EB2" w:rsidRPr="008E580C" w:rsidRDefault="005A6EB2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На выплату государственной пенсии за выслугу лет в 2017 году</w:t>
      </w:r>
      <w:r w:rsidR="00036A9C">
        <w:rPr>
          <w:sz w:val="28"/>
          <w:szCs w:val="28"/>
        </w:rPr>
        <w:t xml:space="preserve"> </w:t>
      </w:r>
      <w:r w:rsidRPr="008E580C">
        <w:rPr>
          <w:sz w:val="28"/>
          <w:szCs w:val="28"/>
        </w:rPr>
        <w:t>в бюджете города предусмотрено 45,1 млн. руб</w:t>
      </w:r>
      <w:r w:rsidR="007708A9" w:rsidRPr="008E580C">
        <w:rPr>
          <w:sz w:val="28"/>
          <w:szCs w:val="28"/>
        </w:rPr>
        <w:t>.</w:t>
      </w:r>
      <w:r w:rsidRPr="008E580C">
        <w:rPr>
          <w:sz w:val="28"/>
          <w:szCs w:val="28"/>
        </w:rPr>
        <w:t xml:space="preserve">, </w:t>
      </w:r>
      <w:r w:rsidR="007708A9" w:rsidRPr="008E580C">
        <w:rPr>
          <w:sz w:val="28"/>
          <w:szCs w:val="28"/>
        </w:rPr>
        <w:t>в настоящее время</w:t>
      </w:r>
      <w:r w:rsidRPr="008E580C">
        <w:rPr>
          <w:sz w:val="28"/>
          <w:szCs w:val="28"/>
        </w:rPr>
        <w:t xml:space="preserve"> израсходовано </w:t>
      </w:r>
      <w:r w:rsidR="00036A9C">
        <w:rPr>
          <w:sz w:val="28"/>
          <w:szCs w:val="28"/>
        </w:rPr>
        <w:br/>
      </w:r>
      <w:r w:rsidRPr="008E580C">
        <w:rPr>
          <w:sz w:val="28"/>
          <w:szCs w:val="28"/>
        </w:rPr>
        <w:t>11,9 млн. руб.</w:t>
      </w:r>
    </w:p>
    <w:p w:rsidR="005A6EB2" w:rsidRPr="008E580C" w:rsidRDefault="005A6EB2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Общая численность бывших муниципальных служащих, которым назначена государственная пенсия за выслугу лет, по состоянию на 01.04.2017 составила</w:t>
      </w:r>
      <w:r w:rsidRPr="008E580C">
        <w:rPr>
          <w:sz w:val="28"/>
          <w:szCs w:val="28"/>
        </w:rPr>
        <w:br/>
        <w:t>461 чел</w:t>
      </w:r>
      <w:r w:rsidR="00036A9C">
        <w:rPr>
          <w:sz w:val="28"/>
          <w:szCs w:val="28"/>
        </w:rPr>
        <w:t>.</w:t>
      </w:r>
      <w:r w:rsidRPr="008E580C">
        <w:rPr>
          <w:sz w:val="28"/>
          <w:szCs w:val="28"/>
        </w:rPr>
        <w:t>, из которых 279 чел</w:t>
      </w:r>
      <w:r w:rsidR="00036A9C">
        <w:rPr>
          <w:sz w:val="28"/>
          <w:szCs w:val="28"/>
        </w:rPr>
        <w:t>.,</w:t>
      </w:r>
      <w:r w:rsidRPr="008E580C">
        <w:rPr>
          <w:sz w:val="28"/>
          <w:szCs w:val="28"/>
        </w:rPr>
        <w:t xml:space="preserve"> получа</w:t>
      </w:r>
      <w:r w:rsidR="00036A9C">
        <w:rPr>
          <w:sz w:val="28"/>
          <w:szCs w:val="28"/>
        </w:rPr>
        <w:t>ю</w:t>
      </w:r>
      <w:r w:rsidRPr="008E580C">
        <w:rPr>
          <w:sz w:val="28"/>
          <w:szCs w:val="28"/>
        </w:rPr>
        <w:t>т государственную пенсию за выслу</w:t>
      </w:r>
      <w:r w:rsidR="00036A9C">
        <w:rPr>
          <w:sz w:val="28"/>
          <w:szCs w:val="28"/>
        </w:rPr>
        <w:t xml:space="preserve">гу лет </w:t>
      </w:r>
      <w:r w:rsidR="00036A9C">
        <w:rPr>
          <w:sz w:val="28"/>
          <w:szCs w:val="28"/>
        </w:rPr>
        <w:br/>
        <w:t>в минимальном размере (4</w:t>
      </w:r>
      <w:r w:rsidRPr="008E580C">
        <w:rPr>
          <w:sz w:val="28"/>
          <w:szCs w:val="28"/>
        </w:rPr>
        <w:t>805,11 руб</w:t>
      </w:r>
      <w:r w:rsidR="007708A9" w:rsidRPr="008E580C">
        <w:rPr>
          <w:sz w:val="28"/>
          <w:szCs w:val="28"/>
        </w:rPr>
        <w:t>.</w:t>
      </w:r>
      <w:r w:rsidRPr="008E580C">
        <w:rPr>
          <w:sz w:val="28"/>
          <w:szCs w:val="28"/>
        </w:rPr>
        <w:t>) или 60,5%, от 4805,11</w:t>
      </w:r>
      <w:r w:rsidR="007708A9" w:rsidRPr="008E580C">
        <w:rPr>
          <w:sz w:val="28"/>
          <w:szCs w:val="28"/>
        </w:rPr>
        <w:t xml:space="preserve"> </w:t>
      </w:r>
      <w:r w:rsidRPr="008E580C">
        <w:rPr>
          <w:sz w:val="28"/>
          <w:szCs w:val="28"/>
        </w:rPr>
        <w:t>до 10000 руб</w:t>
      </w:r>
      <w:r w:rsidR="007708A9" w:rsidRPr="008E580C">
        <w:rPr>
          <w:sz w:val="28"/>
          <w:szCs w:val="28"/>
        </w:rPr>
        <w:t xml:space="preserve">. </w:t>
      </w:r>
      <w:r w:rsidRPr="008E580C">
        <w:rPr>
          <w:sz w:val="28"/>
          <w:szCs w:val="28"/>
        </w:rPr>
        <w:t xml:space="preserve"> </w:t>
      </w:r>
      <w:r w:rsidR="007708A9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>– 87 чел</w:t>
      </w:r>
      <w:r w:rsidR="007708A9" w:rsidRPr="008E580C">
        <w:rPr>
          <w:sz w:val="28"/>
          <w:szCs w:val="28"/>
        </w:rPr>
        <w:t>.</w:t>
      </w:r>
      <w:r w:rsidRPr="008E580C">
        <w:rPr>
          <w:sz w:val="28"/>
          <w:szCs w:val="28"/>
        </w:rPr>
        <w:t xml:space="preserve"> (18,9%). </w:t>
      </w:r>
      <w:proofErr w:type="gramStart"/>
      <w:r w:rsidRPr="008E580C">
        <w:rPr>
          <w:sz w:val="28"/>
          <w:szCs w:val="28"/>
        </w:rPr>
        <w:t>Получателями пенсии за выслугу лет</w:t>
      </w:r>
      <w:r w:rsidR="007708A9" w:rsidRPr="008E580C">
        <w:rPr>
          <w:sz w:val="28"/>
          <w:szCs w:val="28"/>
        </w:rPr>
        <w:t xml:space="preserve"> </w:t>
      </w:r>
      <w:r w:rsidRPr="008E580C">
        <w:rPr>
          <w:sz w:val="28"/>
          <w:szCs w:val="28"/>
        </w:rPr>
        <w:t xml:space="preserve">в размере </w:t>
      </w:r>
      <w:r w:rsidR="00036A9C">
        <w:rPr>
          <w:sz w:val="28"/>
          <w:szCs w:val="28"/>
        </w:rPr>
        <w:t xml:space="preserve">от 10000 </w:t>
      </w:r>
      <w:r w:rsidR="00036A9C">
        <w:rPr>
          <w:sz w:val="28"/>
          <w:szCs w:val="28"/>
        </w:rPr>
        <w:br/>
      </w:r>
      <w:r w:rsidR="00036A9C">
        <w:rPr>
          <w:sz w:val="28"/>
          <w:szCs w:val="28"/>
        </w:rPr>
        <w:lastRenderedPageBreak/>
        <w:t>до 15</w:t>
      </w:r>
      <w:r w:rsidRPr="008E580C">
        <w:rPr>
          <w:sz w:val="28"/>
          <w:szCs w:val="28"/>
        </w:rPr>
        <w:t>000 руб</w:t>
      </w:r>
      <w:r w:rsidR="007708A9" w:rsidRPr="008E580C">
        <w:rPr>
          <w:sz w:val="28"/>
          <w:szCs w:val="28"/>
        </w:rPr>
        <w:t xml:space="preserve">., </w:t>
      </w:r>
      <w:r w:rsidRPr="008E580C">
        <w:rPr>
          <w:sz w:val="28"/>
          <w:szCs w:val="28"/>
        </w:rPr>
        <w:t>являются 37 чел</w:t>
      </w:r>
      <w:r w:rsidR="007708A9" w:rsidRPr="008E580C">
        <w:rPr>
          <w:sz w:val="28"/>
          <w:szCs w:val="28"/>
        </w:rPr>
        <w:t xml:space="preserve">. </w:t>
      </w:r>
      <w:r w:rsidRPr="008E580C">
        <w:rPr>
          <w:sz w:val="28"/>
          <w:szCs w:val="28"/>
        </w:rPr>
        <w:t>или 8%, в размере</w:t>
      </w:r>
      <w:r w:rsidR="00D27234" w:rsidRPr="008E580C">
        <w:rPr>
          <w:sz w:val="28"/>
          <w:szCs w:val="28"/>
        </w:rPr>
        <w:t xml:space="preserve"> </w:t>
      </w:r>
      <w:r w:rsidR="00036A9C">
        <w:rPr>
          <w:sz w:val="28"/>
          <w:szCs w:val="28"/>
        </w:rPr>
        <w:t>от 15000 до 20</w:t>
      </w:r>
      <w:r w:rsidRPr="008E580C">
        <w:rPr>
          <w:sz w:val="28"/>
          <w:szCs w:val="28"/>
        </w:rPr>
        <w:t>000 руб</w:t>
      </w:r>
      <w:r w:rsidR="00D27234" w:rsidRPr="008E580C">
        <w:rPr>
          <w:sz w:val="28"/>
          <w:szCs w:val="28"/>
        </w:rPr>
        <w:t>.,</w:t>
      </w:r>
      <w:r w:rsidRPr="008E580C">
        <w:rPr>
          <w:sz w:val="28"/>
          <w:szCs w:val="28"/>
        </w:rPr>
        <w:t xml:space="preserve"> – 21 чел</w:t>
      </w:r>
      <w:r w:rsidR="00D27234" w:rsidRPr="008E580C">
        <w:rPr>
          <w:sz w:val="28"/>
          <w:szCs w:val="28"/>
        </w:rPr>
        <w:t>.</w:t>
      </w:r>
      <w:r w:rsidRPr="008E580C">
        <w:rPr>
          <w:sz w:val="28"/>
          <w:szCs w:val="28"/>
        </w:rPr>
        <w:t xml:space="preserve"> (4,6%), </w:t>
      </w:r>
      <w:r w:rsidR="00036A9C">
        <w:rPr>
          <w:sz w:val="28"/>
          <w:szCs w:val="28"/>
        </w:rPr>
        <w:t>в размере от 20000 до 30</w:t>
      </w:r>
      <w:r w:rsidRPr="008E580C">
        <w:rPr>
          <w:sz w:val="28"/>
          <w:szCs w:val="28"/>
        </w:rPr>
        <w:t>000 руб</w:t>
      </w:r>
      <w:r w:rsidR="00D27234" w:rsidRPr="008E580C">
        <w:rPr>
          <w:sz w:val="28"/>
          <w:szCs w:val="28"/>
        </w:rPr>
        <w:t xml:space="preserve">., </w:t>
      </w:r>
      <w:r w:rsidRPr="008E580C">
        <w:rPr>
          <w:sz w:val="28"/>
          <w:szCs w:val="28"/>
        </w:rPr>
        <w:t xml:space="preserve"> – 28 чел</w:t>
      </w:r>
      <w:r w:rsidR="00D27234" w:rsidRPr="008E580C">
        <w:rPr>
          <w:sz w:val="28"/>
          <w:szCs w:val="28"/>
        </w:rPr>
        <w:t>.</w:t>
      </w:r>
      <w:r w:rsidRPr="008E580C">
        <w:rPr>
          <w:sz w:val="28"/>
          <w:szCs w:val="28"/>
        </w:rPr>
        <w:t xml:space="preserve"> (6,1%), в размере от 30000 </w:t>
      </w:r>
      <w:r w:rsidR="00D27234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>до 40000 руб</w:t>
      </w:r>
      <w:r w:rsidR="00D27234" w:rsidRPr="008E580C">
        <w:rPr>
          <w:sz w:val="28"/>
          <w:szCs w:val="28"/>
        </w:rPr>
        <w:t>.,</w:t>
      </w:r>
      <w:r w:rsidRPr="008E580C">
        <w:rPr>
          <w:sz w:val="28"/>
          <w:szCs w:val="28"/>
        </w:rPr>
        <w:t xml:space="preserve"> – 8 чел</w:t>
      </w:r>
      <w:r w:rsidR="00D27234" w:rsidRPr="008E580C">
        <w:rPr>
          <w:sz w:val="28"/>
          <w:szCs w:val="28"/>
        </w:rPr>
        <w:t>.</w:t>
      </w:r>
      <w:r w:rsidRPr="008E580C">
        <w:rPr>
          <w:sz w:val="28"/>
          <w:szCs w:val="28"/>
        </w:rPr>
        <w:t xml:space="preserve"> (1,7%).</w:t>
      </w:r>
      <w:proofErr w:type="gramEnd"/>
      <w:r w:rsidRPr="008E580C">
        <w:rPr>
          <w:sz w:val="28"/>
          <w:szCs w:val="28"/>
        </w:rPr>
        <w:t xml:space="preserve"> Государственную пенсию в максимальном размере 50 863,8 руб</w:t>
      </w:r>
      <w:r w:rsidR="00D27234" w:rsidRPr="008E580C">
        <w:rPr>
          <w:sz w:val="28"/>
          <w:szCs w:val="28"/>
        </w:rPr>
        <w:t>.,</w:t>
      </w:r>
      <w:r w:rsidRPr="008E580C">
        <w:rPr>
          <w:sz w:val="28"/>
          <w:szCs w:val="28"/>
        </w:rPr>
        <w:t xml:space="preserve"> получает</w:t>
      </w:r>
      <w:r w:rsidR="00D27234" w:rsidRPr="008E580C">
        <w:rPr>
          <w:sz w:val="28"/>
          <w:szCs w:val="28"/>
        </w:rPr>
        <w:t xml:space="preserve"> </w:t>
      </w:r>
      <w:r w:rsidR="00A645ED">
        <w:rPr>
          <w:sz w:val="28"/>
          <w:szCs w:val="28"/>
        </w:rPr>
        <w:t xml:space="preserve">1 </w:t>
      </w:r>
      <w:r w:rsidRPr="008E580C">
        <w:rPr>
          <w:sz w:val="28"/>
          <w:szCs w:val="28"/>
        </w:rPr>
        <w:t>бывший муниципальный служащий</w:t>
      </w:r>
      <w:r w:rsidR="00D27234" w:rsidRPr="008E580C">
        <w:rPr>
          <w:sz w:val="28"/>
          <w:szCs w:val="28"/>
        </w:rPr>
        <w:t>.</w:t>
      </w:r>
    </w:p>
    <w:p w:rsidR="005A6EB2" w:rsidRPr="008E580C" w:rsidRDefault="005A6EB2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Численность несовершеннолетних детей из малообеспеченных семей, состоящих на учете в МКУ УСЗН районов города, по которым документально подтверждено право на получение ежемесячного пособия, составила 28,9 тыс. чел. За отчетный период пособия выплачены на сумму 51,5 млн. руб</w:t>
      </w:r>
      <w:r w:rsidR="00D27234" w:rsidRPr="008E580C">
        <w:rPr>
          <w:sz w:val="28"/>
          <w:szCs w:val="28"/>
        </w:rPr>
        <w:t>.</w:t>
      </w:r>
      <w:r w:rsidRPr="008E580C">
        <w:rPr>
          <w:sz w:val="28"/>
          <w:szCs w:val="28"/>
        </w:rPr>
        <w:t>, что составляет 23,1% от планового показателя</w:t>
      </w:r>
      <w:r w:rsidR="00D27234" w:rsidRPr="008E580C">
        <w:rPr>
          <w:sz w:val="28"/>
          <w:szCs w:val="28"/>
        </w:rPr>
        <w:t xml:space="preserve"> </w:t>
      </w:r>
      <w:r w:rsidRPr="008E580C">
        <w:rPr>
          <w:sz w:val="28"/>
          <w:szCs w:val="28"/>
        </w:rPr>
        <w:t>(222,4 млн. руб</w:t>
      </w:r>
      <w:r w:rsidR="00D27234" w:rsidRPr="008E580C">
        <w:rPr>
          <w:sz w:val="28"/>
          <w:szCs w:val="28"/>
        </w:rPr>
        <w:t>.</w:t>
      </w:r>
      <w:r w:rsidRPr="008E580C">
        <w:rPr>
          <w:sz w:val="28"/>
          <w:szCs w:val="28"/>
        </w:rPr>
        <w:t xml:space="preserve">). </w:t>
      </w:r>
    </w:p>
    <w:p w:rsidR="005A6EB2" w:rsidRPr="008E580C" w:rsidRDefault="005A6EB2" w:rsidP="008E580C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В рамках реализации мероприятий семейной политики производится ежегодное поэтапное увеличение размера ежемесячного пособия на ребенка, </w:t>
      </w:r>
      <w:r w:rsidRPr="008E580C">
        <w:rPr>
          <w:sz w:val="28"/>
          <w:szCs w:val="28"/>
        </w:rPr>
        <w:br/>
      </w:r>
      <w:r w:rsidR="00036A9C">
        <w:rPr>
          <w:sz w:val="28"/>
          <w:szCs w:val="28"/>
        </w:rPr>
        <w:t xml:space="preserve">с начала этого </w:t>
      </w:r>
      <w:r w:rsidRPr="008E580C">
        <w:rPr>
          <w:sz w:val="28"/>
          <w:szCs w:val="28"/>
        </w:rPr>
        <w:t xml:space="preserve">года базовый размер пособия </w:t>
      </w:r>
      <w:proofErr w:type="gramStart"/>
      <w:r w:rsidRPr="008E580C">
        <w:rPr>
          <w:sz w:val="28"/>
          <w:szCs w:val="28"/>
        </w:rPr>
        <w:t>увеличен в среднем на 3,9% и составил</w:t>
      </w:r>
      <w:proofErr w:type="gramEnd"/>
      <w:r w:rsidRPr="008E580C">
        <w:rPr>
          <w:sz w:val="28"/>
          <w:szCs w:val="28"/>
        </w:rPr>
        <w:t xml:space="preserve"> 389 руб</w:t>
      </w:r>
      <w:r w:rsidR="00D27234" w:rsidRPr="008E580C">
        <w:rPr>
          <w:sz w:val="28"/>
          <w:szCs w:val="28"/>
        </w:rPr>
        <w:t>.</w:t>
      </w:r>
      <w:r w:rsidRPr="008E580C">
        <w:rPr>
          <w:sz w:val="28"/>
          <w:szCs w:val="28"/>
        </w:rPr>
        <w:t xml:space="preserve"> </w:t>
      </w:r>
    </w:p>
    <w:p w:rsidR="005A6EB2" w:rsidRPr="008E580C" w:rsidRDefault="00D27234" w:rsidP="008E580C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П</w:t>
      </w:r>
      <w:r w:rsidR="005A6EB2" w:rsidRPr="008E580C">
        <w:rPr>
          <w:sz w:val="28"/>
          <w:szCs w:val="28"/>
        </w:rPr>
        <w:t xml:space="preserve">особия по уходу за ребенком до 1,5 лет получили 5,8 тыс. детей. </w:t>
      </w:r>
      <w:r w:rsidRPr="008E580C">
        <w:rPr>
          <w:sz w:val="28"/>
          <w:szCs w:val="28"/>
        </w:rPr>
        <w:br/>
      </w:r>
      <w:r w:rsidR="005A6EB2" w:rsidRPr="008E580C">
        <w:rPr>
          <w:sz w:val="28"/>
          <w:szCs w:val="28"/>
        </w:rPr>
        <w:t>С</w:t>
      </w:r>
      <w:r w:rsidRPr="008E580C">
        <w:rPr>
          <w:sz w:val="28"/>
          <w:szCs w:val="28"/>
        </w:rPr>
        <w:t xml:space="preserve"> </w:t>
      </w:r>
      <w:r w:rsidR="005A6EB2" w:rsidRPr="008E580C">
        <w:rPr>
          <w:sz w:val="28"/>
          <w:szCs w:val="28"/>
        </w:rPr>
        <w:t>01.01.2017 размер пособия по уходу за первым ребенком составил 3065,</w:t>
      </w:r>
      <w:r w:rsidRPr="008E580C">
        <w:rPr>
          <w:sz w:val="28"/>
          <w:szCs w:val="28"/>
        </w:rPr>
        <w:t>7</w:t>
      </w:r>
      <w:r w:rsidR="005A6EB2" w:rsidRPr="008E580C">
        <w:rPr>
          <w:sz w:val="28"/>
          <w:szCs w:val="28"/>
        </w:rPr>
        <w:t xml:space="preserve"> руб</w:t>
      </w:r>
      <w:r w:rsidRPr="008E580C">
        <w:rPr>
          <w:sz w:val="28"/>
          <w:szCs w:val="28"/>
        </w:rPr>
        <w:t>.</w:t>
      </w:r>
      <w:r w:rsidR="005A6EB2" w:rsidRPr="008E580C">
        <w:rPr>
          <w:sz w:val="28"/>
          <w:szCs w:val="28"/>
        </w:rPr>
        <w:t xml:space="preserve">, </w:t>
      </w:r>
      <w:r w:rsidRPr="008E580C">
        <w:rPr>
          <w:sz w:val="28"/>
          <w:szCs w:val="28"/>
        </w:rPr>
        <w:br/>
      </w:r>
      <w:r w:rsidR="005A6EB2" w:rsidRPr="008E580C">
        <w:rPr>
          <w:sz w:val="28"/>
          <w:szCs w:val="28"/>
        </w:rPr>
        <w:t xml:space="preserve">по уходу за вторым и последующими </w:t>
      </w:r>
      <w:r w:rsidRPr="008E580C">
        <w:rPr>
          <w:sz w:val="28"/>
          <w:szCs w:val="28"/>
        </w:rPr>
        <w:t>детьми – 6131,4</w:t>
      </w:r>
      <w:r w:rsidR="005A6EB2" w:rsidRPr="008E580C">
        <w:rPr>
          <w:sz w:val="28"/>
          <w:szCs w:val="28"/>
        </w:rPr>
        <w:t xml:space="preserve"> руб. </w:t>
      </w:r>
    </w:p>
    <w:p w:rsidR="005A6EB2" w:rsidRPr="008E580C" w:rsidRDefault="005A6EB2" w:rsidP="008E580C">
      <w:pPr>
        <w:pStyle w:val="a8"/>
        <w:tabs>
          <w:tab w:val="left" w:pos="0"/>
        </w:tabs>
        <w:ind w:firstLine="709"/>
        <w:contextualSpacing/>
        <w:rPr>
          <w:szCs w:val="28"/>
        </w:rPr>
      </w:pPr>
      <w:r w:rsidRPr="008E580C">
        <w:rPr>
          <w:szCs w:val="28"/>
        </w:rPr>
        <w:t>На 5,4% увеличены суммы пособий женам военнослужащих, проходящих военную службу по призыву, размер единовременного пособия по беременности составил 25892,5 руб</w:t>
      </w:r>
      <w:r w:rsidR="00D27234" w:rsidRPr="008E580C">
        <w:rPr>
          <w:szCs w:val="28"/>
        </w:rPr>
        <w:t>.,</w:t>
      </w:r>
      <w:r w:rsidRPr="008E580C">
        <w:rPr>
          <w:szCs w:val="28"/>
        </w:rPr>
        <w:t xml:space="preserve"> и ежемесячного пособия</w:t>
      </w:r>
      <w:r w:rsidR="00D27234" w:rsidRPr="008E580C">
        <w:rPr>
          <w:szCs w:val="28"/>
        </w:rPr>
        <w:t xml:space="preserve"> на ребенка до 3-х лет – 11096,8</w:t>
      </w:r>
      <w:r w:rsidRPr="008E580C">
        <w:rPr>
          <w:szCs w:val="28"/>
        </w:rPr>
        <w:t xml:space="preserve"> руб</w:t>
      </w:r>
      <w:r w:rsidR="00D27234" w:rsidRPr="008E580C">
        <w:rPr>
          <w:szCs w:val="28"/>
        </w:rPr>
        <w:t>. В</w:t>
      </w:r>
      <w:r w:rsidRPr="008E580C">
        <w:rPr>
          <w:szCs w:val="28"/>
        </w:rPr>
        <w:t>ыплаты произведены на сумму</w:t>
      </w:r>
      <w:r w:rsidR="00FA7D91">
        <w:rPr>
          <w:szCs w:val="28"/>
        </w:rPr>
        <w:t xml:space="preserve"> около</w:t>
      </w:r>
      <w:r w:rsidR="00D27234" w:rsidRPr="008E580C">
        <w:rPr>
          <w:szCs w:val="28"/>
        </w:rPr>
        <w:t xml:space="preserve"> </w:t>
      </w:r>
      <w:r w:rsidR="00FA7D91">
        <w:rPr>
          <w:szCs w:val="28"/>
        </w:rPr>
        <w:t>миллиона</w:t>
      </w:r>
      <w:r w:rsidRPr="008E580C">
        <w:rPr>
          <w:szCs w:val="28"/>
        </w:rPr>
        <w:t xml:space="preserve"> руб</w:t>
      </w:r>
      <w:r w:rsidR="00FA7D91">
        <w:rPr>
          <w:szCs w:val="28"/>
        </w:rPr>
        <w:t>лей</w:t>
      </w:r>
      <w:r w:rsidRPr="008E580C">
        <w:rPr>
          <w:szCs w:val="28"/>
        </w:rPr>
        <w:t xml:space="preserve">. План на 2017 год </w:t>
      </w:r>
      <w:r w:rsidR="00FA7D91">
        <w:rPr>
          <w:szCs w:val="28"/>
        </w:rPr>
        <w:br/>
      </w:r>
      <w:r w:rsidRPr="008E580C">
        <w:rPr>
          <w:szCs w:val="28"/>
        </w:rPr>
        <w:t>– 2,7 млн. руб.</w:t>
      </w:r>
    </w:p>
    <w:p w:rsidR="005A6EB2" w:rsidRPr="008E580C" w:rsidRDefault="005A6EB2" w:rsidP="008E580C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Пенсии и пособия выплачивались своевременно и в полном объёме, задолженность отсутствует.</w:t>
      </w:r>
    </w:p>
    <w:p w:rsidR="00FA7D91" w:rsidRDefault="00FA7D91" w:rsidP="008E580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C320E" w:rsidRPr="008E580C" w:rsidRDefault="004C320E" w:rsidP="008E580C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Принимаемые меры по погашению задолженности по выплатам заработной платы.</w:t>
      </w:r>
    </w:p>
    <w:p w:rsidR="004C320E" w:rsidRPr="008E580C" w:rsidRDefault="004C320E" w:rsidP="008E580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8E580C">
        <w:rPr>
          <w:rFonts w:eastAsia="Calibri"/>
          <w:sz w:val="28"/>
          <w:szCs w:val="28"/>
        </w:rPr>
        <w:t xml:space="preserve">Администрацией города Ростова-на-Дону контролируется ситуация </w:t>
      </w:r>
      <w:r w:rsidR="00FA7D91">
        <w:rPr>
          <w:rFonts w:eastAsia="Calibri"/>
          <w:sz w:val="28"/>
          <w:szCs w:val="28"/>
        </w:rPr>
        <w:br/>
      </w:r>
      <w:r w:rsidRPr="008E580C">
        <w:rPr>
          <w:rFonts w:eastAsia="Calibri"/>
          <w:sz w:val="28"/>
          <w:szCs w:val="28"/>
        </w:rPr>
        <w:t xml:space="preserve">по погашению задолженности по выплате заработной платы (свыше 1 </w:t>
      </w:r>
      <w:r w:rsidRPr="008E580C">
        <w:rPr>
          <w:rFonts w:eastAsia="Calibri"/>
          <w:sz w:val="28"/>
          <w:szCs w:val="28"/>
        </w:rPr>
        <w:br/>
        <w:t>млн. руб.) в 15 организациях внебюджетного сектора экономики, в общей сумме 138,4 млн. руб., перед 1,7 тыс. работник</w:t>
      </w:r>
      <w:r w:rsidR="00FA7D91">
        <w:rPr>
          <w:rFonts w:eastAsia="Calibri"/>
          <w:sz w:val="28"/>
          <w:szCs w:val="28"/>
        </w:rPr>
        <w:t>ами</w:t>
      </w:r>
      <w:r w:rsidRPr="008E580C">
        <w:rPr>
          <w:rFonts w:eastAsia="Calibri"/>
          <w:sz w:val="28"/>
          <w:szCs w:val="28"/>
        </w:rPr>
        <w:t xml:space="preserve">. Из них о наличии задолженности </w:t>
      </w:r>
      <w:r w:rsidR="00FA7D91">
        <w:rPr>
          <w:rFonts w:eastAsia="Calibri"/>
          <w:sz w:val="28"/>
          <w:szCs w:val="28"/>
        </w:rPr>
        <w:br/>
      </w:r>
      <w:r w:rsidRPr="008E580C">
        <w:rPr>
          <w:rFonts w:eastAsia="Calibri"/>
          <w:sz w:val="28"/>
          <w:szCs w:val="28"/>
        </w:rPr>
        <w:t xml:space="preserve">в </w:t>
      </w:r>
      <w:proofErr w:type="spellStart"/>
      <w:r w:rsidRPr="008E580C">
        <w:rPr>
          <w:rFonts w:eastAsia="Calibri"/>
          <w:sz w:val="28"/>
          <w:szCs w:val="28"/>
        </w:rPr>
        <w:t>Ростовстат</w:t>
      </w:r>
      <w:proofErr w:type="spellEnd"/>
      <w:r w:rsidRPr="008E580C">
        <w:rPr>
          <w:rFonts w:eastAsia="Calibri"/>
          <w:sz w:val="28"/>
          <w:szCs w:val="28"/>
        </w:rPr>
        <w:t xml:space="preserve"> с января 2016 года отчитал</w:t>
      </w:r>
      <w:r w:rsidR="00FA7D91">
        <w:rPr>
          <w:rFonts w:eastAsia="Calibri"/>
          <w:sz w:val="28"/>
          <w:szCs w:val="28"/>
        </w:rPr>
        <w:t>и</w:t>
      </w:r>
      <w:r w:rsidRPr="008E580C">
        <w:rPr>
          <w:rFonts w:eastAsia="Calibri"/>
          <w:sz w:val="28"/>
          <w:szCs w:val="28"/>
        </w:rPr>
        <w:t>сь ЗАО «</w:t>
      </w:r>
      <w:proofErr w:type="spellStart"/>
      <w:r w:rsidRPr="008E580C">
        <w:rPr>
          <w:rFonts w:eastAsia="Calibri"/>
          <w:sz w:val="28"/>
          <w:szCs w:val="28"/>
        </w:rPr>
        <w:t>Кав</w:t>
      </w:r>
      <w:proofErr w:type="spellEnd"/>
      <w:r w:rsidRPr="008E580C">
        <w:rPr>
          <w:rFonts w:eastAsia="Calibri"/>
          <w:sz w:val="28"/>
          <w:szCs w:val="28"/>
        </w:rPr>
        <w:t>-Транс» в сумме 2,7 млн. руб. (7 чел.), а с октября 2016 года - ООО «ЭЛИД» в размере 1,9 млн. руб.(106 чел.).</w:t>
      </w:r>
    </w:p>
    <w:p w:rsidR="004C320E" w:rsidRPr="008E580C" w:rsidRDefault="004C320E" w:rsidP="008E580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8E580C">
        <w:rPr>
          <w:rFonts w:eastAsia="Calibri"/>
          <w:sz w:val="28"/>
          <w:szCs w:val="28"/>
        </w:rPr>
        <w:t xml:space="preserve">Остальные организации выявлены в результате проводимого мониторинга.  </w:t>
      </w:r>
    </w:p>
    <w:p w:rsidR="004C320E" w:rsidRPr="008E580C" w:rsidRDefault="004C320E" w:rsidP="008E580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8E580C">
        <w:rPr>
          <w:rFonts w:eastAsia="Calibri"/>
          <w:sz w:val="28"/>
          <w:szCs w:val="28"/>
        </w:rPr>
        <w:t xml:space="preserve">В общей сумме задолженности на действующие предприятия приходилось 7% долга (ООО «ЭЛИД» и ООО «СЭЛ ТРЕЙД»), 93% на предприятия, находящиеся </w:t>
      </w:r>
      <w:r w:rsidRPr="008E580C">
        <w:rPr>
          <w:rFonts w:eastAsia="Calibri"/>
          <w:sz w:val="28"/>
          <w:szCs w:val="28"/>
        </w:rPr>
        <w:br/>
        <w:t xml:space="preserve">в процедуре банкротства. Большая часть – 58% (80,3 млн. руб.) приходится </w:t>
      </w:r>
      <w:r w:rsidRPr="008E580C">
        <w:rPr>
          <w:rFonts w:eastAsia="Calibri"/>
          <w:sz w:val="28"/>
          <w:szCs w:val="28"/>
        </w:rPr>
        <w:br/>
        <w:t>на долги, образовавшиеся в 2014 году.</w:t>
      </w:r>
    </w:p>
    <w:p w:rsidR="004C320E" w:rsidRPr="008E580C" w:rsidRDefault="00FA7D91" w:rsidP="008E580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4C320E" w:rsidRPr="008E580C">
        <w:rPr>
          <w:rFonts w:eastAsia="Calibri"/>
          <w:sz w:val="28"/>
          <w:szCs w:val="28"/>
        </w:rPr>
        <w:t xml:space="preserve"> рамках представленных полномочий, принимаются следующие меры, направленные на погашение задолженности по выплате заработной платы </w:t>
      </w:r>
      <w:r>
        <w:rPr>
          <w:rFonts w:eastAsia="Calibri"/>
          <w:sz w:val="28"/>
          <w:szCs w:val="28"/>
        </w:rPr>
        <w:br/>
      </w:r>
      <w:r w:rsidR="004C320E" w:rsidRPr="008E580C">
        <w:rPr>
          <w:rFonts w:eastAsia="Calibri"/>
          <w:sz w:val="28"/>
          <w:szCs w:val="28"/>
        </w:rPr>
        <w:t>на предприятиях:</w:t>
      </w:r>
    </w:p>
    <w:p w:rsidR="004C320E" w:rsidRPr="008E580C" w:rsidRDefault="004C320E" w:rsidP="008E580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8E580C">
        <w:rPr>
          <w:rFonts w:eastAsia="Calibri"/>
          <w:sz w:val="28"/>
          <w:szCs w:val="28"/>
        </w:rPr>
        <w:t>-  организована работа телефона «горячей линии»;</w:t>
      </w:r>
    </w:p>
    <w:p w:rsidR="004C320E" w:rsidRPr="008E580C" w:rsidRDefault="004C320E" w:rsidP="008E580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8E580C">
        <w:rPr>
          <w:rFonts w:eastAsia="Calibri"/>
          <w:sz w:val="28"/>
          <w:szCs w:val="28"/>
        </w:rPr>
        <w:t xml:space="preserve">-  проведены встречи с руководителями, работниками и должностными лицами с выходом по адресу предприятий: ОАО «Южное АГП», </w:t>
      </w:r>
      <w:r w:rsidR="00FA7D91" w:rsidRPr="008E580C">
        <w:rPr>
          <w:rFonts w:eastAsia="Calibri"/>
          <w:sz w:val="28"/>
          <w:szCs w:val="28"/>
        </w:rPr>
        <w:t>ЗАО «КСМ-1»,</w:t>
      </w:r>
      <w:r w:rsidRPr="008E580C">
        <w:rPr>
          <w:rFonts w:eastAsia="Calibri"/>
          <w:sz w:val="28"/>
          <w:szCs w:val="28"/>
        </w:rPr>
        <w:br/>
        <w:t>ОАО «</w:t>
      </w:r>
      <w:proofErr w:type="spellStart"/>
      <w:r w:rsidRPr="008E580C">
        <w:rPr>
          <w:rFonts w:eastAsia="Calibri"/>
          <w:sz w:val="28"/>
          <w:szCs w:val="28"/>
        </w:rPr>
        <w:t>Гипродорнии</w:t>
      </w:r>
      <w:proofErr w:type="spellEnd"/>
      <w:r w:rsidRPr="008E580C">
        <w:rPr>
          <w:rFonts w:eastAsia="Calibri"/>
          <w:sz w:val="28"/>
          <w:szCs w:val="28"/>
        </w:rPr>
        <w:t>», ООО «НИИ гигиены»;</w:t>
      </w:r>
    </w:p>
    <w:p w:rsidR="004C320E" w:rsidRPr="008E580C" w:rsidRDefault="004C320E" w:rsidP="008E580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8E580C">
        <w:rPr>
          <w:rFonts w:eastAsia="Calibri"/>
          <w:sz w:val="28"/>
          <w:szCs w:val="28"/>
        </w:rPr>
        <w:lastRenderedPageBreak/>
        <w:t>-  проинформирована о необходимости проведения проверок в отношении  проблемных предприятий (ЗАО «</w:t>
      </w:r>
      <w:proofErr w:type="spellStart"/>
      <w:r w:rsidRPr="008E580C">
        <w:rPr>
          <w:rFonts w:eastAsia="Calibri"/>
          <w:sz w:val="28"/>
          <w:szCs w:val="28"/>
        </w:rPr>
        <w:t>Кав</w:t>
      </w:r>
      <w:proofErr w:type="spellEnd"/>
      <w:r w:rsidRPr="008E580C">
        <w:rPr>
          <w:rFonts w:eastAsia="Calibri"/>
          <w:sz w:val="28"/>
          <w:szCs w:val="28"/>
        </w:rPr>
        <w:t>-Транс»,  ОАО «</w:t>
      </w:r>
      <w:proofErr w:type="spellStart"/>
      <w:r w:rsidRPr="008E580C">
        <w:rPr>
          <w:rFonts w:eastAsia="Calibri"/>
          <w:sz w:val="28"/>
          <w:szCs w:val="28"/>
        </w:rPr>
        <w:t>Гипродорнии</w:t>
      </w:r>
      <w:proofErr w:type="spellEnd"/>
      <w:r w:rsidRPr="008E580C">
        <w:rPr>
          <w:rFonts w:eastAsia="Calibri"/>
          <w:sz w:val="28"/>
          <w:szCs w:val="28"/>
        </w:rPr>
        <w:t>») государственная инспекция труда в Ростовской области, а также РОСТРУД и др.</w:t>
      </w:r>
    </w:p>
    <w:p w:rsidR="004C320E" w:rsidRPr="008E580C" w:rsidRDefault="004C320E" w:rsidP="008E580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8E580C">
        <w:rPr>
          <w:rFonts w:eastAsia="Calibri"/>
          <w:sz w:val="28"/>
          <w:szCs w:val="28"/>
        </w:rPr>
        <w:t>В целом, размер задолженности по заработной плате перед работниками</w:t>
      </w:r>
      <w:r w:rsidR="00FA7D91">
        <w:rPr>
          <w:rFonts w:eastAsia="Calibri"/>
          <w:sz w:val="28"/>
          <w:szCs w:val="28"/>
        </w:rPr>
        <w:t xml:space="preserve"> </w:t>
      </w:r>
      <w:r w:rsidRPr="008E580C">
        <w:rPr>
          <w:rFonts w:eastAsia="Calibri"/>
          <w:sz w:val="28"/>
          <w:szCs w:val="28"/>
        </w:rPr>
        <w:t xml:space="preserve">снизился на 6,7 млн. руб. </w:t>
      </w:r>
    </w:p>
    <w:p w:rsidR="004C320E" w:rsidRPr="008E580C" w:rsidRDefault="004C320E" w:rsidP="008E580C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8E580C">
        <w:rPr>
          <w:rFonts w:eastAsia="Calibri"/>
          <w:sz w:val="28"/>
          <w:szCs w:val="28"/>
        </w:rPr>
        <w:t xml:space="preserve">В полном объеме задолженность по заработной плате погашена </w:t>
      </w:r>
      <w:r w:rsidRPr="008E580C">
        <w:rPr>
          <w:rFonts w:eastAsia="Calibri"/>
          <w:sz w:val="28"/>
          <w:szCs w:val="28"/>
        </w:rPr>
        <w:br/>
        <w:t xml:space="preserve">в ООО «Элид» - 1,9 млн. руб., частично произведены выплаты работникам </w:t>
      </w:r>
      <w:r w:rsidRPr="008E580C">
        <w:rPr>
          <w:rFonts w:eastAsia="Calibri"/>
          <w:sz w:val="28"/>
          <w:szCs w:val="28"/>
        </w:rPr>
        <w:br/>
        <w:t>ЗАО «КСМ-1» - 2,3 млн. руб., ОАО «</w:t>
      </w:r>
      <w:proofErr w:type="spellStart"/>
      <w:r w:rsidRPr="008E580C">
        <w:rPr>
          <w:rFonts w:eastAsia="Calibri"/>
          <w:sz w:val="28"/>
          <w:szCs w:val="28"/>
        </w:rPr>
        <w:t>Донэлектросетьстрой</w:t>
      </w:r>
      <w:proofErr w:type="spellEnd"/>
      <w:r w:rsidRPr="008E580C">
        <w:rPr>
          <w:rFonts w:eastAsia="Calibri"/>
          <w:sz w:val="28"/>
          <w:szCs w:val="28"/>
        </w:rPr>
        <w:t xml:space="preserve">» - 1,9 млн. руб., </w:t>
      </w:r>
      <w:r w:rsidRPr="008E580C">
        <w:rPr>
          <w:rFonts w:eastAsia="Calibri"/>
          <w:sz w:val="28"/>
          <w:szCs w:val="28"/>
        </w:rPr>
        <w:br/>
        <w:t>ООО «Вектор – 2000»  - 0,6 млн. руб.</w:t>
      </w:r>
      <w:proofErr w:type="gramEnd"/>
    </w:p>
    <w:p w:rsidR="004C320E" w:rsidRDefault="004C320E" w:rsidP="000B667E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</w:rPr>
      </w:pPr>
      <w:r w:rsidRPr="008E580C">
        <w:rPr>
          <w:rFonts w:eastAsia="Calibri"/>
          <w:sz w:val="28"/>
          <w:szCs w:val="28"/>
        </w:rPr>
        <w:t xml:space="preserve">По состоянию на 01.04.2017 о наличии задолженности по заработной плате </w:t>
      </w:r>
      <w:r w:rsidRPr="008E580C">
        <w:rPr>
          <w:rFonts w:eastAsia="Calibri"/>
          <w:sz w:val="28"/>
          <w:szCs w:val="28"/>
        </w:rPr>
        <w:br/>
        <w:t xml:space="preserve">в </w:t>
      </w:r>
      <w:proofErr w:type="spellStart"/>
      <w:r w:rsidRPr="008E580C">
        <w:rPr>
          <w:rFonts w:eastAsia="Calibri"/>
          <w:sz w:val="28"/>
          <w:szCs w:val="28"/>
        </w:rPr>
        <w:t>Ростовстат</w:t>
      </w:r>
      <w:proofErr w:type="spellEnd"/>
      <w:r w:rsidRPr="008E580C">
        <w:rPr>
          <w:rFonts w:eastAsia="Calibri"/>
          <w:sz w:val="28"/>
          <w:szCs w:val="28"/>
        </w:rPr>
        <w:t xml:space="preserve"> предоставило сведения ЗАО «</w:t>
      </w:r>
      <w:proofErr w:type="spellStart"/>
      <w:r w:rsidRPr="008E580C">
        <w:rPr>
          <w:rFonts w:eastAsia="Calibri"/>
          <w:sz w:val="28"/>
          <w:szCs w:val="28"/>
        </w:rPr>
        <w:t>Кав</w:t>
      </w:r>
      <w:proofErr w:type="spellEnd"/>
      <w:r w:rsidRPr="008E580C">
        <w:rPr>
          <w:rFonts w:eastAsia="Calibri"/>
          <w:sz w:val="28"/>
          <w:szCs w:val="28"/>
        </w:rPr>
        <w:t>-Транс» -3,2 млн. руб. (9 чел.).</w:t>
      </w:r>
    </w:p>
    <w:p w:rsidR="00FA7D91" w:rsidRDefault="00FA7D91" w:rsidP="000B667E">
      <w:pPr>
        <w:rPr>
          <w:b/>
          <w:bCs/>
          <w:sz w:val="28"/>
          <w:szCs w:val="28"/>
        </w:rPr>
      </w:pPr>
    </w:p>
    <w:p w:rsidR="005A6EB2" w:rsidRPr="008E580C" w:rsidRDefault="005A6EB2" w:rsidP="008E580C">
      <w:pPr>
        <w:widowControl w:val="0"/>
        <w:tabs>
          <w:tab w:val="left" w:pos="0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  <w:r w:rsidRPr="008E580C">
        <w:rPr>
          <w:b/>
          <w:bCs/>
          <w:sz w:val="28"/>
          <w:szCs w:val="28"/>
        </w:rPr>
        <w:t xml:space="preserve">6. Информация о реализации приоритетных национальных проектов </w:t>
      </w:r>
    </w:p>
    <w:p w:rsidR="005A6EB2" w:rsidRPr="008E580C" w:rsidRDefault="005A6EB2" w:rsidP="008E580C">
      <w:pPr>
        <w:widowControl w:val="0"/>
        <w:tabs>
          <w:tab w:val="left" w:pos="0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  <w:r w:rsidRPr="008E580C">
        <w:rPr>
          <w:b/>
          <w:bCs/>
          <w:sz w:val="28"/>
          <w:szCs w:val="28"/>
        </w:rPr>
        <w:t>«Здоровье» и «Образование»</w:t>
      </w:r>
    </w:p>
    <w:p w:rsidR="00E033D3" w:rsidRPr="008E580C" w:rsidRDefault="00E033D3" w:rsidP="008E580C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E033D3" w:rsidRPr="008E580C" w:rsidRDefault="00E033D3" w:rsidP="008E580C">
      <w:pPr>
        <w:tabs>
          <w:tab w:val="left" w:pos="0"/>
          <w:tab w:val="left" w:pos="9922"/>
        </w:tabs>
        <w:ind w:right="-1"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Реализация приоритетного проекта «Здоровье»</w:t>
      </w:r>
    </w:p>
    <w:p w:rsidR="005A6EB2" w:rsidRPr="008E580C" w:rsidRDefault="005A6EB2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Д</w:t>
      </w:r>
      <w:r w:rsidRPr="008E580C">
        <w:rPr>
          <w:bCs/>
          <w:sz w:val="28"/>
          <w:szCs w:val="28"/>
        </w:rPr>
        <w:t>ополнительные денежные выплаты производятся врачам и медицинским сестрам амбулаторно-поликлинической сети,</w:t>
      </w:r>
      <w:r w:rsidRPr="008E580C">
        <w:rPr>
          <w:b/>
          <w:bCs/>
          <w:sz w:val="28"/>
          <w:szCs w:val="28"/>
        </w:rPr>
        <w:t xml:space="preserve"> </w:t>
      </w:r>
      <w:r w:rsidRPr="008E580C">
        <w:rPr>
          <w:bCs/>
          <w:sz w:val="28"/>
          <w:szCs w:val="28"/>
        </w:rPr>
        <w:t>а также</w:t>
      </w:r>
      <w:r w:rsidRPr="008E580C">
        <w:rPr>
          <w:b/>
          <w:bCs/>
          <w:sz w:val="28"/>
          <w:szCs w:val="28"/>
        </w:rPr>
        <w:t xml:space="preserve"> </w:t>
      </w:r>
      <w:r w:rsidRPr="008E580C">
        <w:rPr>
          <w:sz w:val="28"/>
          <w:szCs w:val="28"/>
        </w:rPr>
        <w:t>врачам станций, отделений скорой помощи, фельдшерам, акушеркам станций скорой помощи медицинским сестрам станций скорой помощи</w:t>
      </w:r>
      <w:r w:rsidRPr="008E580C">
        <w:rPr>
          <w:b/>
          <w:bCs/>
          <w:sz w:val="28"/>
          <w:szCs w:val="28"/>
        </w:rPr>
        <w:t xml:space="preserve"> </w:t>
      </w:r>
      <w:r w:rsidRPr="008E580C">
        <w:rPr>
          <w:sz w:val="28"/>
          <w:szCs w:val="28"/>
        </w:rPr>
        <w:t xml:space="preserve">в рамках реализации национального проекта «Здоровье». В связи с переходом на одноканальное финансирование данные выплаты </w:t>
      </w:r>
      <w:proofErr w:type="gramStart"/>
      <w:r w:rsidRPr="008E580C">
        <w:rPr>
          <w:sz w:val="28"/>
          <w:szCs w:val="28"/>
        </w:rPr>
        <w:t>включены в среднедушевой норматив оказания медицинской помощи</w:t>
      </w:r>
      <w:r w:rsidRPr="008E580C">
        <w:rPr>
          <w:sz w:val="28"/>
          <w:szCs w:val="28"/>
        </w:rPr>
        <w:br/>
        <w:t>и произведены</w:t>
      </w:r>
      <w:proofErr w:type="gramEnd"/>
      <w:r w:rsidRPr="008E580C">
        <w:rPr>
          <w:sz w:val="28"/>
          <w:szCs w:val="28"/>
        </w:rPr>
        <w:t xml:space="preserve"> своевременно и в полном объеме. </w:t>
      </w:r>
    </w:p>
    <w:p w:rsidR="005A6EB2" w:rsidRPr="008E580C" w:rsidRDefault="005A6EB2" w:rsidP="008E580C">
      <w:pPr>
        <w:tabs>
          <w:tab w:val="left" w:pos="0"/>
        </w:tabs>
        <w:ind w:right="-108" w:firstLine="709"/>
        <w:jc w:val="both"/>
        <w:rPr>
          <w:b/>
          <w:bCs/>
          <w:sz w:val="28"/>
          <w:szCs w:val="28"/>
        </w:rPr>
      </w:pPr>
      <w:r w:rsidRPr="008E580C">
        <w:rPr>
          <w:bCs/>
          <w:sz w:val="28"/>
          <w:szCs w:val="28"/>
        </w:rPr>
        <w:t>Совершенствование оказания медицинской помощи женщинам в период беременности и во время родов</w:t>
      </w:r>
      <w:r w:rsidR="00A836E8" w:rsidRPr="008E580C">
        <w:rPr>
          <w:bCs/>
          <w:sz w:val="28"/>
          <w:szCs w:val="28"/>
        </w:rPr>
        <w:t xml:space="preserve"> о</w:t>
      </w:r>
      <w:r w:rsidRPr="008E580C">
        <w:rPr>
          <w:sz w:val="28"/>
          <w:szCs w:val="28"/>
        </w:rPr>
        <w:t xml:space="preserve">плата услуг женских консультаций составляет </w:t>
      </w:r>
      <w:r w:rsidR="00A836E8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3 тыс. руб., оплата услуг роддомам составит 6 тыс. руб., оплата услуг детской поликлиники за диспансерное наблюдение ребенка первого года жизни по талонам </w:t>
      </w:r>
      <w:r w:rsidR="00A836E8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>в размере 2 тыс. руб.</w:t>
      </w:r>
    </w:p>
    <w:p w:rsidR="005A6EB2" w:rsidRPr="008E580C" w:rsidRDefault="005A6EB2" w:rsidP="008E580C">
      <w:pPr>
        <w:tabs>
          <w:tab w:val="left" w:pos="0"/>
        </w:tabs>
        <w:ind w:right="-81"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Для женской к</w:t>
      </w:r>
      <w:r w:rsidR="00AA19F9" w:rsidRPr="008E580C">
        <w:rPr>
          <w:sz w:val="28"/>
          <w:szCs w:val="28"/>
        </w:rPr>
        <w:t>онсультации приобретено 9 ед.,</w:t>
      </w:r>
      <w:r w:rsidRPr="008E580C">
        <w:rPr>
          <w:sz w:val="28"/>
          <w:szCs w:val="28"/>
        </w:rPr>
        <w:t xml:space="preserve"> медицинской аппаратуры </w:t>
      </w:r>
      <w:r w:rsidR="00AA19F9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и оборудования на сумму 1513 тыс. руб. На дополнительное питание </w:t>
      </w:r>
      <w:r w:rsidRPr="008E580C">
        <w:rPr>
          <w:sz w:val="28"/>
          <w:szCs w:val="28"/>
        </w:rPr>
        <w:br/>
        <w:t>в акушерских стационарах затрачено 65,4 тыс. руб. На медикаменты для беременных женщин по женским консультациям затрачено 686 тыс. руб.</w:t>
      </w:r>
    </w:p>
    <w:p w:rsidR="005A6EB2" w:rsidRPr="008E580C" w:rsidRDefault="005A6EB2" w:rsidP="008E580C">
      <w:pPr>
        <w:tabs>
          <w:tab w:val="left" w:pos="0"/>
        </w:tabs>
        <w:ind w:right="-81"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Число обследованных новорожденных на наследственные заболевания составляет 1893</w:t>
      </w:r>
      <w:r w:rsidR="000F0C9D">
        <w:rPr>
          <w:sz w:val="28"/>
          <w:szCs w:val="28"/>
        </w:rPr>
        <w:t xml:space="preserve"> ребенка</w:t>
      </w:r>
      <w:r w:rsidRPr="008E580C">
        <w:rPr>
          <w:sz w:val="28"/>
          <w:szCs w:val="28"/>
        </w:rPr>
        <w:t>. Детей с нарушениями не выявлено.</w:t>
      </w:r>
    </w:p>
    <w:p w:rsidR="005A6EB2" w:rsidRPr="008E580C" w:rsidRDefault="005A6EB2" w:rsidP="008E580C">
      <w:pPr>
        <w:tabs>
          <w:tab w:val="left" w:pos="0"/>
        </w:tabs>
        <w:ind w:right="-81"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Профилактика и дополнительная иммунизация населения.</w:t>
      </w:r>
    </w:p>
    <w:p w:rsidR="005A6EB2" w:rsidRPr="008E580C" w:rsidRDefault="005A6EB2" w:rsidP="008E580C">
      <w:pPr>
        <w:tabs>
          <w:tab w:val="left" w:pos="0"/>
        </w:tabs>
        <w:ind w:right="-81"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В сфере проведения профилактики и дополнительной иммунизации населения запланирована вакцинация против гепатита «В», полиомиелита, кори и гриппа. </w:t>
      </w:r>
      <w:proofErr w:type="gramStart"/>
      <w:r w:rsidRPr="008E580C">
        <w:rPr>
          <w:sz w:val="28"/>
          <w:szCs w:val="28"/>
        </w:rPr>
        <w:t>План иммунизации прот</w:t>
      </w:r>
      <w:r w:rsidR="00AA19F9" w:rsidRPr="008E580C">
        <w:rPr>
          <w:sz w:val="28"/>
          <w:szCs w:val="28"/>
        </w:rPr>
        <w:t>ив гепатита «В» составляет – 28</w:t>
      </w:r>
      <w:r w:rsidRPr="008E580C">
        <w:rPr>
          <w:sz w:val="28"/>
          <w:szCs w:val="28"/>
        </w:rPr>
        <w:t>719 чел</w:t>
      </w:r>
      <w:r w:rsidR="00AA19F9" w:rsidRPr="008E580C">
        <w:rPr>
          <w:sz w:val="28"/>
          <w:szCs w:val="28"/>
        </w:rPr>
        <w:t>., привито – 8</w:t>
      </w:r>
      <w:r w:rsidRPr="008E580C">
        <w:rPr>
          <w:sz w:val="28"/>
          <w:szCs w:val="28"/>
        </w:rPr>
        <w:t xml:space="preserve">043, </w:t>
      </w:r>
      <w:r w:rsidR="003A4974">
        <w:rPr>
          <w:sz w:val="28"/>
          <w:szCs w:val="28"/>
        </w:rPr>
        <w:br/>
      </w:r>
      <w:r w:rsidRPr="008E580C">
        <w:rPr>
          <w:sz w:val="28"/>
          <w:szCs w:val="28"/>
        </w:rPr>
        <w:t>что составляет 28% от плана, против полиомиелита план составляет – 34 176 чел</w:t>
      </w:r>
      <w:r w:rsidR="00AA19F9" w:rsidRPr="008E580C">
        <w:rPr>
          <w:sz w:val="28"/>
          <w:szCs w:val="28"/>
        </w:rPr>
        <w:t>.</w:t>
      </w:r>
      <w:r w:rsidRPr="008E580C">
        <w:rPr>
          <w:sz w:val="28"/>
          <w:szCs w:val="28"/>
        </w:rPr>
        <w:t>, приви</w:t>
      </w:r>
      <w:r w:rsidR="00AA19F9" w:rsidRPr="008E580C">
        <w:rPr>
          <w:sz w:val="28"/>
          <w:szCs w:val="28"/>
        </w:rPr>
        <w:t>то – 6</w:t>
      </w:r>
      <w:r w:rsidRPr="008E580C">
        <w:rPr>
          <w:sz w:val="28"/>
          <w:szCs w:val="28"/>
        </w:rPr>
        <w:t>345 чел</w:t>
      </w:r>
      <w:r w:rsidR="00AA19F9" w:rsidRPr="008E580C">
        <w:rPr>
          <w:sz w:val="28"/>
          <w:szCs w:val="28"/>
        </w:rPr>
        <w:t>.</w:t>
      </w:r>
      <w:r w:rsidRPr="008E580C">
        <w:rPr>
          <w:sz w:val="28"/>
          <w:szCs w:val="28"/>
        </w:rPr>
        <w:t>, что составля</w:t>
      </w:r>
      <w:r w:rsidR="00AA19F9" w:rsidRPr="008E580C">
        <w:rPr>
          <w:sz w:val="28"/>
          <w:szCs w:val="28"/>
        </w:rPr>
        <w:t>ет 18,6%, против кори план</w:t>
      </w:r>
      <w:r w:rsidR="003A4974">
        <w:rPr>
          <w:sz w:val="28"/>
          <w:szCs w:val="28"/>
        </w:rPr>
        <w:t xml:space="preserve"> </w:t>
      </w:r>
      <w:r w:rsidR="00AA19F9" w:rsidRPr="008E580C">
        <w:rPr>
          <w:sz w:val="28"/>
          <w:szCs w:val="28"/>
        </w:rPr>
        <w:t>– 21</w:t>
      </w:r>
      <w:r w:rsidRPr="008E580C">
        <w:rPr>
          <w:sz w:val="28"/>
          <w:szCs w:val="28"/>
        </w:rPr>
        <w:t>731</w:t>
      </w:r>
      <w:r w:rsidR="00AA19F9" w:rsidRPr="008E580C">
        <w:rPr>
          <w:sz w:val="28"/>
          <w:szCs w:val="28"/>
        </w:rPr>
        <w:t xml:space="preserve"> </w:t>
      </w:r>
      <w:r w:rsidRPr="008E580C">
        <w:rPr>
          <w:sz w:val="28"/>
          <w:szCs w:val="28"/>
        </w:rPr>
        <w:t>чел</w:t>
      </w:r>
      <w:r w:rsidR="00AA19F9" w:rsidRPr="008E580C">
        <w:rPr>
          <w:sz w:val="28"/>
          <w:szCs w:val="28"/>
        </w:rPr>
        <w:t xml:space="preserve">., привито </w:t>
      </w:r>
      <w:r w:rsidR="003A4974">
        <w:rPr>
          <w:sz w:val="28"/>
          <w:szCs w:val="28"/>
        </w:rPr>
        <w:br/>
      </w:r>
      <w:r w:rsidR="00AA19F9" w:rsidRPr="008E580C">
        <w:rPr>
          <w:sz w:val="28"/>
          <w:szCs w:val="28"/>
        </w:rPr>
        <w:t>– 3</w:t>
      </w:r>
      <w:r w:rsidRPr="008E580C">
        <w:rPr>
          <w:sz w:val="28"/>
          <w:szCs w:val="28"/>
        </w:rPr>
        <w:t>854 чел</w:t>
      </w:r>
      <w:r w:rsidR="00AA19F9" w:rsidRPr="008E580C">
        <w:rPr>
          <w:sz w:val="28"/>
          <w:szCs w:val="28"/>
        </w:rPr>
        <w:t>.</w:t>
      </w:r>
      <w:r w:rsidRPr="008E580C">
        <w:rPr>
          <w:sz w:val="28"/>
          <w:szCs w:val="28"/>
        </w:rPr>
        <w:t>, что составляет 17,7%.</w:t>
      </w:r>
      <w:proofErr w:type="gramEnd"/>
    </w:p>
    <w:p w:rsidR="005A6EB2" w:rsidRPr="008E580C" w:rsidRDefault="005A6EB2" w:rsidP="008E580C">
      <w:pPr>
        <w:tabs>
          <w:tab w:val="left" w:pos="0"/>
        </w:tabs>
        <w:ind w:right="-81"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За отчетный период в федеральных центрах получили высокотехнологичную медицинскую помощь – 684 чел. </w:t>
      </w:r>
    </w:p>
    <w:p w:rsidR="00AA19F9" w:rsidRPr="008E580C" w:rsidRDefault="00AA19F9" w:rsidP="008E580C">
      <w:pPr>
        <w:tabs>
          <w:tab w:val="left" w:pos="0"/>
          <w:tab w:val="left" w:pos="9922"/>
        </w:tabs>
        <w:ind w:right="-1" w:firstLine="709"/>
        <w:jc w:val="both"/>
        <w:rPr>
          <w:sz w:val="28"/>
          <w:szCs w:val="28"/>
        </w:rPr>
      </w:pPr>
    </w:p>
    <w:p w:rsidR="0047219D" w:rsidRPr="008E580C" w:rsidRDefault="0047219D" w:rsidP="008E580C">
      <w:pPr>
        <w:tabs>
          <w:tab w:val="left" w:pos="0"/>
          <w:tab w:val="left" w:pos="9922"/>
        </w:tabs>
        <w:ind w:right="-1"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lastRenderedPageBreak/>
        <w:t>Реализация приоритетного проекта «Образование»</w:t>
      </w:r>
    </w:p>
    <w:p w:rsidR="005A6EB2" w:rsidRPr="008E580C" w:rsidRDefault="005A6EB2" w:rsidP="008E580C">
      <w:pPr>
        <w:tabs>
          <w:tab w:val="left" w:pos="0"/>
          <w:tab w:val="left" w:pos="9922"/>
        </w:tabs>
        <w:ind w:right="-1"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Муниципальная сеть общеобразовательных учреждений на начало 2016/2017 учебного года представлена 105</w:t>
      </w:r>
      <w:r w:rsidRPr="008E580C">
        <w:rPr>
          <w:b/>
          <w:sz w:val="28"/>
          <w:szCs w:val="28"/>
        </w:rPr>
        <w:t xml:space="preserve"> </w:t>
      </w:r>
      <w:r w:rsidRPr="008E580C">
        <w:rPr>
          <w:sz w:val="28"/>
          <w:szCs w:val="28"/>
        </w:rPr>
        <w:t xml:space="preserve">общеобразовательными учреждениями, в числе которых: </w:t>
      </w:r>
      <w:r w:rsidR="003A4974" w:rsidRPr="008E580C">
        <w:rPr>
          <w:sz w:val="28"/>
          <w:szCs w:val="28"/>
        </w:rPr>
        <w:t>71</w:t>
      </w:r>
      <w:r w:rsidR="003A4974">
        <w:rPr>
          <w:sz w:val="28"/>
          <w:szCs w:val="28"/>
        </w:rPr>
        <w:t xml:space="preserve"> </w:t>
      </w:r>
      <w:r w:rsidRPr="008E580C">
        <w:rPr>
          <w:sz w:val="28"/>
          <w:szCs w:val="28"/>
        </w:rPr>
        <w:t>школ</w:t>
      </w:r>
      <w:r w:rsidR="003A4974">
        <w:rPr>
          <w:sz w:val="28"/>
          <w:szCs w:val="28"/>
        </w:rPr>
        <w:t>а</w:t>
      </w:r>
      <w:r w:rsidRPr="008E580C">
        <w:rPr>
          <w:sz w:val="28"/>
          <w:szCs w:val="28"/>
        </w:rPr>
        <w:t>,</w:t>
      </w:r>
      <w:r w:rsidR="003A4974">
        <w:rPr>
          <w:sz w:val="28"/>
          <w:szCs w:val="28"/>
        </w:rPr>
        <w:t xml:space="preserve"> 17</w:t>
      </w:r>
      <w:r w:rsidRPr="008E580C">
        <w:rPr>
          <w:sz w:val="28"/>
          <w:szCs w:val="28"/>
        </w:rPr>
        <w:t xml:space="preserve"> лицеев,</w:t>
      </w:r>
      <w:r w:rsidR="003A4974">
        <w:rPr>
          <w:sz w:val="28"/>
          <w:szCs w:val="28"/>
        </w:rPr>
        <w:t xml:space="preserve"> 17</w:t>
      </w:r>
      <w:r w:rsidRPr="008E580C">
        <w:rPr>
          <w:sz w:val="28"/>
          <w:szCs w:val="28"/>
        </w:rPr>
        <w:t xml:space="preserve"> гимназий.</w:t>
      </w:r>
    </w:p>
    <w:p w:rsidR="005A6EB2" w:rsidRPr="008E580C" w:rsidRDefault="005A6EB2" w:rsidP="008E580C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На текущий момент 20 тыс. обучающихся (20466 чел</w:t>
      </w:r>
      <w:r w:rsidR="00882353" w:rsidRPr="008E580C">
        <w:rPr>
          <w:sz w:val="28"/>
          <w:szCs w:val="28"/>
        </w:rPr>
        <w:t>.,</w:t>
      </w:r>
      <w:r w:rsidR="003A4974">
        <w:rPr>
          <w:sz w:val="28"/>
          <w:szCs w:val="28"/>
        </w:rPr>
        <w:t xml:space="preserve"> </w:t>
      </w:r>
      <w:r w:rsidRPr="008E580C">
        <w:rPr>
          <w:sz w:val="28"/>
          <w:szCs w:val="28"/>
        </w:rPr>
        <w:t>-</w:t>
      </w:r>
      <w:r w:rsidR="003A4974">
        <w:rPr>
          <w:sz w:val="28"/>
          <w:szCs w:val="28"/>
        </w:rPr>
        <w:t xml:space="preserve"> </w:t>
      </w:r>
      <w:r w:rsidRPr="008E580C">
        <w:rPr>
          <w:sz w:val="28"/>
          <w:szCs w:val="28"/>
        </w:rPr>
        <w:t>21,5% от общего количества), 68 общеобразовательных учреждений (64,7% от общего количества) занимаются во вторую смену. Поэтому приоритетным направлением развития муниципальной системы образования является обеспечение односменного режима учебы в соответствии с действующим законодательством.</w:t>
      </w:r>
    </w:p>
    <w:p w:rsidR="005A6EB2" w:rsidRPr="008E580C" w:rsidRDefault="005A6EB2" w:rsidP="008E580C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Система дошкольного образования представлена 166 дошкольными образовательными учреждениями, из которых 146 - муниципального </w:t>
      </w:r>
      <w:r w:rsidRPr="008E580C">
        <w:rPr>
          <w:sz w:val="28"/>
          <w:szCs w:val="28"/>
        </w:rPr>
        <w:br/>
        <w:t xml:space="preserve">и 5 ведомственного подчинения, 15 частных детских садов. На базе образовательных учреждений организована деятельность 36 групп кратковременного пребывания. </w:t>
      </w:r>
      <w:r w:rsidR="003A4974">
        <w:rPr>
          <w:sz w:val="28"/>
          <w:szCs w:val="28"/>
        </w:rPr>
        <w:t xml:space="preserve">Также </w:t>
      </w:r>
      <w:r w:rsidRPr="008E580C">
        <w:rPr>
          <w:sz w:val="28"/>
          <w:szCs w:val="28"/>
        </w:rPr>
        <w:t>32 индивидуальными предпринимателями организована деятельность групп по присмотру и уходу.</w:t>
      </w:r>
    </w:p>
    <w:p w:rsidR="005A6EB2" w:rsidRPr="008E580C" w:rsidRDefault="005A6EB2" w:rsidP="008E580C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Более 48 тыс. детей дошкольного возраста получают дошкольное образование</w:t>
      </w:r>
      <w:r w:rsidR="00EE2917" w:rsidRPr="008E580C">
        <w:rPr>
          <w:sz w:val="28"/>
          <w:szCs w:val="28"/>
        </w:rPr>
        <w:t>, в том числе 46,</w:t>
      </w:r>
      <w:r w:rsidRPr="008E580C">
        <w:rPr>
          <w:sz w:val="28"/>
          <w:szCs w:val="28"/>
        </w:rPr>
        <w:t>9 тыс. детей от 1,5 до 7 лет в муниципальных дошкольных образовательных учреждениях.</w:t>
      </w:r>
    </w:p>
    <w:p w:rsidR="005A6EB2" w:rsidRPr="008E580C" w:rsidRDefault="005A6EB2" w:rsidP="008E580C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Во исполнение Указа Президента Российской Федерации</w:t>
      </w:r>
      <w:r w:rsidR="003A4974">
        <w:rPr>
          <w:sz w:val="28"/>
          <w:szCs w:val="28"/>
        </w:rPr>
        <w:t xml:space="preserve"> </w:t>
      </w:r>
      <w:r w:rsidRPr="008E580C">
        <w:rPr>
          <w:sz w:val="28"/>
          <w:szCs w:val="28"/>
        </w:rPr>
        <w:t xml:space="preserve">№ 599 от 07.05.2012 </w:t>
      </w:r>
      <w:r w:rsidR="003A4974" w:rsidRPr="008E580C">
        <w:rPr>
          <w:sz w:val="28"/>
          <w:szCs w:val="28"/>
        </w:rPr>
        <w:t xml:space="preserve">зарегистрированным в АИС «Электронный детский сад» для определения </w:t>
      </w:r>
      <w:r w:rsidR="003A4974">
        <w:rPr>
          <w:sz w:val="28"/>
          <w:szCs w:val="28"/>
        </w:rPr>
        <w:br/>
      </w:r>
      <w:r w:rsidR="003A4974" w:rsidRPr="008E580C">
        <w:rPr>
          <w:sz w:val="28"/>
          <w:szCs w:val="28"/>
        </w:rPr>
        <w:t>в дошкольные образовательные учреждения</w:t>
      </w:r>
      <w:r w:rsidR="003A4974">
        <w:rPr>
          <w:sz w:val="28"/>
          <w:szCs w:val="28"/>
        </w:rPr>
        <w:t>,</w:t>
      </w:r>
      <w:r w:rsidR="003A4974" w:rsidRPr="008E580C">
        <w:rPr>
          <w:sz w:val="28"/>
          <w:szCs w:val="28"/>
        </w:rPr>
        <w:t xml:space="preserve"> </w:t>
      </w:r>
      <w:r w:rsidR="003A4974">
        <w:rPr>
          <w:sz w:val="28"/>
          <w:szCs w:val="28"/>
        </w:rPr>
        <w:t>обеспечена 100</w:t>
      </w:r>
      <w:r w:rsidRPr="008E580C">
        <w:rPr>
          <w:sz w:val="28"/>
          <w:szCs w:val="28"/>
        </w:rPr>
        <w:t xml:space="preserve">% доступность дошкольного образования детям от трёх до семи лет. </w:t>
      </w:r>
    </w:p>
    <w:p w:rsidR="005A6EB2" w:rsidRPr="008E580C" w:rsidRDefault="005A6EB2" w:rsidP="008E580C">
      <w:pPr>
        <w:tabs>
          <w:tab w:val="left" w:pos="0"/>
          <w:tab w:val="left" w:pos="9922"/>
        </w:tabs>
        <w:ind w:right="-1"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Досуговую деятельность осуществля</w:t>
      </w:r>
      <w:r w:rsidR="000C2973">
        <w:rPr>
          <w:sz w:val="28"/>
          <w:szCs w:val="28"/>
        </w:rPr>
        <w:t>е</w:t>
      </w:r>
      <w:r w:rsidRPr="008E580C">
        <w:rPr>
          <w:sz w:val="28"/>
          <w:szCs w:val="28"/>
        </w:rPr>
        <w:t>т 21 учреждение дополнительного образования: Дворец творчества детей</w:t>
      </w:r>
      <w:r w:rsidR="000C2973">
        <w:rPr>
          <w:sz w:val="28"/>
          <w:szCs w:val="28"/>
        </w:rPr>
        <w:t xml:space="preserve"> </w:t>
      </w:r>
      <w:r w:rsidRPr="008E580C">
        <w:rPr>
          <w:sz w:val="28"/>
          <w:szCs w:val="28"/>
        </w:rPr>
        <w:t xml:space="preserve">и молодежи, 11 Домов и Центров детского творчества, 9 детско-юношеских спортивных школ, в которых занимаются более </w:t>
      </w:r>
      <w:r w:rsidR="000C2973">
        <w:rPr>
          <w:sz w:val="28"/>
          <w:szCs w:val="28"/>
        </w:rPr>
        <w:br/>
      </w:r>
      <w:r w:rsidRPr="008E580C">
        <w:rPr>
          <w:sz w:val="28"/>
          <w:szCs w:val="28"/>
        </w:rPr>
        <w:t>60 тыс</w:t>
      </w:r>
      <w:r w:rsidR="000C2973">
        <w:rPr>
          <w:sz w:val="28"/>
          <w:szCs w:val="28"/>
        </w:rPr>
        <w:t>я</w:t>
      </w:r>
      <w:r w:rsidRPr="008E580C">
        <w:rPr>
          <w:sz w:val="28"/>
          <w:szCs w:val="28"/>
        </w:rPr>
        <w:t>ч детей и подростков.</w:t>
      </w:r>
    </w:p>
    <w:p w:rsidR="005A6EB2" w:rsidRPr="008E580C" w:rsidRDefault="005A6EB2" w:rsidP="008E580C">
      <w:pPr>
        <w:tabs>
          <w:tab w:val="left" w:pos="0"/>
          <w:tab w:val="left" w:pos="9922"/>
        </w:tabs>
        <w:ind w:right="-1"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С целью увеличения охвата детей услугами дополнительного образования общеобразовательными учреждениями самостоятельно организована работа кружков для 27</w:t>
      </w:r>
      <w:r w:rsidR="00EE2917" w:rsidRPr="008E580C">
        <w:rPr>
          <w:sz w:val="28"/>
          <w:szCs w:val="28"/>
        </w:rPr>
        <w:t xml:space="preserve"> тыс.</w:t>
      </w:r>
      <w:r w:rsidRPr="008E580C">
        <w:rPr>
          <w:sz w:val="28"/>
          <w:szCs w:val="28"/>
        </w:rPr>
        <w:t xml:space="preserve"> школьников.</w:t>
      </w:r>
    </w:p>
    <w:p w:rsidR="005A6EB2" w:rsidRPr="008E580C" w:rsidRDefault="005A6EB2" w:rsidP="008E580C">
      <w:pPr>
        <w:tabs>
          <w:tab w:val="left" w:pos="0"/>
          <w:tab w:val="left" w:pos="9922"/>
        </w:tabs>
        <w:ind w:right="-1"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Всего кружки, секции и детские объединения обеспечивают досуговую занятость 81,8% от общей численности детей и подростков в возрасте 5 до 18 лет</w:t>
      </w:r>
      <w:r w:rsidR="000C2973">
        <w:rPr>
          <w:sz w:val="28"/>
          <w:szCs w:val="28"/>
        </w:rPr>
        <w:t>.</w:t>
      </w:r>
      <w:r w:rsidRPr="008E580C">
        <w:rPr>
          <w:sz w:val="28"/>
          <w:szCs w:val="28"/>
        </w:rPr>
        <w:t xml:space="preserve"> </w:t>
      </w:r>
    </w:p>
    <w:p w:rsidR="005A6EB2" w:rsidRPr="008E580C" w:rsidRDefault="005A6EB2" w:rsidP="008E580C">
      <w:pPr>
        <w:tabs>
          <w:tab w:val="left" w:pos="0"/>
          <w:tab w:val="left" w:pos="9922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Учреждения дополнительного образования работают по программам</w:t>
      </w:r>
      <w:r w:rsidRPr="008E580C">
        <w:rPr>
          <w:b/>
          <w:sz w:val="28"/>
          <w:szCs w:val="28"/>
        </w:rPr>
        <w:t xml:space="preserve"> </w:t>
      </w:r>
      <w:r w:rsidRPr="008E580C">
        <w:rPr>
          <w:sz w:val="28"/>
          <w:szCs w:val="28"/>
        </w:rPr>
        <w:t>художественной, физкультурно-спортивной, естественнонаучной, технической, туристско-краеведческой и социально-педагогической направленностей.</w:t>
      </w:r>
    </w:p>
    <w:p w:rsidR="005A6EB2" w:rsidRPr="008E580C" w:rsidRDefault="005A6EB2" w:rsidP="008E580C">
      <w:pPr>
        <w:tabs>
          <w:tab w:val="left" w:pos="0"/>
          <w:tab w:val="left" w:pos="9922"/>
        </w:tabs>
        <w:ind w:right="-1"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В настоящее время деятельность учреждений дополнительного образования направлена на дальнейшее развитие новых направлений, на активное включение </w:t>
      </w:r>
      <w:r w:rsidR="000C2973">
        <w:rPr>
          <w:sz w:val="28"/>
          <w:szCs w:val="28"/>
        </w:rPr>
        <w:br/>
      </w:r>
      <w:r w:rsidRPr="008E580C">
        <w:rPr>
          <w:sz w:val="28"/>
          <w:szCs w:val="28"/>
        </w:rPr>
        <w:t>в реализацию новых городских социальных проектов, конкурсов, акций.</w:t>
      </w:r>
    </w:p>
    <w:p w:rsidR="005A6EB2" w:rsidRPr="008E580C" w:rsidRDefault="005A6EB2" w:rsidP="008E580C">
      <w:pPr>
        <w:tabs>
          <w:tab w:val="left" w:pos="0"/>
          <w:tab w:val="left" w:pos="1080"/>
          <w:tab w:val="left" w:pos="9922"/>
        </w:tabs>
        <w:suppressAutoHyphens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В январе-феврале 2017 года в региональном этапе Всероссийской олимпиады школьников приняли участие 505 школьников 9-11 классов, по физике 7-11 классы. Победителями регионального этапа стали 25 школьников, призёрами – 128 школьников. По состоянию на 10.04.2017 победителями заключительного этапа стали 2 школьника, призёрами 4. Подготовка к Всероссийской олимпиаде школьников осуществляется в общеобразовательных учреждениях города </w:t>
      </w:r>
      <w:r w:rsidRPr="008E580C">
        <w:rPr>
          <w:sz w:val="28"/>
          <w:szCs w:val="28"/>
        </w:rPr>
        <w:lastRenderedPageBreak/>
        <w:t>учителями-наставниками и методистами Муниципального казённого учреждения города Ростова-на-Дону «Информационно-а</w:t>
      </w:r>
      <w:r w:rsidR="000C2973">
        <w:rPr>
          <w:sz w:val="28"/>
          <w:szCs w:val="28"/>
        </w:rPr>
        <w:t>налитический центр образования».</w:t>
      </w:r>
      <w:r w:rsidRPr="008E580C">
        <w:rPr>
          <w:sz w:val="28"/>
          <w:szCs w:val="28"/>
        </w:rPr>
        <w:t xml:space="preserve">  </w:t>
      </w:r>
    </w:p>
    <w:p w:rsidR="005A6EB2" w:rsidRPr="008E580C" w:rsidRDefault="005A6EB2" w:rsidP="008E580C">
      <w:pPr>
        <w:tabs>
          <w:tab w:val="left" w:pos="0"/>
          <w:tab w:val="left" w:pos="1080"/>
          <w:tab w:val="left" w:pos="9922"/>
        </w:tabs>
        <w:suppressAutoHyphens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В рамках реализации муниципального проекта «Одарённые дети» впервые </w:t>
      </w:r>
      <w:r w:rsidR="00000160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>в 2016/2017 учебном году осуществляется направление «</w:t>
      </w:r>
      <w:proofErr w:type="spellStart"/>
      <w:r w:rsidRPr="008E580C">
        <w:rPr>
          <w:sz w:val="28"/>
          <w:szCs w:val="28"/>
        </w:rPr>
        <w:t>Миниуниверситет</w:t>
      </w:r>
      <w:proofErr w:type="spellEnd"/>
      <w:r w:rsidRPr="008E580C">
        <w:rPr>
          <w:sz w:val="28"/>
          <w:szCs w:val="28"/>
        </w:rPr>
        <w:t xml:space="preserve">» </w:t>
      </w:r>
      <w:r w:rsidR="000C2973">
        <w:rPr>
          <w:sz w:val="28"/>
          <w:szCs w:val="28"/>
        </w:rPr>
        <w:br/>
      </w:r>
      <w:r w:rsidRPr="008E580C">
        <w:rPr>
          <w:sz w:val="28"/>
          <w:szCs w:val="28"/>
        </w:rPr>
        <w:t>с деятельностью «Академических недель мобильности»,</w:t>
      </w:r>
      <w:r w:rsidR="00000160" w:rsidRPr="008E580C">
        <w:rPr>
          <w:sz w:val="28"/>
          <w:szCs w:val="28"/>
        </w:rPr>
        <w:t xml:space="preserve"> </w:t>
      </w:r>
      <w:r w:rsidRPr="008E580C">
        <w:rPr>
          <w:sz w:val="28"/>
          <w:szCs w:val="28"/>
        </w:rPr>
        <w:t>заочной школы (историческое направление – 182 школьника, математическое</w:t>
      </w:r>
      <w:r w:rsidR="000C2973">
        <w:rPr>
          <w:sz w:val="28"/>
          <w:szCs w:val="28"/>
        </w:rPr>
        <w:t xml:space="preserve"> </w:t>
      </w:r>
      <w:r w:rsidRPr="008E580C">
        <w:rPr>
          <w:sz w:val="28"/>
          <w:szCs w:val="28"/>
        </w:rPr>
        <w:t xml:space="preserve">в РИНХЕ – 148 школьников, химико-техническое – 8 школьников), дистанционными лекциями, </w:t>
      </w:r>
      <w:proofErr w:type="gramStart"/>
      <w:r w:rsidRPr="008E580C">
        <w:rPr>
          <w:sz w:val="28"/>
          <w:szCs w:val="28"/>
        </w:rPr>
        <w:t>интернет-обсуждением</w:t>
      </w:r>
      <w:proofErr w:type="gramEnd"/>
      <w:r w:rsidRPr="008E580C">
        <w:rPr>
          <w:sz w:val="28"/>
          <w:szCs w:val="28"/>
        </w:rPr>
        <w:t xml:space="preserve"> (2500 участников). Проведены осенняя (1356 школьников), зимняя (2000 школьников) сессии, на которых представили исследовательские проекты 44 школьника из 25 общеобразовательных учреждений. Со школьниками работают над научно-исследовательскими проектами </w:t>
      </w:r>
      <w:proofErr w:type="spellStart"/>
      <w:r w:rsidRPr="008E580C">
        <w:rPr>
          <w:sz w:val="28"/>
          <w:szCs w:val="28"/>
        </w:rPr>
        <w:t>коуч</w:t>
      </w:r>
      <w:proofErr w:type="spellEnd"/>
      <w:r w:rsidRPr="008E580C">
        <w:rPr>
          <w:sz w:val="28"/>
          <w:szCs w:val="28"/>
        </w:rPr>
        <w:t xml:space="preserve">-учителя ЮФУ, </w:t>
      </w:r>
      <w:proofErr w:type="spellStart"/>
      <w:r w:rsidRPr="008E580C">
        <w:rPr>
          <w:sz w:val="28"/>
          <w:szCs w:val="28"/>
        </w:rPr>
        <w:t>РГУПСа</w:t>
      </w:r>
      <w:proofErr w:type="spellEnd"/>
      <w:r w:rsidRPr="008E580C">
        <w:rPr>
          <w:sz w:val="28"/>
          <w:szCs w:val="28"/>
        </w:rPr>
        <w:t xml:space="preserve">, </w:t>
      </w:r>
      <w:proofErr w:type="spellStart"/>
      <w:r w:rsidRPr="008E580C">
        <w:rPr>
          <w:sz w:val="28"/>
          <w:szCs w:val="28"/>
        </w:rPr>
        <w:t>РИНХа</w:t>
      </w:r>
      <w:proofErr w:type="spellEnd"/>
      <w:r w:rsidRPr="008E580C">
        <w:rPr>
          <w:sz w:val="28"/>
          <w:szCs w:val="28"/>
        </w:rPr>
        <w:t>, медицинского университета, Института бизнеса и права. В настоящее время осуществляется подготовка к проведению весенней сессии Академической мобильности, заявлены 28 проектов.</w:t>
      </w:r>
    </w:p>
    <w:p w:rsidR="009A13BE" w:rsidRPr="008E580C" w:rsidRDefault="009A13BE" w:rsidP="008E580C">
      <w:pPr>
        <w:pStyle w:val="a6"/>
        <w:tabs>
          <w:tab w:val="left" w:pos="0"/>
          <w:tab w:val="left" w:pos="6300"/>
        </w:tabs>
        <w:ind w:right="-1" w:firstLine="709"/>
        <w:contextualSpacing/>
        <w:rPr>
          <w:szCs w:val="28"/>
        </w:rPr>
      </w:pPr>
    </w:p>
    <w:p w:rsidR="00AE0FC2" w:rsidRPr="008E580C" w:rsidRDefault="00AE0FC2" w:rsidP="008E580C">
      <w:pPr>
        <w:widowControl w:val="0"/>
        <w:numPr>
          <w:ilvl w:val="0"/>
          <w:numId w:val="14"/>
        </w:numPr>
        <w:tabs>
          <w:tab w:val="left" w:pos="0"/>
          <w:tab w:val="left" w:pos="627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  <w:r w:rsidRPr="008E580C">
        <w:rPr>
          <w:b/>
          <w:bCs/>
          <w:sz w:val="28"/>
          <w:szCs w:val="28"/>
        </w:rPr>
        <w:t>Анализ ситуации на рынке труда</w:t>
      </w:r>
    </w:p>
    <w:p w:rsidR="00E033D3" w:rsidRPr="008E580C" w:rsidRDefault="00E033D3" w:rsidP="008E580C">
      <w:pPr>
        <w:pStyle w:val="ac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</w:p>
    <w:p w:rsidR="00AE0FC2" w:rsidRPr="008E580C" w:rsidRDefault="00AE0FC2" w:rsidP="008E580C">
      <w:pPr>
        <w:pStyle w:val="ac"/>
        <w:tabs>
          <w:tab w:val="left" w:pos="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8E580C">
        <w:rPr>
          <w:sz w:val="28"/>
          <w:szCs w:val="28"/>
        </w:rPr>
        <w:t>С начала года в службу занятости за содействием в трудоустройстве обратились 6228 чел. Трудоустроено 4882 чел</w:t>
      </w:r>
      <w:r w:rsidR="008D46C2" w:rsidRPr="008E580C">
        <w:rPr>
          <w:sz w:val="28"/>
          <w:szCs w:val="28"/>
        </w:rPr>
        <w:t>.</w:t>
      </w:r>
      <w:r w:rsidRPr="008E580C">
        <w:rPr>
          <w:sz w:val="28"/>
          <w:szCs w:val="28"/>
        </w:rPr>
        <w:t xml:space="preserve">, </w:t>
      </w:r>
      <w:r w:rsidRPr="008E580C">
        <w:rPr>
          <w:color w:val="000000"/>
          <w:sz w:val="28"/>
          <w:szCs w:val="28"/>
        </w:rPr>
        <w:t>из них 368 чел</w:t>
      </w:r>
      <w:r w:rsidR="008D46C2" w:rsidRPr="008E580C">
        <w:rPr>
          <w:color w:val="000000"/>
          <w:sz w:val="28"/>
          <w:szCs w:val="28"/>
        </w:rPr>
        <w:t>.,</w:t>
      </w:r>
      <w:r w:rsidRPr="008E580C">
        <w:rPr>
          <w:color w:val="000000"/>
          <w:sz w:val="28"/>
          <w:szCs w:val="28"/>
        </w:rPr>
        <w:t xml:space="preserve"> приняли участие </w:t>
      </w:r>
      <w:r w:rsidR="008D46C2" w:rsidRPr="008E580C">
        <w:rPr>
          <w:color w:val="000000"/>
          <w:sz w:val="28"/>
          <w:szCs w:val="28"/>
        </w:rPr>
        <w:br/>
      </w:r>
      <w:r w:rsidRPr="008E580C">
        <w:rPr>
          <w:color w:val="000000"/>
          <w:sz w:val="28"/>
          <w:szCs w:val="28"/>
        </w:rPr>
        <w:t xml:space="preserve">в общественных работах, на временные работы направлено 573 несовершеннолетних гражданина в возрасте 14-17 лет </w:t>
      </w:r>
      <w:r w:rsidRPr="008E580C">
        <w:rPr>
          <w:sz w:val="28"/>
          <w:szCs w:val="28"/>
        </w:rPr>
        <w:t>(в свободное от учебы время)</w:t>
      </w:r>
      <w:r w:rsidRPr="008E580C">
        <w:rPr>
          <w:color w:val="000000"/>
          <w:sz w:val="28"/>
          <w:szCs w:val="28"/>
        </w:rPr>
        <w:t xml:space="preserve"> и 106 граждан, испытывающих трудности в поиске работы</w:t>
      </w:r>
      <w:r w:rsidRPr="008E580C">
        <w:rPr>
          <w:sz w:val="28"/>
          <w:szCs w:val="28"/>
        </w:rPr>
        <w:t xml:space="preserve">. </w:t>
      </w:r>
      <w:r w:rsidRPr="008E580C">
        <w:rPr>
          <w:color w:val="000000"/>
          <w:sz w:val="28"/>
          <w:szCs w:val="28"/>
        </w:rPr>
        <w:t xml:space="preserve">Доля трудоустроенных граждан (от числа обратившихся) составила 78,4%. </w:t>
      </w:r>
    </w:p>
    <w:p w:rsidR="00AE0FC2" w:rsidRPr="008E580C" w:rsidRDefault="00AE0FC2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Услуги </w:t>
      </w:r>
      <w:r w:rsidRPr="008E580C">
        <w:rPr>
          <w:bCs/>
          <w:sz w:val="28"/>
          <w:szCs w:val="28"/>
        </w:rPr>
        <w:t>по профессиональной ориентации получили 7524 чел</w:t>
      </w:r>
      <w:r w:rsidR="008D46C2" w:rsidRPr="008E580C">
        <w:rPr>
          <w:bCs/>
          <w:sz w:val="28"/>
          <w:szCs w:val="28"/>
        </w:rPr>
        <w:t>.</w:t>
      </w:r>
      <w:r w:rsidRPr="008E580C">
        <w:rPr>
          <w:bCs/>
          <w:sz w:val="28"/>
          <w:szCs w:val="28"/>
        </w:rPr>
        <w:t xml:space="preserve">, </w:t>
      </w:r>
      <w:r w:rsidR="008D46C2" w:rsidRPr="008E580C">
        <w:rPr>
          <w:bCs/>
          <w:sz w:val="28"/>
          <w:szCs w:val="28"/>
        </w:rPr>
        <w:br/>
      </w:r>
      <w:r w:rsidRPr="008E580C">
        <w:rPr>
          <w:bCs/>
          <w:sz w:val="28"/>
          <w:szCs w:val="28"/>
        </w:rPr>
        <w:t xml:space="preserve">по </w:t>
      </w:r>
      <w:r w:rsidRPr="008E580C">
        <w:rPr>
          <w:sz w:val="28"/>
          <w:szCs w:val="28"/>
        </w:rPr>
        <w:t xml:space="preserve">психологической поддержке и социальной адаптации - 609 безработных граждан. </w:t>
      </w:r>
    </w:p>
    <w:p w:rsidR="00AE0FC2" w:rsidRPr="008E580C" w:rsidRDefault="00AE0FC2" w:rsidP="008E580C">
      <w:pPr>
        <w:tabs>
          <w:tab w:val="left" w:pos="0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8E580C">
        <w:rPr>
          <w:color w:val="000000"/>
          <w:sz w:val="28"/>
          <w:szCs w:val="28"/>
        </w:rPr>
        <w:t>Н</w:t>
      </w:r>
      <w:r w:rsidRPr="008E580C">
        <w:rPr>
          <w:sz w:val="28"/>
          <w:szCs w:val="28"/>
        </w:rPr>
        <w:t xml:space="preserve">а </w:t>
      </w:r>
      <w:r w:rsidRPr="008E580C">
        <w:rPr>
          <w:bCs/>
          <w:sz w:val="28"/>
          <w:szCs w:val="28"/>
        </w:rPr>
        <w:t>профессиональное обучение</w:t>
      </w:r>
      <w:r w:rsidRPr="008E580C">
        <w:rPr>
          <w:sz w:val="28"/>
          <w:szCs w:val="28"/>
        </w:rPr>
        <w:t xml:space="preserve"> и получение дополнительного профессионального образования востребованным на рынке труда профессиям направлено 377 чел</w:t>
      </w:r>
      <w:r w:rsidR="008D46C2" w:rsidRPr="008E580C">
        <w:rPr>
          <w:sz w:val="28"/>
          <w:szCs w:val="28"/>
        </w:rPr>
        <w:t>.</w:t>
      </w:r>
      <w:r w:rsidRPr="008E580C">
        <w:rPr>
          <w:sz w:val="28"/>
          <w:szCs w:val="28"/>
        </w:rPr>
        <w:t xml:space="preserve">, в </w:t>
      </w:r>
      <w:proofErr w:type="spellStart"/>
      <w:r w:rsidRPr="008E580C">
        <w:rPr>
          <w:sz w:val="28"/>
          <w:szCs w:val="28"/>
        </w:rPr>
        <w:t>т.ч</w:t>
      </w:r>
      <w:proofErr w:type="spellEnd"/>
      <w:r w:rsidRPr="008E580C">
        <w:rPr>
          <w:sz w:val="28"/>
          <w:szCs w:val="28"/>
        </w:rPr>
        <w:t>.:  333 безработных гражданина; 30 женщин, находящихся в отпуске по уходу за ребенком до достижения им возраста трех лет и планирующих возвращение к трудовой деятельности</w:t>
      </w:r>
      <w:r w:rsidR="000C2973">
        <w:rPr>
          <w:sz w:val="28"/>
          <w:szCs w:val="28"/>
        </w:rPr>
        <w:t xml:space="preserve"> и</w:t>
      </w:r>
      <w:r w:rsidRPr="008E580C">
        <w:rPr>
          <w:sz w:val="28"/>
          <w:szCs w:val="28"/>
        </w:rPr>
        <w:t xml:space="preserve"> 14 пенсионеров. </w:t>
      </w:r>
      <w:r w:rsidRPr="008E580C">
        <w:rPr>
          <w:sz w:val="28"/>
          <w:szCs w:val="28"/>
          <w:lang w:bidi="en-US"/>
        </w:rPr>
        <w:t xml:space="preserve"> </w:t>
      </w:r>
      <w:r w:rsidRPr="008E580C">
        <w:rPr>
          <w:sz w:val="28"/>
          <w:szCs w:val="28"/>
          <w:shd w:val="clear" w:color="auto" w:fill="FFFFFF"/>
        </w:rPr>
        <w:t xml:space="preserve"> </w:t>
      </w:r>
    </w:p>
    <w:p w:rsidR="00AE0FC2" w:rsidRPr="008E580C" w:rsidRDefault="00AE0FC2" w:rsidP="008E580C">
      <w:pPr>
        <w:pStyle w:val="ac"/>
        <w:tabs>
          <w:tab w:val="left" w:pos="0"/>
        </w:tabs>
        <w:spacing w:before="0" w:after="0"/>
        <w:ind w:firstLine="709"/>
        <w:jc w:val="both"/>
        <w:rPr>
          <w:sz w:val="28"/>
          <w:szCs w:val="28"/>
          <w:shd w:val="clear" w:color="auto" w:fill="FFFFFF"/>
        </w:rPr>
      </w:pPr>
      <w:r w:rsidRPr="008E580C">
        <w:rPr>
          <w:sz w:val="28"/>
          <w:szCs w:val="28"/>
        </w:rPr>
        <w:t>Обеспечена полнота социальных выплат безработным гражданам.</w:t>
      </w:r>
      <w:r w:rsidRPr="008E580C">
        <w:rPr>
          <w:sz w:val="28"/>
          <w:szCs w:val="28"/>
          <w:shd w:val="clear" w:color="auto" w:fill="FFFFFF"/>
        </w:rPr>
        <w:t xml:space="preserve">  Социальную поддержку получили 4,7 тыс</w:t>
      </w:r>
      <w:r w:rsidR="008D46C2" w:rsidRPr="008E580C">
        <w:rPr>
          <w:sz w:val="28"/>
          <w:szCs w:val="28"/>
          <w:shd w:val="clear" w:color="auto" w:fill="FFFFFF"/>
        </w:rPr>
        <w:t>.</w:t>
      </w:r>
      <w:r w:rsidRPr="008E580C">
        <w:rPr>
          <w:sz w:val="28"/>
          <w:szCs w:val="28"/>
          <w:shd w:val="clear" w:color="auto" w:fill="FFFFFF"/>
        </w:rPr>
        <w:t xml:space="preserve"> безработных граждан. </w:t>
      </w:r>
    </w:p>
    <w:p w:rsidR="00AE0FC2" w:rsidRPr="008E580C" w:rsidRDefault="00AE0FC2" w:rsidP="008E580C">
      <w:pP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8E580C">
        <w:rPr>
          <w:sz w:val="28"/>
          <w:szCs w:val="28"/>
        </w:rPr>
        <w:t xml:space="preserve">Уровень регистрируемой безработицы составил 0,5% (от численности экономически активного населения), что соответствует показателю на аналогичную дату прошлого года. Это значительно ниже показателя по Ростовской области </w:t>
      </w:r>
      <w:r w:rsidR="008D46C2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– 0,8% и  Российской Федерации – 1,2%.  </w:t>
      </w:r>
    </w:p>
    <w:p w:rsidR="00AE0FC2" w:rsidRPr="008E580C" w:rsidRDefault="00AE0FC2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Численность безработных граждан, состоящих на учете в службе занятости, </w:t>
      </w:r>
      <w:r w:rsidR="000C2973"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по отношению к аналогичному периоду прошлого года  </w:t>
      </w:r>
      <w:proofErr w:type="gramStart"/>
      <w:r w:rsidRPr="008E580C">
        <w:rPr>
          <w:sz w:val="28"/>
          <w:szCs w:val="28"/>
        </w:rPr>
        <w:t xml:space="preserve">уменьшилась на 11,3% </w:t>
      </w:r>
      <w:r w:rsidR="008D46C2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>и составила</w:t>
      </w:r>
      <w:proofErr w:type="gramEnd"/>
      <w:r w:rsidRPr="008E580C">
        <w:rPr>
          <w:sz w:val="28"/>
          <w:szCs w:val="28"/>
        </w:rPr>
        <w:t xml:space="preserve"> 2938 чел. В их составе: доля безработных граждан, уволенных </w:t>
      </w:r>
      <w:r w:rsidR="008D46C2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по собственному желанию и по соглашению сторон,  составляет  66,1%; доля уволенных по причине ликвидации организации, либо сокращения численности </w:t>
      </w:r>
      <w:r w:rsidR="008D46C2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или штата – 21,6%. Доля безработных женщин составляет 57,6%, молодых людей </w:t>
      </w:r>
      <w:r w:rsidR="008D46C2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в возрасте 16-29 лет – 15,5%. </w:t>
      </w:r>
    </w:p>
    <w:p w:rsidR="00AE0FC2" w:rsidRPr="008E580C" w:rsidRDefault="00AE0FC2" w:rsidP="008E580C">
      <w:pPr>
        <w:tabs>
          <w:tab w:val="left" w:pos="0"/>
          <w:tab w:val="left" w:pos="1001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lastRenderedPageBreak/>
        <w:t>В общегородском банке данных зарегистрировано 9,4 тыс. вакансий, из них 58,4% - предложения по рабочим профессиям. Наибольшая потребность в рабочей силе сложилась в сферах строительства (14,7%), торговли (14,4%), здравоохранения и предоставления социальных</w:t>
      </w:r>
      <w:r w:rsidR="000C2973">
        <w:rPr>
          <w:sz w:val="28"/>
          <w:szCs w:val="28"/>
        </w:rPr>
        <w:t xml:space="preserve"> услуг (12,8%) и </w:t>
      </w:r>
      <w:r w:rsidRPr="008E580C">
        <w:rPr>
          <w:sz w:val="28"/>
          <w:szCs w:val="28"/>
        </w:rPr>
        <w:t>обрабатывающих производств (11,7%). Средний размер заработной платы в общегородском банке вакансий составил 17,7 тыс. руб.</w:t>
      </w:r>
    </w:p>
    <w:p w:rsidR="00AE0FC2" w:rsidRPr="008E580C" w:rsidRDefault="00AE0FC2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8E580C">
        <w:rPr>
          <w:sz w:val="28"/>
          <w:szCs w:val="28"/>
        </w:rPr>
        <w:t>Организовано и проведено</w:t>
      </w:r>
      <w:proofErr w:type="gramEnd"/>
      <w:r w:rsidRPr="008E580C">
        <w:rPr>
          <w:sz w:val="28"/>
          <w:szCs w:val="28"/>
        </w:rPr>
        <w:t xml:space="preserve"> 83 ярмарки вакансий и учебных рабочих мест, направленных на содействие трудоустройству различных категорий граждан, в </w:t>
      </w:r>
      <w:proofErr w:type="spellStart"/>
      <w:r w:rsidRPr="008E580C">
        <w:rPr>
          <w:sz w:val="28"/>
          <w:szCs w:val="28"/>
        </w:rPr>
        <w:t>т.ч</w:t>
      </w:r>
      <w:proofErr w:type="spellEnd"/>
      <w:r w:rsidRPr="008E580C">
        <w:rPr>
          <w:sz w:val="28"/>
          <w:szCs w:val="28"/>
        </w:rPr>
        <w:t>. выпускников всех уровней профессионального образования, женщин, инвалидов; привлечение работодателей к сотрудничеству. В  их работе  приняли участие 215 работодателей и 2,7 тыс. соискателей.</w:t>
      </w:r>
    </w:p>
    <w:p w:rsidR="00AE0FC2" w:rsidRPr="008E580C" w:rsidRDefault="00AE0FC2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С начала года на предприятиях уволено в связи с ликвидацией организаций либо сокращением численности или штата работников </w:t>
      </w:r>
      <w:r w:rsidR="001E3EF7" w:rsidRPr="00DB13E4">
        <w:rPr>
          <w:sz w:val="28"/>
          <w:szCs w:val="28"/>
        </w:rPr>
        <w:t>794</w:t>
      </w:r>
      <w:r w:rsidR="004F517A" w:rsidRPr="008E580C">
        <w:rPr>
          <w:sz w:val="28"/>
          <w:szCs w:val="28"/>
        </w:rPr>
        <w:t xml:space="preserve"> </w:t>
      </w:r>
      <w:r w:rsidRPr="008E580C">
        <w:rPr>
          <w:sz w:val="28"/>
          <w:szCs w:val="28"/>
        </w:rPr>
        <w:t>чел</w:t>
      </w:r>
      <w:r w:rsidR="004F517A" w:rsidRPr="008E580C">
        <w:rPr>
          <w:sz w:val="28"/>
          <w:szCs w:val="28"/>
        </w:rPr>
        <w:t>.</w:t>
      </w:r>
      <w:r w:rsidRPr="008E580C">
        <w:rPr>
          <w:sz w:val="28"/>
          <w:szCs w:val="28"/>
        </w:rPr>
        <w:t xml:space="preserve"> (в </w:t>
      </w:r>
      <w:proofErr w:type="spellStart"/>
      <w:r w:rsidRPr="008E580C">
        <w:rPr>
          <w:sz w:val="28"/>
          <w:szCs w:val="28"/>
        </w:rPr>
        <w:t>т.ч</w:t>
      </w:r>
      <w:proofErr w:type="spellEnd"/>
      <w:r w:rsidRPr="008E580C">
        <w:rPr>
          <w:sz w:val="28"/>
          <w:szCs w:val="28"/>
        </w:rPr>
        <w:t>. 371 ростовчанин).  В сравнении с прошлым годом этот показатель снизился на 5,9%.</w:t>
      </w:r>
    </w:p>
    <w:p w:rsidR="00AE0FC2" w:rsidRPr="008E580C" w:rsidRDefault="00AE0FC2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В службу занятости обратились 380 чел</w:t>
      </w:r>
      <w:r w:rsidR="004F517A" w:rsidRPr="008E580C">
        <w:rPr>
          <w:sz w:val="28"/>
          <w:szCs w:val="28"/>
        </w:rPr>
        <w:t>.</w:t>
      </w:r>
      <w:r w:rsidRPr="008E580C">
        <w:rPr>
          <w:sz w:val="28"/>
          <w:szCs w:val="28"/>
        </w:rPr>
        <w:t>, уволенных по сокращению (на 9,5% меньше, чем за аналогичный период прошлого года), из них трудоустроено 274 чел</w:t>
      </w:r>
      <w:r w:rsidR="004F517A" w:rsidRPr="008E580C">
        <w:rPr>
          <w:sz w:val="28"/>
          <w:szCs w:val="28"/>
        </w:rPr>
        <w:t>.</w:t>
      </w:r>
      <w:r w:rsidRPr="008E580C">
        <w:rPr>
          <w:sz w:val="28"/>
          <w:szCs w:val="28"/>
        </w:rPr>
        <w:t xml:space="preserve">, направлено на переобучение - 7 чел. </w:t>
      </w:r>
    </w:p>
    <w:p w:rsidR="00AE0FC2" w:rsidRPr="008E580C" w:rsidRDefault="00AE0FC2" w:rsidP="008E580C">
      <w:pPr>
        <w:pStyle w:val="a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80C">
        <w:rPr>
          <w:rFonts w:ascii="Times New Roman" w:hAnsi="Times New Roman" w:cs="Times New Roman"/>
          <w:color w:val="000000"/>
          <w:sz w:val="28"/>
          <w:szCs w:val="28"/>
        </w:rPr>
        <w:t xml:space="preserve">Принимаются превентивные меры по недопущению роста уровня безработицы в городе. </w:t>
      </w:r>
      <w:r w:rsidRPr="008E5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кадровых службах предприятий (организаций) размещается информация о государственных услугах службы занятости, режиме работы.</w:t>
      </w:r>
    </w:p>
    <w:p w:rsidR="00AE0FC2" w:rsidRPr="008E580C" w:rsidRDefault="00AE0FC2" w:rsidP="008E580C">
      <w:pPr>
        <w:pStyle w:val="ac"/>
        <w:tabs>
          <w:tab w:val="left" w:pos="0"/>
        </w:tabs>
        <w:spacing w:before="0" w:after="0"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Информирование населения о государственных услугах, предоставляемых службой занятости,  проводится посредством СМИ (публикации в городской прессе), а также Интернета (сайт ГКУ РО,  новостная страница</w:t>
      </w:r>
      <w:r w:rsidR="00201FBE" w:rsidRPr="008E580C">
        <w:rPr>
          <w:sz w:val="28"/>
          <w:szCs w:val="28"/>
        </w:rPr>
        <w:t xml:space="preserve"> УГСЗН Ростовской области</w:t>
      </w:r>
      <w:r w:rsidR="001E3EF7">
        <w:rPr>
          <w:sz w:val="28"/>
          <w:szCs w:val="28"/>
        </w:rPr>
        <w:t>)</w:t>
      </w:r>
      <w:r w:rsidR="00201FBE" w:rsidRPr="008E580C">
        <w:rPr>
          <w:sz w:val="28"/>
          <w:szCs w:val="28"/>
        </w:rPr>
        <w:t xml:space="preserve">. </w:t>
      </w:r>
      <w:r w:rsidRPr="008E580C">
        <w:rPr>
          <w:sz w:val="28"/>
          <w:szCs w:val="28"/>
        </w:rPr>
        <w:t>Сведения о вакансиях общегородского банка данных г</w:t>
      </w:r>
      <w:r w:rsidR="00201FBE" w:rsidRPr="008E580C">
        <w:rPr>
          <w:sz w:val="28"/>
          <w:szCs w:val="28"/>
        </w:rPr>
        <w:t xml:space="preserve">орода </w:t>
      </w:r>
      <w:r w:rsidR="00201FBE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Ростова-на-Дону регулярно размещаются на сайте </w:t>
      </w:r>
      <w:proofErr w:type="spellStart"/>
      <w:r w:rsidRPr="008E580C">
        <w:rPr>
          <w:sz w:val="28"/>
          <w:szCs w:val="28"/>
        </w:rPr>
        <w:t>Роструда</w:t>
      </w:r>
      <w:proofErr w:type="spellEnd"/>
      <w:r w:rsidRPr="008E580C">
        <w:rPr>
          <w:sz w:val="28"/>
          <w:szCs w:val="28"/>
        </w:rPr>
        <w:t xml:space="preserve"> «Работа России»</w:t>
      </w:r>
      <w:r w:rsidR="00201FBE" w:rsidRPr="008E580C">
        <w:rPr>
          <w:sz w:val="28"/>
          <w:szCs w:val="28"/>
        </w:rPr>
        <w:t xml:space="preserve"> и др.</w:t>
      </w:r>
    </w:p>
    <w:p w:rsidR="00AE0FC2" w:rsidRPr="008E580C" w:rsidRDefault="00AE0FC2" w:rsidP="008E580C">
      <w:pPr>
        <w:pStyle w:val="a6"/>
        <w:tabs>
          <w:tab w:val="left" w:pos="0"/>
          <w:tab w:val="left" w:pos="6300"/>
        </w:tabs>
        <w:ind w:right="-1" w:firstLine="709"/>
        <w:contextualSpacing/>
        <w:rPr>
          <w:szCs w:val="28"/>
        </w:rPr>
      </w:pPr>
    </w:p>
    <w:p w:rsidR="00AE399F" w:rsidRPr="008E580C" w:rsidRDefault="00AE399F" w:rsidP="008E580C">
      <w:pPr>
        <w:widowControl w:val="0"/>
        <w:tabs>
          <w:tab w:val="left" w:pos="0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  <w:r w:rsidRPr="008E580C">
        <w:rPr>
          <w:b/>
          <w:bCs/>
          <w:sz w:val="28"/>
          <w:szCs w:val="28"/>
        </w:rPr>
        <w:t xml:space="preserve">8. Анализ выполнения мероприятий по повышению уровня доходов </w:t>
      </w:r>
    </w:p>
    <w:p w:rsidR="00AE399F" w:rsidRPr="008E580C" w:rsidRDefault="00AE399F" w:rsidP="008E580C">
      <w:pPr>
        <w:widowControl w:val="0"/>
        <w:tabs>
          <w:tab w:val="left" w:pos="0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  <w:r w:rsidRPr="008E580C">
        <w:rPr>
          <w:b/>
          <w:bCs/>
          <w:sz w:val="28"/>
          <w:szCs w:val="28"/>
        </w:rPr>
        <w:t>и качества жизни населения</w:t>
      </w:r>
    </w:p>
    <w:p w:rsidR="00AE0FC2" w:rsidRPr="008E580C" w:rsidRDefault="00AE0FC2" w:rsidP="008E580C">
      <w:pPr>
        <w:pStyle w:val="a6"/>
        <w:tabs>
          <w:tab w:val="left" w:pos="0"/>
          <w:tab w:val="left" w:pos="6300"/>
        </w:tabs>
        <w:ind w:right="-1" w:firstLine="709"/>
        <w:contextualSpacing/>
        <w:rPr>
          <w:szCs w:val="28"/>
        </w:rPr>
      </w:pPr>
    </w:p>
    <w:p w:rsidR="00AE399F" w:rsidRPr="008E580C" w:rsidRDefault="00AE399F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Повышению уровня доходов и качества жизни населения способствует  реализуемая в городе, в рамках работы трехсторонней комиссии по регулированию социально-трудовых отношений, система социального партнерства.</w:t>
      </w:r>
    </w:p>
    <w:p w:rsidR="00AE399F" w:rsidRPr="008E580C" w:rsidRDefault="0084745B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Н</w:t>
      </w:r>
      <w:r w:rsidR="00AE399F" w:rsidRPr="008E580C">
        <w:rPr>
          <w:sz w:val="28"/>
          <w:szCs w:val="28"/>
        </w:rPr>
        <w:t>а заседании трехсторонней комиссии</w:t>
      </w:r>
      <w:r w:rsidRPr="008E580C">
        <w:rPr>
          <w:sz w:val="28"/>
          <w:szCs w:val="28"/>
        </w:rPr>
        <w:t xml:space="preserve"> </w:t>
      </w:r>
      <w:r w:rsidR="00AE399F" w:rsidRPr="008E580C">
        <w:rPr>
          <w:sz w:val="28"/>
          <w:szCs w:val="28"/>
        </w:rPr>
        <w:t>по регулированию социально-трудовых отношений рассмотрены вопросы: «О роли и влиянии профсоюзов на решение социально-трудовых вопросов»; «О расчете и установке оптимального уровня тарифа</w:t>
      </w:r>
      <w:r w:rsidRPr="008E580C">
        <w:rPr>
          <w:sz w:val="28"/>
          <w:szCs w:val="28"/>
        </w:rPr>
        <w:t xml:space="preserve"> </w:t>
      </w:r>
      <w:r w:rsidR="00AE399F" w:rsidRPr="008E580C">
        <w:rPr>
          <w:sz w:val="28"/>
          <w:szCs w:val="28"/>
        </w:rPr>
        <w:t>на пассажирские перевозки»; «О проведении регионального этапа всероссийского конкурса «Российская организация высокой социальной эффективности» - 2017».</w:t>
      </w:r>
    </w:p>
    <w:p w:rsidR="00AE399F" w:rsidRPr="008E580C" w:rsidRDefault="0084745B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8E580C">
        <w:rPr>
          <w:sz w:val="28"/>
          <w:szCs w:val="28"/>
        </w:rPr>
        <w:t>З</w:t>
      </w:r>
      <w:r w:rsidR="00AE399F" w:rsidRPr="008E580C">
        <w:rPr>
          <w:sz w:val="28"/>
          <w:szCs w:val="28"/>
        </w:rPr>
        <w:t>аключены и действуют</w:t>
      </w:r>
      <w:proofErr w:type="gramEnd"/>
      <w:r w:rsidR="00AE399F" w:rsidRPr="008E580C">
        <w:rPr>
          <w:sz w:val="28"/>
          <w:szCs w:val="28"/>
        </w:rPr>
        <w:t xml:space="preserve"> 164 соглашения, из них:</w:t>
      </w:r>
    </w:p>
    <w:p w:rsidR="00AE399F" w:rsidRPr="008E580C" w:rsidRDefault="00AE399F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-  1 территориальное - Городское трехстороннее соглашение между Администрацией города Ростова-на-Дону, Федерацией профсоюзов Ростовской области и Объединением работодателей города Ростова-на-Дону </w:t>
      </w:r>
      <w:r w:rsidRPr="008E580C">
        <w:rPr>
          <w:sz w:val="28"/>
          <w:szCs w:val="28"/>
        </w:rPr>
        <w:br/>
        <w:t>на 2017-2019 годы. По итогам работы число присоединившихся организаций составляет 496 или 15% от числа действующих организаций, п</w:t>
      </w:r>
      <w:r w:rsidR="000509CA">
        <w:rPr>
          <w:sz w:val="28"/>
          <w:szCs w:val="28"/>
        </w:rPr>
        <w:t xml:space="preserve">одлежащих </w:t>
      </w:r>
      <w:r w:rsidR="000509CA">
        <w:rPr>
          <w:sz w:val="28"/>
          <w:szCs w:val="28"/>
        </w:rPr>
        <w:lastRenderedPageBreak/>
        <w:t>статистическому учету</w:t>
      </w:r>
      <w:r w:rsidRPr="008E580C">
        <w:rPr>
          <w:sz w:val="28"/>
          <w:szCs w:val="28"/>
        </w:rPr>
        <w:t xml:space="preserve">. Выполняют обязательства в части установления рекомендованного МРОТ 20,3% организаций, включенных в мониторинг, организованный Администрацией города (3059 </w:t>
      </w:r>
      <w:r w:rsidR="0084745B" w:rsidRPr="008E580C">
        <w:rPr>
          <w:sz w:val="28"/>
          <w:szCs w:val="28"/>
        </w:rPr>
        <w:t>ч</w:t>
      </w:r>
      <w:r w:rsidRPr="008E580C">
        <w:rPr>
          <w:sz w:val="28"/>
          <w:szCs w:val="28"/>
        </w:rPr>
        <w:t>ел.), удельный вес численности работников на данных предприятиях составляет 36,7% от общей численности работников, охваченных Банком данных (231,3 тыс. чел.);</w:t>
      </w:r>
    </w:p>
    <w:p w:rsidR="00AE399F" w:rsidRPr="008E580C" w:rsidRDefault="00AE399F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8E580C">
        <w:rPr>
          <w:sz w:val="28"/>
          <w:szCs w:val="28"/>
        </w:rPr>
        <w:t xml:space="preserve">-  162 соглашения о социально-экономическом сотрудничестве, заключенные </w:t>
      </w:r>
      <w:r w:rsidRPr="008E580C">
        <w:rPr>
          <w:sz w:val="28"/>
          <w:szCs w:val="28"/>
        </w:rPr>
        <w:br/>
        <w:t xml:space="preserve">с целью доведения заработной платы отдельных предприятий до среднеотраслевого уровня, из них доля соглашений между отраслевым органом Администрации города Ростова-на-Дону в лице Комитета по торговле и бытовому обслуживанию </w:t>
      </w:r>
      <w:r w:rsidRPr="008E580C">
        <w:rPr>
          <w:sz w:val="28"/>
          <w:szCs w:val="28"/>
        </w:rPr>
        <w:br/>
        <w:t>и руководителями предприятий сферы торговли составляет 90,9%  (охват 9,3 тыс. чел.), темп роста среднемесячной заработной платы относительно аналогичного периода 2016 года н</w:t>
      </w:r>
      <w:r w:rsidR="0084745B" w:rsidRPr="008E580C">
        <w:rPr>
          <w:sz w:val="28"/>
          <w:szCs w:val="28"/>
        </w:rPr>
        <w:t>а этих предприятий достиг 101,4</w:t>
      </w:r>
      <w:proofErr w:type="gramEnd"/>
      <w:r w:rsidR="0084745B" w:rsidRPr="008E580C">
        <w:rPr>
          <w:sz w:val="28"/>
          <w:szCs w:val="28"/>
        </w:rPr>
        <w:t>% и др.</w:t>
      </w:r>
    </w:p>
    <w:p w:rsidR="00AE399F" w:rsidRPr="008E580C" w:rsidRDefault="00AE399F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Количество работников, охваченных вышеназванными соглашениями, составляет 115,3 тыс. чел.</w:t>
      </w:r>
    </w:p>
    <w:p w:rsidR="00AE399F" w:rsidRPr="008E580C" w:rsidRDefault="00AE399F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Сохраняется положительная динамика роста зарплатной платы. </w:t>
      </w:r>
      <w:r w:rsidRPr="008E580C">
        <w:rPr>
          <w:sz w:val="28"/>
          <w:szCs w:val="28"/>
        </w:rPr>
        <w:br/>
        <w:t>По предварительной оценке среднемесячная начисленная заработная плата работников по полному кругу предприятий и организаций за январь 2017 года составила 30 169,2 руб. (на 18,7% выше, чем по Ростовской области). Темп роста среднемесячной заработной платы по сравнению с январем 2016</w:t>
      </w:r>
      <w:r w:rsidR="0084745B" w:rsidRPr="008E580C">
        <w:rPr>
          <w:sz w:val="28"/>
          <w:szCs w:val="28"/>
        </w:rPr>
        <w:t xml:space="preserve"> года составил 109,2</w:t>
      </w:r>
      <w:r w:rsidRPr="008E580C">
        <w:rPr>
          <w:sz w:val="28"/>
          <w:szCs w:val="28"/>
        </w:rPr>
        <w:t>%.</w:t>
      </w:r>
    </w:p>
    <w:p w:rsidR="00AE399F" w:rsidRPr="008E580C" w:rsidRDefault="00AE399F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По предварительной оценке среднесписочная численность работников </w:t>
      </w:r>
      <w:r w:rsidRPr="008E580C">
        <w:rPr>
          <w:sz w:val="28"/>
          <w:szCs w:val="28"/>
        </w:rPr>
        <w:br/>
        <w:t>по полному кр</w:t>
      </w:r>
      <w:r w:rsidR="0084745B" w:rsidRPr="008E580C">
        <w:rPr>
          <w:sz w:val="28"/>
          <w:szCs w:val="28"/>
        </w:rPr>
        <w:t xml:space="preserve">угу предприятий и организаций </w:t>
      </w:r>
      <w:r w:rsidRPr="008E580C">
        <w:rPr>
          <w:sz w:val="28"/>
          <w:szCs w:val="28"/>
        </w:rPr>
        <w:t>в январе 2017 составила 408</w:t>
      </w:r>
      <w:r w:rsidR="00241F26">
        <w:rPr>
          <w:sz w:val="28"/>
          <w:szCs w:val="28"/>
        </w:rPr>
        <w:t>,9 тыс.</w:t>
      </w:r>
      <w:r w:rsidRPr="008E580C">
        <w:rPr>
          <w:sz w:val="28"/>
          <w:szCs w:val="28"/>
        </w:rPr>
        <w:t xml:space="preserve"> чел</w:t>
      </w:r>
      <w:r w:rsidR="0084745B" w:rsidRPr="008E580C">
        <w:rPr>
          <w:sz w:val="28"/>
          <w:szCs w:val="28"/>
        </w:rPr>
        <w:t>.</w:t>
      </w:r>
      <w:r w:rsidRPr="008E580C">
        <w:rPr>
          <w:sz w:val="28"/>
          <w:szCs w:val="28"/>
        </w:rPr>
        <w:t>, уменьшившись на 1,5% по сравнению с январем прошлого года. Состояние регистрируемого рынка труда города характеризуется снижением числа</w:t>
      </w:r>
      <w:r w:rsidR="00241F26">
        <w:rPr>
          <w:sz w:val="28"/>
          <w:szCs w:val="28"/>
        </w:rPr>
        <w:t xml:space="preserve"> </w:t>
      </w:r>
      <w:r w:rsidRPr="008E580C">
        <w:rPr>
          <w:sz w:val="28"/>
          <w:szCs w:val="28"/>
        </w:rPr>
        <w:t>безработных.</w:t>
      </w:r>
      <w:r w:rsidRPr="008E580C">
        <w:rPr>
          <w:b/>
          <w:sz w:val="28"/>
          <w:szCs w:val="28"/>
        </w:rPr>
        <w:t xml:space="preserve"> </w:t>
      </w:r>
    </w:p>
    <w:p w:rsidR="00614959" w:rsidRPr="008E580C" w:rsidRDefault="00614959" w:rsidP="008E580C">
      <w:pPr>
        <w:pStyle w:val="a6"/>
        <w:tabs>
          <w:tab w:val="left" w:pos="0"/>
          <w:tab w:val="left" w:pos="6300"/>
        </w:tabs>
        <w:ind w:right="-1" w:firstLine="709"/>
        <w:contextualSpacing/>
        <w:rPr>
          <w:szCs w:val="28"/>
        </w:rPr>
      </w:pPr>
    </w:p>
    <w:p w:rsidR="00614959" w:rsidRPr="008E580C" w:rsidRDefault="00614959" w:rsidP="008E580C">
      <w:pPr>
        <w:widowControl w:val="0"/>
        <w:tabs>
          <w:tab w:val="left" w:pos="0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  <w:r w:rsidRPr="008E580C">
        <w:rPr>
          <w:b/>
          <w:bCs/>
          <w:sz w:val="28"/>
          <w:szCs w:val="28"/>
        </w:rPr>
        <w:t xml:space="preserve">9. Позитивные и негативные тенденции в инвестиционной сфере, </w:t>
      </w:r>
    </w:p>
    <w:p w:rsidR="00614959" w:rsidRPr="008E580C" w:rsidRDefault="00614959" w:rsidP="008E580C">
      <w:pPr>
        <w:widowControl w:val="0"/>
        <w:tabs>
          <w:tab w:val="left" w:pos="0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  <w:r w:rsidRPr="008E580C">
        <w:rPr>
          <w:b/>
          <w:bCs/>
          <w:sz w:val="28"/>
          <w:szCs w:val="28"/>
        </w:rPr>
        <w:t>ход жилищного строительства и объектов социальной сферы</w:t>
      </w:r>
    </w:p>
    <w:p w:rsidR="00614959" w:rsidRPr="008E580C" w:rsidRDefault="00614959" w:rsidP="008E580C">
      <w:pPr>
        <w:pStyle w:val="a6"/>
        <w:tabs>
          <w:tab w:val="left" w:pos="0"/>
          <w:tab w:val="left" w:pos="6300"/>
        </w:tabs>
        <w:ind w:right="-1" w:firstLine="709"/>
        <w:contextualSpacing/>
        <w:rPr>
          <w:szCs w:val="28"/>
        </w:rPr>
      </w:pPr>
    </w:p>
    <w:p w:rsidR="00622814" w:rsidRPr="008E580C" w:rsidRDefault="00622814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Объем инвестиций в экономику города по итогам 2016 года </w:t>
      </w:r>
      <w:proofErr w:type="gramStart"/>
      <w:r w:rsidRPr="008E580C">
        <w:rPr>
          <w:sz w:val="28"/>
          <w:szCs w:val="28"/>
        </w:rPr>
        <w:t xml:space="preserve">увеличился </w:t>
      </w:r>
      <w:r w:rsidR="004F5B23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>по сравнению с аналогичным периодом прошлого года и составил</w:t>
      </w:r>
      <w:proofErr w:type="gramEnd"/>
      <w:r w:rsidRPr="008E580C">
        <w:rPr>
          <w:sz w:val="28"/>
          <w:szCs w:val="28"/>
        </w:rPr>
        <w:t xml:space="preserve"> 95,5 млрд. руб</w:t>
      </w:r>
      <w:r w:rsidR="003E79A9">
        <w:rPr>
          <w:sz w:val="28"/>
          <w:szCs w:val="28"/>
        </w:rPr>
        <w:t>.,</w:t>
      </w:r>
      <w:r w:rsidRPr="008E580C">
        <w:rPr>
          <w:sz w:val="28"/>
          <w:szCs w:val="28"/>
        </w:rPr>
        <w:t xml:space="preserve"> </w:t>
      </w:r>
      <w:r w:rsidR="003E79A9">
        <w:rPr>
          <w:sz w:val="28"/>
          <w:szCs w:val="28"/>
        </w:rPr>
        <w:br/>
      </w:r>
      <w:r w:rsidRPr="008E580C">
        <w:rPr>
          <w:sz w:val="28"/>
          <w:szCs w:val="28"/>
        </w:rPr>
        <w:t>(в 2015 году – 88,6 млрд. руб</w:t>
      </w:r>
      <w:r w:rsidR="003E79A9">
        <w:rPr>
          <w:sz w:val="28"/>
          <w:szCs w:val="28"/>
        </w:rPr>
        <w:t>.</w:t>
      </w:r>
      <w:r w:rsidRPr="008E580C">
        <w:rPr>
          <w:sz w:val="28"/>
          <w:szCs w:val="28"/>
        </w:rPr>
        <w:t xml:space="preserve">). Индекс физического объема составил 101,8% </w:t>
      </w:r>
      <w:r w:rsidR="004F5B23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к соответствующему </w:t>
      </w:r>
      <w:r w:rsidR="004F5B23" w:rsidRPr="008E580C">
        <w:rPr>
          <w:sz w:val="28"/>
          <w:szCs w:val="28"/>
        </w:rPr>
        <w:t>периоду прошлого года. Свыше 71</w:t>
      </w:r>
      <w:r w:rsidRPr="008E580C">
        <w:rPr>
          <w:sz w:val="28"/>
          <w:szCs w:val="28"/>
        </w:rPr>
        <w:t xml:space="preserve">% от общего объема инвестиций приходится на долю крупных и средних предприятий и организаций. </w:t>
      </w:r>
      <w:r w:rsidRPr="008E580C">
        <w:rPr>
          <w:sz w:val="28"/>
          <w:szCs w:val="28"/>
        </w:rPr>
        <w:br/>
        <w:t>С начала года ими освоено 68 млрд. руб</w:t>
      </w:r>
      <w:r w:rsidR="003E79A9">
        <w:rPr>
          <w:sz w:val="28"/>
          <w:szCs w:val="28"/>
        </w:rPr>
        <w:t>.</w:t>
      </w:r>
      <w:r w:rsidRPr="008E580C">
        <w:rPr>
          <w:sz w:val="28"/>
          <w:szCs w:val="28"/>
        </w:rPr>
        <w:t xml:space="preserve">, индекс физического объема составил 114,5% к соответствующему периоду прошлого года. </w:t>
      </w:r>
    </w:p>
    <w:p w:rsidR="00622814" w:rsidRPr="008E580C" w:rsidRDefault="00622814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В соответствии</w:t>
      </w:r>
      <w:r w:rsidR="004F5B23" w:rsidRPr="008E580C">
        <w:rPr>
          <w:sz w:val="28"/>
          <w:szCs w:val="28"/>
        </w:rPr>
        <w:t xml:space="preserve"> </w:t>
      </w:r>
      <w:r w:rsidRPr="008E580C">
        <w:rPr>
          <w:sz w:val="28"/>
          <w:szCs w:val="28"/>
        </w:rPr>
        <w:t xml:space="preserve">с постановлением Администрации города Ростова-на-Дону </w:t>
      </w:r>
      <w:r w:rsidR="004F5B23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от 03.07.2015 № 556 «Об утверждении положения о реестре инвестиционных проектов города Ростова-на-Дону» сформирован «Перечень инвестиционных проектов Ростова-на-Дону» (далее – Перечень). </w:t>
      </w:r>
      <w:r w:rsidR="004F5B23" w:rsidRPr="008E580C">
        <w:rPr>
          <w:sz w:val="28"/>
          <w:szCs w:val="28"/>
        </w:rPr>
        <w:t>В</w:t>
      </w:r>
      <w:r w:rsidRPr="008E580C">
        <w:rPr>
          <w:sz w:val="28"/>
          <w:szCs w:val="28"/>
        </w:rPr>
        <w:t xml:space="preserve"> Перечень включено 107 инвестиционных проект</w:t>
      </w:r>
      <w:r w:rsidR="003E79A9">
        <w:rPr>
          <w:sz w:val="28"/>
          <w:szCs w:val="28"/>
        </w:rPr>
        <w:t>ов</w:t>
      </w:r>
      <w:r w:rsidRPr="008E580C">
        <w:rPr>
          <w:sz w:val="28"/>
          <w:szCs w:val="28"/>
        </w:rPr>
        <w:t xml:space="preserve"> на общую сумму 287,5 млрд. руб</w:t>
      </w:r>
      <w:r w:rsidR="003E79A9">
        <w:rPr>
          <w:sz w:val="28"/>
          <w:szCs w:val="28"/>
        </w:rPr>
        <w:t>.</w:t>
      </w:r>
      <w:r w:rsidRPr="008E580C">
        <w:rPr>
          <w:sz w:val="28"/>
          <w:szCs w:val="28"/>
        </w:rPr>
        <w:t xml:space="preserve">, которые делятся </w:t>
      </w:r>
      <w:r w:rsidR="004F5B23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на 3 группы: </w:t>
      </w:r>
    </w:p>
    <w:p w:rsidR="00622814" w:rsidRPr="008E580C" w:rsidRDefault="00622814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1. «Ростовский АВАНГАРД» – 19 проектов, включенных в перечень </w:t>
      </w:r>
      <w:r w:rsidRPr="008E580C">
        <w:rPr>
          <w:sz w:val="28"/>
          <w:szCs w:val="28"/>
        </w:rPr>
        <w:br/>
        <w:t>«</w:t>
      </w:r>
      <w:r w:rsidRPr="008E580C">
        <w:rPr>
          <w:color w:val="000000"/>
          <w:sz w:val="28"/>
          <w:szCs w:val="28"/>
        </w:rPr>
        <w:t>100 губернаторских инвестиционных проектов</w:t>
      </w:r>
      <w:r w:rsidRPr="008E580C">
        <w:rPr>
          <w:bCs/>
          <w:iCs/>
          <w:color w:val="000000"/>
          <w:sz w:val="28"/>
          <w:szCs w:val="28"/>
        </w:rPr>
        <w:t xml:space="preserve">» </w:t>
      </w:r>
      <w:r w:rsidRPr="008E580C">
        <w:rPr>
          <w:sz w:val="28"/>
          <w:szCs w:val="28"/>
        </w:rPr>
        <w:t>на сумму 165,2 млрд. руб</w:t>
      </w:r>
      <w:r w:rsidR="004F5B23" w:rsidRPr="008E580C">
        <w:rPr>
          <w:sz w:val="28"/>
          <w:szCs w:val="28"/>
        </w:rPr>
        <w:t>.</w:t>
      </w:r>
      <w:r w:rsidRPr="008E580C">
        <w:rPr>
          <w:sz w:val="28"/>
          <w:szCs w:val="28"/>
        </w:rPr>
        <w:t>;</w:t>
      </w:r>
    </w:p>
    <w:p w:rsidR="00622814" w:rsidRPr="008E580C" w:rsidRDefault="00622814" w:rsidP="008E580C">
      <w:pPr>
        <w:widowControl w:val="0"/>
        <w:tabs>
          <w:tab w:val="left" w:pos="0"/>
        </w:tabs>
        <w:adjustRightInd w:val="0"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lastRenderedPageBreak/>
        <w:t xml:space="preserve">2. «Инвестиции </w:t>
      </w:r>
      <w:proofErr w:type="spellStart"/>
      <w:r w:rsidRPr="008E580C">
        <w:rPr>
          <w:sz w:val="28"/>
          <w:szCs w:val="28"/>
        </w:rPr>
        <w:t>РОСТова</w:t>
      </w:r>
      <w:proofErr w:type="spellEnd"/>
      <w:r w:rsidRPr="008E580C">
        <w:rPr>
          <w:sz w:val="28"/>
          <w:szCs w:val="28"/>
        </w:rPr>
        <w:t xml:space="preserve">» – 68 проектов, </w:t>
      </w:r>
      <w:r w:rsidRPr="008E580C">
        <w:rPr>
          <w:bCs/>
          <w:iCs/>
          <w:color w:val="000000"/>
          <w:sz w:val="28"/>
          <w:szCs w:val="28"/>
        </w:rPr>
        <w:t xml:space="preserve">реализуемых на территории города Ростова-на-Дону </w:t>
      </w:r>
      <w:r w:rsidRPr="008E580C">
        <w:rPr>
          <w:sz w:val="28"/>
          <w:szCs w:val="28"/>
        </w:rPr>
        <w:t>на сумму 73,1 млрд. руб</w:t>
      </w:r>
      <w:r w:rsidR="004F5B23" w:rsidRPr="008E580C">
        <w:rPr>
          <w:sz w:val="28"/>
          <w:szCs w:val="28"/>
        </w:rPr>
        <w:t>.</w:t>
      </w:r>
      <w:r w:rsidRPr="008E580C">
        <w:rPr>
          <w:sz w:val="28"/>
          <w:szCs w:val="28"/>
        </w:rPr>
        <w:t>;</w:t>
      </w:r>
    </w:p>
    <w:p w:rsidR="00622814" w:rsidRPr="008E580C" w:rsidRDefault="00622814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3. «Территория </w:t>
      </w:r>
      <w:proofErr w:type="spellStart"/>
      <w:r w:rsidRPr="008E580C">
        <w:rPr>
          <w:sz w:val="28"/>
          <w:szCs w:val="28"/>
        </w:rPr>
        <w:t>РОСТа</w:t>
      </w:r>
      <w:proofErr w:type="spellEnd"/>
      <w:r w:rsidRPr="008E580C">
        <w:rPr>
          <w:sz w:val="28"/>
          <w:szCs w:val="28"/>
        </w:rPr>
        <w:t xml:space="preserve">» – 20 проектов ˗ </w:t>
      </w:r>
      <w:proofErr w:type="gramStart"/>
      <w:r w:rsidRPr="008E580C">
        <w:rPr>
          <w:sz w:val="28"/>
          <w:szCs w:val="28"/>
        </w:rPr>
        <w:t>бизнес-идеи</w:t>
      </w:r>
      <w:proofErr w:type="gramEnd"/>
      <w:r w:rsidRPr="008E580C">
        <w:rPr>
          <w:sz w:val="28"/>
          <w:szCs w:val="28"/>
        </w:rPr>
        <w:t xml:space="preserve"> и планируемые </w:t>
      </w:r>
      <w:r w:rsidRPr="008E580C">
        <w:rPr>
          <w:sz w:val="28"/>
          <w:szCs w:val="28"/>
        </w:rPr>
        <w:br/>
        <w:t>к реализации проекты на сумму 49,2 млрд. руб.</w:t>
      </w:r>
    </w:p>
    <w:p w:rsidR="00622814" w:rsidRPr="008E580C" w:rsidRDefault="00622814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Наиболее крупные из них:</w:t>
      </w:r>
    </w:p>
    <w:p w:rsidR="00622814" w:rsidRPr="008E580C" w:rsidRDefault="00622814" w:rsidP="008E580C">
      <w:pPr>
        <w:widowControl w:val="0"/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- объекты жилищного строительства, в том числе комплексы Суворовский, </w:t>
      </w:r>
      <w:proofErr w:type="spellStart"/>
      <w:r w:rsidRPr="008E580C">
        <w:rPr>
          <w:sz w:val="28"/>
          <w:szCs w:val="28"/>
        </w:rPr>
        <w:t>Левенцовский</w:t>
      </w:r>
      <w:proofErr w:type="spellEnd"/>
      <w:r w:rsidRPr="008E580C">
        <w:rPr>
          <w:sz w:val="28"/>
          <w:szCs w:val="28"/>
        </w:rPr>
        <w:t xml:space="preserve">, </w:t>
      </w:r>
      <w:proofErr w:type="spellStart"/>
      <w:r w:rsidRPr="008E580C">
        <w:rPr>
          <w:sz w:val="28"/>
          <w:szCs w:val="28"/>
        </w:rPr>
        <w:t>Платовский</w:t>
      </w:r>
      <w:proofErr w:type="spellEnd"/>
      <w:r w:rsidRPr="008E580C">
        <w:rPr>
          <w:sz w:val="28"/>
          <w:szCs w:val="28"/>
        </w:rPr>
        <w:t xml:space="preserve"> и Екатерининский, Красный Аксай на общую сумму инвестиций 155,2 млрд. руб</w:t>
      </w:r>
      <w:r w:rsidR="003E79A9">
        <w:rPr>
          <w:sz w:val="28"/>
          <w:szCs w:val="28"/>
        </w:rPr>
        <w:t>.</w:t>
      </w:r>
      <w:r w:rsidRPr="008E580C">
        <w:rPr>
          <w:sz w:val="28"/>
          <w:szCs w:val="28"/>
        </w:rPr>
        <w:t>;</w:t>
      </w:r>
    </w:p>
    <w:p w:rsidR="00622814" w:rsidRPr="008E580C" w:rsidRDefault="00622814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8E580C">
        <w:rPr>
          <w:sz w:val="28"/>
          <w:szCs w:val="28"/>
        </w:rPr>
        <w:t>- объекты торговли и деловой активности на общую сумму 26 млрд. руб</w:t>
      </w:r>
      <w:r w:rsidR="003E79A9">
        <w:rPr>
          <w:sz w:val="28"/>
          <w:szCs w:val="28"/>
        </w:rPr>
        <w:t>.</w:t>
      </w:r>
      <w:r w:rsidRPr="008E580C">
        <w:rPr>
          <w:sz w:val="28"/>
          <w:szCs w:val="28"/>
        </w:rPr>
        <w:t xml:space="preserve">, </w:t>
      </w:r>
      <w:r w:rsidRPr="008E580C">
        <w:rPr>
          <w:sz w:val="28"/>
          <w:szCs w:val="28"/>
        </w:rPr>
        <w:br/>
        <w:t>в том числе: строительство кинокомплекса с торговыми галереями и автопарковкой (пр.</w:t>
      </w:r>
      <w:proofErr w:type="gramEnd"/>
      <w:r w:rsidRPr="008E580C">
        <w:rPr>
          <w:sz w:val="28"/>
          <w:szCs w:val="28"/>
        </w:rPr>
        <w:t xml:space="preserve"> М. Нагибина, 32 Д), строительство второй очереди торгово-развлекательного комплекса «МЕГАМАГ» (ул. Пойменная, 1), строительство крытого рынка </w:t>
      </w:r>
      <w:r w:rsidRPr="008E580C">
        <w:rPr>
          <w:sz w:val="28"/>
          <w:szCs w:val="28"/>
        </w:rPr>
        <w:br/>
        <w:t>с подземной парковкой (пр. Буденновский, 12), строительство кинокомплекса «ПАРК» (пр. Космонавтов, 19</w:t>
      </w:r>
      <w:proofErr w:type="gramStart"/>
      <w:r w:rsidRPr="008E580C">
        <w:rPr>
          <w:sz w:val="28"/>
          <w:szCs w:val="28"/>
        </w:rPr>
        <w:t xml:space="preserve"> А</w:t>
      </w:r>
      <w:proofErr w:type="gramEnd"/>
      <w:r w:rsidRPr="008E580C">
        <w:rPr>
          <w:sz w:val="28"/>
          <w:szCs w:val="28"/>
        </w:rPr>
        <w:t>/28 Ж);</w:t>
      </w:r>
    </w:p>
    <w:p w:rsidR="00622814" w:rsidRPr="008E580C" w:rsidRDefault="00622814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8E580C">
        <w:rPr>
          <w:sz w:val="28"/>
          <w:szCs w:val="28"/>
        </w:rPr>
        <w:t xml:space="preserve">- строительство объектов гостиничной инфраструктуры на общую сумму </w:t>
      </w:r>
      <w:r w:rsidRPr="008E580C">
        <w:rPr>
          <w:sz w:val="28"/>
          <w:szCs w:val="28"/>
        </w:rPr>
        <w:br/>
        <w:t>20,8 млрд. руб</w:t>
      </w:r>
      <w:r w:rsidR="003E79A9">
        <w:rPr>
          <w:sz w:val="28"/>
          <w:szCs w:val="28"/>
        </w:rPr>
        <w:t>.</w:t>
      </w:r>
      <w:r w:rsidRPr="008E580C">
        <w:rPr>
          <w:sz w:val="28"/>
          <w:szCs w:val="28"/>
        </w:rPr>
        <w:t>, в том числе гостиница «Альбион» по ул. Б. Садовая, 114 А, гостиница «</w:t>
      </w:r>
      <w:proofErr w:type="spellStart"/>
      <w:r w:rsidRPr="008E580C">
        <w:rPr>
          <w:sz w:val="28"/>
          <w:szCs w:val="28"/>
        </w:rPr>
        <w:t>Radisson</w:t>
      </w:r>
      <w:proofErr w:type="spellEnd"/>
      <w:r w:rsidRPr="008E580C">
        <w:rPr>
          <w:sz w:val="28"/>
          <w:szCs w:val="28"/>
        </w:rPr>
        <w:t xml:space="preserve"> </w:t>
      </w:r>
      <w:proofErr w:type="spellStart"/>
      <w:r w:rsidRPr="008E580C">
        <w:rPr>
          <w:sz w:val="28"/>
          <w:szCs w:val="28"/>
        </w:rPr>
        <w:t>Blu</w:t>
      </w:r>
      <w:proofErr w:type="spellEnd"/>
      <w:r w:rsidRPr="008E580C">
        <w:rPr>
          <w:sz w:val="28"/>
          <w:szCs w:val="28"/>
        </w:rPr>
        <w:t xml:space="preserve"> Ростов», отель «</w:t>
      </w:r>
      <w:proofErr w:type="spellStart"/>
      <w:r w:rsidRPr="008E580C">
        <w:rPr>
          <w:sz w:val="28"/>
          <w:szCs w:val="28"/>
        </w:rPr>
        <w:t>Ramada</w:t>
      </w:r>
      <w:proofErr w:type="spellEnd"/>
      <w:r w:rsidRPr="008E580C">
        <w:rPr>
          <w:sz w:val="28"/>
          <w:szCs w:val="28"/>
        </w:rPr>
        <w:t xml:space="preserve"> </w:t>
      </w:r>
      <w:proofErr w:type="spellStart"/>
      <w:r w:rsidRPr="008E580C">
        <w:rPr>
          <w:sz w:val="28"/>
          <w:szCs w:val="28"/>
        </w:rPr>
        <w:t>Hotel</w:t>
      </w:r>
      <w:proofErr w:type="spellEnd"/>
      <w:r w:rsidRPr="008E580C">
        <w:rPr>
          <w:sz w:val="28"/>
          <w:szCs w:val="28"/>
        </w:rPr>
        <w:t xml:space="preserve"> &amp; </w:t>
      </w:r>
      <w:proofErr w:type="spellStart"/>
      <w:r w:rsidRPr="008E580C">
        <w:rPr>
          <w:sz w:val="28"/>
          <w:szCs w:val="28"/>
        </w:rPr>
        <w:t>Suites</w:t>
      </w:r>
      <w:proofErr w:type="spellEnd"/>
      <w:r w:rsidRPr="008E580C">
        <w:rPr>
          <w:sz w:val="28"/>
          <w:szCs w:val="28"/>
        </w:rPr>
        <w:t xml:space="preserve"> </w:t>
      </w:r>
      <w:proofErr w:type="spellStart"/>
      <w:r w:rsidRPr="008E580C">
        <w:rPr>
          <w:sz w:val="28"/>
          <w:szCs w:val="28"/>
        </w:rPr>
        <w:t>Rostov-on-Don</w:t>
      </w:r>
      <w:proofErr w:type="spellEnd"/>
      <w:r w:rsidRPr="008E580C">
        <w:rPr>
          <w:sz w:val="28"/>
          <w:szCs w:val="28"/>
        </w:rPr>
        <w:t xml:space="preserve">» </w:t>
      </w:r>
      <w:r w:rsidRPr="008E580C">
        <w:rPr>
          <w:sz w:val="28"/>
          <w:szCs w:val="28"/>
        </w:rPr>
        <w:br/>
        <w:t xml:space="preserve">на ул. Малюгиной, 119, Международный </w:t>
      </w:r>
      <w:proofErr w:type="spellStart"/>
      <w:r w:rsidRPr="008E580C">
        <w:rPr>
          <w:sz w:val="28"/>
          <w:szCs w:val="28"/>
        </w:rPr>
        <w:t>Конгрессный</w:t>
      </w:r>
      <w:proofErr w:type="spellEnd"/>
      <w:r w:rsidRPr="008E580C">
        <w:rPr>
          <w:sz w:val="28"/>
          <w:szCs w:val="28"/>
        </w:rPr>
        <w:t xml:space="preserve"> Центр «</w:t>
      </w:r>
      <w:proofErr w:type="spellStart"/>
      <w:r w:rsidRPr="008E580C">
        <w:rPr>
          <w:sz w:val="28"/>
          <w:szCs w:val="28"/>
        </w:rPr>
        <w:t>Хаятт</w:t>
      </w:r>
      <w:proofErr w:type="spellEnd"/>
      <w:r w:rsidRPr="008E580C">
        <w:rPr>
          <w:sz w:val="28"/>
          <w:szCs w:val="28"/>
        </w:rPr>
        <w:t xml:space="preserve"> </w:t>
      </w:r>
      <w:proofErr w:type="spellStart"/>
      <w:r w:rsidRPr="008E580C">
        <w:rPr>
          <w:sz w:val="28"/>
          <w:szCs w:val="28"/>
        </w:rPr>
        <w:t>Ридженси</w:t>
      </w:r>
      <w:proofErr w:type="spellEnd"/>
      <w:r w:rsidRPr="008E580C">
        <w:rPr>
          <w:sz w:val="28"/>
          <w:szCs w:val="28"/>
        </w:rPr>
        <w:t xml:space="preserve"> Ростов Дон-Плаза» </w:t>
      </w:r>
      <w:r w:rsidRPr="008E580C">
        <w:rPr>
          <w:spacing w:val="-2"/>
          <w:sz w:val="28"/>
          <w:szCs w:val="28"/>
        </w:rPr>
        <w:t xml:space="preserve">по ул. Б. Садовая, 121, гостиница Марриотт </w:t>
      </w:r>
      <w:proofErr w:type="spellStart"/>
      <w:r w:rsidRPr="008E580C">
        <w:rPr>
          <w:spacing w:val="-2"/>
          <w:sz w:val="28"/>
          <w:szCs w:val="28"/>
        </w:rPr>
        <w:t>Кортъярд</w:t>
      </w:r>
      <w:proofErr w:type="spellEnd"/>
      <w:r w:rsidRPr="008E580C">
        <w:rPr>
          <w:spacing w:val="-2"/>
          <w:sz w:val="28"/>
          <w:szCs w:val="28"/>
        </w:rPr>
        <w:t xml:space="preserve"> </w:t>
      </w:r>
      <w:r w:rsidRPr="008E580C">
        <w:rPr>
          <w:spacing w:val="-2"/>
          <w:sz w:val="28"/>
          <w:szCs w:val="28"/>
        </w:rPr>
        <w:br/>
        <w:t>по ул. Левобережная, 2 К;</w:t>
      </w:r>
      <w:proofErr w:type="gramEnd"/>
    </w:p>
    <w:p w:rsidR="00622814" w:rsidRPr="008E580C" w:rsidRDefault="00622814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- проекты, реализуемые промышленными предприятиями на общую сумму </w:t>
      </w:r>
      <w:r w:rsidRPr="008E580C">
        <w:rPr>
          <w:sz w:val="28"/>
          <w:szCs w:val="28"/>
        </w:rPr>
        <w:br/>
        <w:t>5,7 млрд. руб</w:t>
      </w:r>
      <w:r w:rsidR="003E79A9">
        <w:rPr>
          <w:sz w:val="28"/>
          <w:szCs w:val="28"/>
        </w:rPr>
        <w:t>.</w:t>
      </w:r>
      <w:r w:rsidRPr="008E580C">
        <w:rPr>
          <w:sz w:val="28"/>
          <w:szCs w:val="28"/>
        </w:rPr>
        <w:t>, в том числе ЗАО «</w:t>
      </w:r>
      <w:proofErr w:type="spellStart"/>
      <w:r w:rsidRPr="008E580C">
        <w:rPr>
          <w:sz w:val="28"/>
          <w:szCs w:val="28"/>
        </w:rPr>
        <w:t>Эмпилс</w:t>
      </w:r>
      <w:proofErr w:type="spellEnd"/>
      <w:r w:rsidRPr="008E580C">
        <w:rPr>
          <w:sz w:val="28"/>
          <w:szCs w:val="28"/>
        </w:rPr>
        <w:t xml:space="preserve">» (реконструкция производственной площадки), ООО Комбайновый завод «Ростсельмаш» (разработка и внедрение </w:t>
      </w:r>
      <w:r w:rsidRPr="008E580C">
        <w:rPr>
          <w:sz w:val="28"/>
          <w:szCs w:val="28"/>
        </w:rPr>
        <w:br/>
        <w:t>в серийное производство кормоуборочного комбайна высокого класса) и др.</w:t>
      </w:r>
    </w:p>
    <w:p w:rsidR="00622814" w:rsidRPr="008E580C" w:rsidRDefault="00622814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В рамках работы Совета по инвестициям при главе Администрации города Ростова-на-Дону рассмотрено 6 инвестиционных проектов с общим объемом инвестиций 3,8 млрд. руб</w:t>
      </w:r>
      <w:r w:rsidR="004F5B23" w:rsidRPr="008E580C">
        <w:rPr>
          <w:sz w:val="28"/>
          <w:szCs w:val="28"/>
        </w:rPr>
        <w:t>.</w:t>
      </w:r>
      <w:r w:rsidRPr="008E580C">
        <w:rPr>
          <w:sz w:val="28"/>
          <w:szCs w:val="28"/>
        </w:rPr>
        <w:t>, в том числе:</w:t>
      </w:r>
    </w:p>
    <w:p w:rsidR="00622814" w:rsidRPr="008E580C" w:rsidRDefault="00622814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- 2 реализованных проект</w:t>
      </w:r>
      <w:proofErr w:type="gramStart"/>
      <w:r w:rsidRPr="008E580C">
        <w:rPr>
          <w:sz w:val="28"/>
          <w:szCs w:val="28"/>
        </w:rPr>
        <w:t>а ООО</w:t>
      </w:r>
      <w:proofErr w:type="gramEnd"/>
      <w:r w:rsidRPr="008E580C">
        <w:rPr>
          <w:sz w:val="28"/>
          <w:szCs w:val="28"/>
        </w:rPr>
        <w:t xml:space="preserve"> «ЛУКОЙЛ – Ростовэнерго»: «Расширение Центральной котельной города Ростова-на-Дону» и «Увеличение теплофикационной мощности энергоблоков 1, 2 РТЭЦ-2». Общая стоимость проектов составила порядка 1,6 млрд. руб</w:t>
      </w:r>
      <w:r w:rsidR="003E79A9">
        <w:rPr>
          <w:sz w:val="28"/>
          <w:szCs w:val="28"/>
        </w:rPr>
        <w:t>.</w:t>
      </w:r>
      <w:r w:rsidRPr="008E580C">
        <w:rPr>
          <w:sz w:val="28"/>
          <w:szCs w:val="28"/>
        </w:rPr>
        <w:t>;</w:t>
      </w:r>
    </w:p>
    <w:p w:rsidR="00622814" w:rsidRPr="008E580C" w:rsidRDefault="00622814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- строительство гостиницы «Альбион» по ул. Большая Садовая, 114</w:t>
      </w:r>
      <w:proofErr w:type="gramStart"/>
      <w:r w:rsidRPr="008E580C">
        <w:rPr>
          <w:sz w:val="28"/>
          <w:szCs w:val="28"/>
        </w:rPr>
        <w:t xml:space="preserve"> А</w:t>
      </w:r>
      <w:proofErr w:type="gramEnd"/>
      <w:r w:rsidRPr="008E580C">
        <w:rPr>
          <w:sz w:val="28"/>
          <w:szCs w:val="28"/>
        </w:rPr>
        <w:t xml:space="preserve"> </w:t>
      </w:r>
      <w:r w:rsidRPr="008E580C">
        <w:rPr>
          <w:sz w:val="28"/>
          <w:szCs w:val="28"/>
        </w:rPr>
        <w:br/>
        <w:t>(ООО «БС-</w:t>
      </w:r>
      <w:proofErr w:type="spellStart"/>
      <w:r w:rsidRPr="008E580C">
        <w:rPr>
          <w:sz w:val="28"/>
          <w:szCs w:val="28"/>
        </w:rPr>
        <w:t>Прайм</w:t>
      </w:r>
      <w:proofErr w:type="spellEnd"/>
      <w:r w:rsidRPr="008E580C">
        <w:rPr>
          <w:sz w:val="28"/>
          <w:szCs w:val="28"/>
        </w:rPr>
        <w:t>»), ввод в эксплуатацию запланирован на конец 2017 г</w:t>
      </w:r>
      <w:r w:rsidR="003E79A9">
        <w:rPr>
          <w:sz w:val="28"/>
          <w:szCs w:val="28"/>
        </w:rPr>
        <w:t>ода</w:t>
      </w:r>
      <w:r w:rsidRPr="008E580C">
        <w:rPr>
          <w:sz w:val="28"/>
          <w:szCs w:val="28"/>
        </w:rPr>
        <w:t>, стоимость проекта – 800 млн. руб</w:t>
      </w:r>
      <w:r w:rsidR="003E79A9">
        <w:rPr>
          <w:sz w:val="28"/>
          <w:szCs w:val="28"/>
        </w:rPr>
        <w:t>.</w:t>
      </w:r>
      <w:r w:rsidRPr="008E580C">
        <w:rPr>
          <w:sz w:val="28"/>
          <w:szCs w:val="28"/>
        </w:rPr>
        <w:t xml:space="preserve">, планируется создать 120 новых рабочих мест; </w:t>
      </w:r>
    </w:p>
    <w:p w:rsidR="00622814" w:rsidRPr="008E580C" w:rsidRDefault="00622814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- строительство гостиницы «ПАРУС УДАЧИ» по ул. Седова, 101/7</w:t>
      </w:r>
      <w:r w:rsidRPr="008E580C">
        <w:rPr>
          <w:sz w:val="28"/>
          <w:szCs w:val="28"/>
        </w:rPr>
        <w:br/>
        <w:t>(ИП Марченко А.В.), ввод в эксплуатацию запланирован на 2018 г</w:t>
      </w:r>
      <w:r w:rsidR="003E79A9">
        <w:rPr>
          <w:sz w:val="28"/>
          <w:szCs w:val="28"/>
        </w:rPr>
        <w:t>од</w:t>
      </w:r>
      <w:r w:rsidRPr="008E580C">
        <w:rPr>
          <w:sz w:val="28"/>
          <w:szCs w:val="28"/>
        </w:rPr>
        <w:t>, стоимость проекта – 300 млн. руб</w:t>
      </w:r>
      <w:r w:rsidR="003E79A9">
        <w:rPr>
          <w:sz w:val="28"/>
          <w:szCs w:val="28"/>
        </w:rPr>
        <w:t>.</w:t>
      </w:r>
      <w:r w:rsidRPr="008E580C">
        <w:rPr>
          <w:sz w:val="28"/>
          <w:szCs w:val="28"/>
        </w:rPr>
        <w:t>, план</w:t>
      </w:r>
      <w:r w:rsidR="004F5B23" w:rsidRPr="008E580C">
        <w:rPr>
          <w:sz w:val="28"/>
          <w:szCs w:val="28"/>
        </w:rPr>
        <w:t>ируется создать 70 рабочих мест и др.</w:t>
      </w:r>
    </w:p>
    <w:p w:rsidR="009E7547" w:rsidRPr="008E580C" w:rsidRDefault="009E7547" w:rsidP="008E580C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В 1 квартале 2017 года за счёт всех источников финансирования введено 258,3 тыс. кв. м жилья, что составляет 110% к аналогичному периоду 2016 года, </w:t>
      </w:r>
      <w:r w:rsidRPr="008E580C">
        <w:rPr>
          <w:sz w:val="28"/>
          <w:szCs w:val="28"/>
        </w:rPr>
        <w:br/>
        <w:t xml:space="preserve">в том числе: многоквартирного жилья – 93,7 тыс. кв. м (10 домов); индивидуального жилья – 164,6 тыс. кв. м (1451 дом и пристройка). </w:t>
      </w:r>
    </w:p>
    <w:p w:rsidR="00614959" w:rsidRPr="008E580C" w:rsidRDefault="009E7547" w:rsidP="008E580C">
      <w:pPr>
        <w:pStyle w:val="a6"/>
        <w:tabs>
          <w:tab w:val="left" w:pos="0"/>
          <w:tab w:val="left" w:pos="6300"/>
        </w:tabs>
        <w:ind w:right="-1" w:firstLine="709"/>
        <w:contextualSpacing/>
        <w:rPr>
          <w:b w:val="0"/>
          <w:szCs w:val="28"/>
          <w:lang w:eastAsia="ru-RU"/>
        </w:rPr>
      </w:pPr>
      <w:r w:rsidRPr="008E580C">
        <w:rPr>
          <w:b w:val="0"/>
          <w:szCs w:val="28"/>
          <w:lang w:eastAsia="ru-RU"/>
        </w:rPr>
        <w:t>Жилищное строительство ведется во всех районах города – наибольшее количество жилья введено на территории Первомайского (68,6 тыс. кв. м), Советского (63,1 тыс. кв. м) и Ворошиловского (40,6 тыс. кв. м) районов.</w:t>
      </w:r>
    </w:p>
    <w:p w:rsidR="009E7547" w:rsidRPr="008E580C" w:rsidRDefault="009E7547" w:rsidP="008E580C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lastRenderedPageBreak/>
        <w:t xml:space="preserve">В 2017 году планируется улучшить жилищные условия 430 семьям льготных категорий граждан. Жилищные условия улучшены 4 молодым семьям, а также осуществлен выпуск постановлений Администрации города Ростова-на-Дону </w:t>
      </w:r>
      <w:r w:rsidRPr="008E580C">
        <w:rPr>
          <w:sz w:val="28"/>
          <w:szCs w:val="28"/>
        </w:rPr>
        <w:br/>
        <w:t xml:space="preserve">о </w:t>
      </w:r>
      <w:proofErr w:type="spellStart"/>
      <w:r w:rsidRPr="008E580C">
        <w:rPr>
          <w:sz w:val="28"/>
          <w:szCs w:val="28"/>
        </w:rPr>
        <w:t>пофамильном</w:t>
      </w:r>
      <w:proofErr w:type="spellEnd"/>
      <w:r w:rsidRPr="008E580C">
        <w:rPr>
          <w:sz w:val="28"/>
          <w:szCs w:val="28"/>
        </w:rPr>
        <w:t xml:space="preserve"> распределении жилых помещений 13 гражданам, страдающим тяжелыми формами хронических заболеваний.</w:t>
      </w:r>
    </w:p>
    <w:p w:rsidR="00A645ED" w:rsidRDefault="00A645ED" w:rsidP="008E580C">
      <w:pPr>
        <w:widowControl w:val="0"/>
        <w:tabs>
          <w:tab w:val="left" w:pos="0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</w:p>
    <w:p w:rsidR="00DA3E26" w:rsidRPr="008E580C" w:rsidRDefault="00DA3E26" w:rsidP="008E580C">
      <w:pPr>
        <w:widowControl w:val="0"/>
        <w:tabs>
          <w:tab w:val="left" w:pos="0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  <w:r w:rsidRPr="008E580C">
        <w:rPr>
          <w:b/>
          <w:bCs/>
          <w:sz w:val="28"/>
          <w:szCs w:val="28"/>
        </w:rPr>
        <w:t>10. Финансовое состояние крупных и средних организаций города</w:t>
      </w:r>
    </w:p>
    <w:p w:rsidR="00DA3E26" w:rsidRPr="008E580C" w:rsidRDefault="00DA3E26" w:rsidP="008E580C">
      <w:pPr>
        <w:pStyle w:val="a6"/>
        <w:tabs>
          <w:tab w:val="left" w:pos="0"/>
          <w:tab w:val="left" w:pos="6300"/>
        </w:tabs>
        <w:ind w:right="-1" w:firstLine="709"/>
        <w:contextualSpacing/>
        <w:rPr>
          <w:szCs w:val="28"/>
        </w:rPr>
      </w:pPr>
    </w:p>
    <w:p w:rsidR="00736DC0" w:rsidRPr="008E580C" w:rsidRDefault="00736DC0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В январе 2017 года сальдированный финансовый результат крупных и средних организаций составил 4,6 млрд. руб., что в 4,1 р</w:t>
      </w:r>
      <w:r w:rsidR="006834C4">
        <w:rPr>
          <w:sz w:val="28"/>
          <w:szCs w:val="28"/>
        </w:rPr>
        <w:t>.</w:t>
      </w:r>
      <w:r w:rsidRPr="008E580C">
        <w:rPr>
          <w:sz w:val="28"/>
          <w:szCs w:val="28"/>
        </w:rPr>
        <w:t xml:space="preserve"> больше, чем в январе 2016 года. </w:t>
      </w:r>
    </w:p>
    <w:p w:rsidR="00736DC0" w:rsidRPr="008E580C" w:rsidRDefault="00736DC0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Наибольшую сальдированную прибыль в целом по городу получили предприятия обрабатывающих производств, она составила 3,1 млрд. руб., против </w:t>
      </w:r>
      <w:r w:rsidRPr="008E580C">
        <w:rPr>
          <w:sz w:val="28"/>
          <w:szCs w:val="28"/>
        </w:rPr>
        <w:br/>
        <w:t xml:space="preserve">1,1 млрд. руб., убытка в предыдущем периоде. Увеличение параметров сальдированной прибыли отмечается по видам деятельности: </w:t>
      </w:r>
      <w:proofErr w:type="gramStart"/>
      <w:r w:rsidRPr="008E580C">
        <w:rPr>
          <w:sz w:val="28"/>
          <w:szCs w:val="28"/>
        </w:rPr>
        <w:t>«Сельское хозяйство, охота, рыболовство и рыбоводство» - в 3,8 р., «Деятельность гостиниц</w:t>
      </w:r>
      <w:r w:rsidRPr="008E580C">
        <w:rPr>
          <w:sz w:val="28"/>
          <w:szCs w:val="28"/>
        </w:rPr>
        <w:br/>
        <w:t>и предприятий общественного питания»  - на 57,1%, «Деятельность в области информации и связи» - в 3,1р.,  «</w:t>
      </w:r>
      <w:r w:rsidR="006834C4">
        <w:rPr>
          <w:sz w:val="28"/>
          <w:szCs w:val="28"/>
        </w:rPr>
        <w:t>Фи</w:t>
      </w:r>
      <w:r w:rsidR="006834C4" w:rsidRPr="008E580C">
        <w:rPr>
          <w:sz w:val="28"/>
          <w:szCs w:val="28"/>
        </w:rPr>
        <w:t xml:space="preserve">нансовая и страховая </w:t>
      </w:r>
      <w:r w:rsidR="006834C4">
        <w:rPr>
          <w:sz w:val="28"/>
          <w:szCs w:val="28"/>
        </w:rPr>
        <w:t>д</w:t>
      </w:r>
      <w:r w:rsidRPr="008E580C">
        <w:rPr>
          <w:sz w:val="28"/>
          <w:szCs w:val="28"/>
        </w:rPr>
        <w:t>еятельность» - в 2,8 р., «</w:t>
      </w:r>
      <w:r w:rsidR="006834C4">
        <w:rPr>
          <w:sz w:val="28"/>
          <w:szCs w:val="28"/>
        </w:rPr>
        <w:t>А</w:t>
      </w:r>
      <w:r w:rsidRPr="008E580C">
        <w:rPr>
          <w:sz w:val="28"/>
          <w:szCs w:val="28"/>
        </w:rPr>
        <w:t xml:space="preserve">дминистративная </w:t>
      </w:r>
      <w:r w:rsidR="006834C4">
        <w:rPr>
          <w:sz w:val="28"/>
          <w:szCs w:val="28"/>
        </w:rPr>
        <w:t>д</w:t>
      </w:r>
      <w:r w:rsidR="006834C4" w:rsidRPr="008E580C">
        <w:rPr>
          <w:sz w:val="28"/>
          <w:szCs w:val="28"/>
        </w:rPr>
        <w:t xml:space="preserve">еятельность </w:t>
      </w:r>
      <w:r w:rsidRPr="008E580C">
        <w:rPr>
          <w:sz w:val="28"/>
          <w:szCs w:val="28"/>
        </w:rPr>
        <w:t xml:space="preserve">и сопутствующие дополнительные услуги» </w:t>
      </w:r>
      <w:r w:rsidRPr="008E580C">
        <w:rPr>
          <w:sz w:val="28"/>
          <w:szCs w:val="28"/>
        </w:rPr>
        <w:br/>
        <w:t xml:space="preserve">- в 2,5 р., «Деятельность в области здравоохранения и  социальных услуг» на 60,4%. </w:t>
      </w:r>
      <w:proofErr w:type="gramEnd"/>
    </w:p>
    <w:p w:rsidR="00736DC0" w:rsidRPr="008E580C" w:rsidRDefault="00736DC0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Удельный вес прибыльных крупных и средних организаций по сравнению </w:t>
      </w:r>
      <w:r w:rsidR="00C076F1"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с </w:t>
      </w:r>
      <w:proofErr w:type="gramStart"/>
      <w:r w:rsidRPr="008E580C">
        <w:rPr>
          <w:sz w:val="28"/>
          <w:szCs w:val="28"/>
        </w:rPr>
        <w:t>предыдущем</w:t>
      </w:r>
      <w:proofErr w:type="gramEnd"/>
      <w:r w:rsidRPr="008E580C">
        <w:rPr>
          <w:sz w:val="28"/>
          <w:szCs w:val="28"/>
        </w:rPr>
        <w:t xml:space="preserve"> периодом увеличился на 7,2% и составил 75%. Сумма прибыли прибыльных организаций сложилась в размере 6,2 млрд. руб.</w:t>
      </w:r>
    </w:p>
    <w:p w:rsidR="00736DC0" w:rsidRPr="008E580C" w:rsidRDefault="00736DC0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Сумма убытков убыточных организаций снизилась по сравнению с январем 2016 года на 1,9 млрд. руб., (в 2,1р.) и составила 1,7 млрд. руб. </w:t>
      </w:r>
    </w:p>
    <w:p w:rsidR="00736DC0" w:rsidRPr="008E580C" w:rsidRDefault="006067A5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Д</w:t>
      </w:r>
      <w:r w:rsidR="00736DC0" w:rsidRPr="008E580C">
        <w:rPr>
          <w:sz w:val="28"/>
          <w:szCs w:val="28"/>
        </w:rPr>
        <w:t xml:space="preserve">ебиторская задолженность крупных и средних организаций составила </w:t>
      </w:r>
      <w:r w:rsidRPr="008E580C">
        <w:rPr>
          <w:sz w:val="28"/>
          <w:szCs w:val="28"/>
        </w:rPr>
        <w:br/>
      </w:r>
      <w:r w:rsidR="00736DC0" w:rsidRPr="008E580C">
        <w:rPr>
          <w:sz w:val="28"/>
          <w:szCs w:val="28"/>
        </w:rPr>
        <w:t>264</w:t>
      </w:r>
      <w:r w:rsidRPr="008E580C">
        <w:rPr>
          <w:sz w:val="28"/>
          <w:szCs w:val="28"/>
        </w:rPr>
        <w:t xml:space="preserve"> </w:t>
      </w:r>
      <w:r w:rsidR="00736DC0" w:rsidRPr="008E580C">
        <w:rPr>
          <w:sz w:val="28"/>
          <w:szCs w:val="28"/>
        </w:rPr>
        <w:t>мл</w:t>
      </w:r>
      <w:r w:rsidRPr="008E580C">
        <w:rPr>
          <w:sz w:val="28"/>
          <w:szCs w:val="28"/>
        </w:rPr>
        <w:t>рд</w:t>
      </w:r>
      <w:r w:rsidR="00736DC0" w:rsidRPr="008E580C">
        <w:rPr>
          <w:sz w:val="28"/>
          <w:szCs w:val="28"/>
        </w:rPr>
        <w:t>. руб</w:t>
      </w:r>
      <w:r w:rsidRPr="008E580C">
        <w:rPr>
          <w:sz w:val="28"/>
          <w:szCs w:val="28"/>
        </w:rPr>
        <w:t>.</w:t>
      </w:r>
      <w:r w:rsidR="00736DC0" w:rsidRPr="008E580C">
        <w:rPr>
          <w:sz w:val="28"/>
          <w:szCs w:val="28"/>
        </w:rPr>
        <w:t>, из нее на просроченную задолженность приходится 5,9</w:t>
      </w:r>
      <w:r w:rsidRPr="008E580C">
        <w:rPr>
          <w:sz w:val="28"/>
          <w:szCs w:val="28"/>
        </w:rPr>
        <w:t>%</w:t>
      </w:r>
      <w:r w:rsidR="00736DC0" w:rsidRPr="008E580C">
        <w:rPr>
          <w:sz w:val="28"/>
          <w:szCs w:val="28"/>
        </w:rPr>
        <w:t>. Просроченную дебиторскую задолженность имели 14,3</w:t>
      </w:r>
      <w:r w:rsidRPr="008E580C">
        <w:rPr>
          <w:sz w:val="28"/>
          <w:szCs w:val="28"/>
        </w:rPr>
        <w:t>%</w:t>
      </w:r>
      <w:r w:rsidR="00736DC0" w:rsidRPr="008E580C">
        <w:rPr>
          <w:sz w:val="28"/>
          <w:szCs w:val="28"/>
        </w:rPr>
        <w:t xml:space="preserve"> крупных и средних организаций. В структуре просроченной дебиторской задолженности основной объем приходится на долги организаций осуществляющих обеспечение электрической энергией, газом и паром, кондиционирование воздуха (78,1%). </w:t>
      </w:r>
    </w:p>
    <w:p w:rsidR="00736DC0" w:rsidRPr="008E580C" w:rsidRDefault="00736DC0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Кредиторская  задолженность организаций составила 354</w:t>
      </w:r>
      <w:r w:rsidR="006067A5" w:rsidRPr="008E580C">
        <w:rPr>
          <w:sz w:val="28"/>
          <w:szCs w:val="28"/>
        </w:rPr>
        <w:t>,5</w:t>
      </w:r>
      <w:r w:rsidRPr="008E580C">
        <w:rPr>
          <w:sz w:val="28"/>
          <w:szCs w:val="28"/>
        </w:rPr>
        <w:t xml:space="preserve"> мл</w:t>
      </w:r>
      <w:r w:rsidR="006067A5" w:rsidRPr="008E580C">
        <w:rPr>
          <w:sz w:val="28"/>
          <w:szCs w:val="28"/>
        </w:rPr>
        <w:t>рд</w:t>
      </w:r>
      <w:r w:rsidRPr="008E580C">
        <w:rPr>
          <w:sz w:val="28"/>
          <w:szCs w:val="28"/>
        </w:rPr>
        <w:t>. руб</w:t>
      </w:r>
      <w:r w:rsidR="006067A5" w:rsidRPr="008E580C">
        <w:rPr>
          <w:sz w:val="28"/>
          <w:szCs w:val="28"/>
        </w:rPr>
        <w:t>.</w:t>
      </w:r>
      <w:r w:rsidRPr="008E580C">
        <w:rPr>
          <w:sz w:val="28"/>
          <w:szCs w:val="28"/>
        </w:rPr>
        <w:t>, из нее на просроченную задолженность приходится 10,8</w:t>
      </w:r>
      <w:r w:rsidR="006067A5" w:rsidRPr="008E580C">
        <w:rPr>
          <w:sz w:val="28"/>
          <w:szCs w:val="28"/>
        </w:rPr>
        <w:t>%</w:t>
      </w:r>
      <w:r w:rsidRPr="008E580C">
        <w:rPr>
          <w:sz w:val="28"/>
          <w:szCs w:val="28"/>
        </w:rPr>
        <w:t xml:space="preserve">. Удельный вес крупных </w:t>
      </w:r>
      <w:r w:rsidR="006067A5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>и средних организаций,  имеющих просроченную кредиторскую задолженность, составил 6,1</w:t>
      </w:r>
      <w:r w:rsidR="006067A5" w:rsidRPr="008E580C">
        <w:rPr>
          <w:sz w:val="28"/>
          <w:szCs w:val="28"/>
        </w:rPr>
        <w:t>%</w:t>
      </w:r>
      <w:r w:rsidRPr="008E580C">
        <w:rPr>
          <w:sz w:val="28"/>
          <w:szCs w:val="28"/>
        </w:rPr>
        <w:t xml:space="preserve">. В структуре просроченной кредиторской задолженности основной объем приходится на долги организаций, занятых  </w:t>
      </w:r>
      <w:r w:rsidR="006067A5" w:rsidRPr="008E580C">
        <w:rPr>
          <w:sz w:val="28"/>
          <w:szCs w:val="28"/>
        </w:rPr>
        <w:t xml:space="preserve">административной </w:t>
      </w:r>
      <w:r w:rsidRPr="008E580C">
        <w:rPr>
          <w:sz w:val="28"/>
          <w:szCs w:val="28"/>
        </w:rPr>
        <w:t>деятельностью и сопутствующими дополнительными услугами (70,1%).</w:t>
      </w:r>
    </w:p>
    <w:p w:rsidR="00A645ED" w:rsidRDefault="00762D0F" w:rsidP="008E580C">
      <w:pPr>
        <w:widowControl w:val="0"/>
        <w:tabs>
          <w:tab w:val="left" w:pos="0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:rsidR="00762D0F" w:rsidRDefault="00762D0F" w:rsidP="008E580C">
      <w:pPr>
        <w:widowControl w:val="0"/>
        <w:tabs>
          <w:tab w:val="left" w:pos="0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</w:p>
    <w:p w:rsidR="00762D0F" w:rsidRDefault="00762D0F" w:rsidP="008E580C">
      <w:pPr>
        <w:widowControl w:val="0"/>
        <w:tabs>
          <w:tab w:val="left" w:pos="0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</w:p>
    <w:p w:rsidR="00762D0F" w:rsidRDefault="00762D0F" w:rsidP="008E580C">
      <w:pPr>
        <w:widowControl w:val="0"/>
        <w:tabs>
          <w:tab w:val="left" w:pos="0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</w:p>
    <w:p w:rsidR="00762D0F" w:rsidRDefault="00762D0F" w:rsidP="008E580C">
      <w:pPr>
        <w:widowControl w:val="0"/>
        <w:tabs>
          <w:tab w:val="left" w:pos="0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</w:p>
    <w:p w:rsidR="00762D0F" w:rsidRDefault="00762D0F" w:rsidP="008E580C">
      <w:pPr>
        <w:widowControl w:val="0"/>
        <w:tabs>
          <w:tab w:val="left" w:pos="0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</w:p>
    <w:p w:rsidR="00762D0F" w:rsidRDefault="00762D0F" w:rsidP="008E580C">
      <w:pPr>
        <w:widowControl w:val="0"/>
        <w:tabs>
          <w:tab w:val="left" w:pos="0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</w:p>
    <w:p w:rsidR="00DA3E26" w:rsidRPr="008E580C" w:rsidRDefault="00DA3E26" w:rsidP="008E580C">
      <w:pPr>
        <w:widowControl w:val="0"/>
        <w:tabs>
          <w:tab w:val="left" w:pos="0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  <w:r w:rsidRPr="008E580C">
        <w:rPr>
          <w:b/>
          <w:bCs/>
          <w:sz w:val="28"/>
          <w:szCs w:val="28"/>
        </w:rPr>
        <w:lastRenderedPageBreak/>
        <w:t xml:space="preserve">11. Перечень мер, принимаемых Администрацией города по: реализации социально-значимых реформ, направленных на улучшение качества жизни населения; увеличению налогового потенциала; улучшению финансового состояния предприятий, повышению сбора налогов, отчислений в бюджеты </w:t>
      </w:r>
    </w:p>
    <w:p w:rsidR="00DA3E26" w:rsidRPr="008E580C" w:rsidRDefault="00DA3E26" w:rsidP="008E580C">
      <w:pPr>
        <w:widowControl w:val="0"/>
        <w:tabs>
          <w:tab w:val="left" w:pos="0"/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  <w:r w:rsidRPr="008E580C">
        <w:rPr>
          <w:b/>
          <w:bCs/>
          <w:sz w:val="28"/>
          <w:szCs w:val="28"/>
        </w:rPr>
        <w:t>всех уровней, сокращению неплатежей</w:t>
      </w:r>
    </w:p>
    <w:p w:rsidR="00DA3E26" w:rsidRPr="008E580C" w:rsidRDefault="00DA3E26" w:rsidP="008E580C">
      <w:pPr>
        <w:pStyle w:val="a6"/>
        <w:tabs>
          <w:tab w:val="left" w:pos="0"/>
          <w:tab w:val="left" w:pos="6300"/>
        </w:tabs>
        <w:ind w:right="-1" w:firstLine="709"/>
        <w:contextualSpacing/>
        <w:rPr>
          <w:szCs w:val="28"/>
        </w:rPr>
      </w:pPr>
    </w:p>
    <w:p w:rsidR="00DA3E26" w:rsidRPr="008E580C" w:rsidRDefault="00DA3E26" w:rsidP="008E580C">
      <w:pPr>
        <w:tabs>
          <w:tab w:val="left" w:pos="0"/>
          <w:tab w:val="left" w:pos="10490"/>
        </w:tabs>
        <w:ind w:right="49"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11.1. В отчетном периоде проводилась работа по обеспечению стимулирования экономической активности промышленных предприятий всех отраслей, предприятий малого и среднего бизнеса и оказанию помощи в решении проблем, препятствующих их стабильному развитию. </w:t>
      </w:r>
    </w:p>
    <w:p w:rsidR="00DA3E26" w:rsidRPr="008E580C" w:rsidRDefault="00DA3E26" w:rsidP="008E580C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В </w:t>
      </w:r>
      <w:r w:rsidR="00C87E2C" w:rsidRPr="008E580C">
        <w:rPr>
          <w:sz w:val="28"/>
          <w:szCs w:val="28"/>
        </w:rPr>
        <w:t xml:space="preserve">текущем году проведено </w:t>
      </w:r>
      <w:r w:rsidRPr="008E580C">
        <w:rPr>
          <w:sz w:val="28"/>
          <w:szCs w:val="28"/>
        </w:rPr>
        <w:t>заседание Ассоциации работодателей «Совет директоров предприятий и организаций города</w:t>
      </w:r>
      <w:r w:rsidR="00C87E2C" w:rsidRPr="008E580C">
        <w:rPr>
          <w:sz w:val="28"/>
          <w:szCs w:val="28"/>
        </w:rPr>
        <w:t xml:space="preserve"> </w:t>
      </w:r>
      <w:r w:rsidRPr="008E580C">
        <w:rPr>
          <w:sz w:val="28"/>
          <w:szCs w:val="28"/>
        </w:rPr>
        <w:t>Ростова-на-Дону», в рамках которого были рассмотрены следующие вопросы:</w:t>
      </w:r>
    </w:p>
    <w:p w:rsidR="00DA3E26" w:rsidRPr="008E580C" w:rsidRDefault="00DA3E26" w:rsidP="008E580C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580C">
        <w:rPr>
          <w:rFonts w:eastAsia="Calibri"/>
          <w:sz w:val="28"/>
          <w:szCs w:val="28"/>
          <w:lang w:eastAsia="en-US"/>
        </w:rPr>
        <w:t xml:space="preserve">- о Годе экологии и основных экологических проблемах города </w:t>
      </w:r>
      <w:r w:rsidRPr="008E580C">
        <w:rPr>
          <w:rFonts w:eastAsia="Calibri"/>
          <w:sz w:val="28"/>
          <w:szCs w:val="28"/>
          <w:lang w:eastAsia="en-US"/>
        </w:rPr>
        <w:br/>
        <w:t>Ростова-на-Дону;</w:t>
      </w:r>
    </w:p>
    <w:p w:rsidR="00DA3E26" w:rsidRPr="008E580C" w:rsidRDefault="00DA3E26" w:rsidP="008E580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580C">
        <w:rPr>
          <w:rFonts w:eastAsia="Calibri"/>
          <w:sz w:val="28"/>
          <w:szCs w:val="28"/>
          <w:lang w:eastAsia="en-US"/>
        </w:rPr>
        <w:t xml:space="preserve">- о формировании народных дружин в трудовых коллективах предприятий </w:t>
      </w:r>
      <w:r w:rsidR="00C87E2C" w:rsidRPr="008E580C">
        <w:rPr>
          <w:rFonts w:eastAsia="Calibri"/>
          <w:sz w:val="28"/>
          <w:szCs w:val="28"/>
          <w:lang w:eastAsia="en-US"/>
        </w:rPr>
        <w:br/>
      </w:r>
      <w:r w:rsidRPr="008E580C">
        <w:rPr>
          <w:rFonts w:eastAsia="Calibri"/>
          <w:sz w:val="28"/>
          <w:szCs w:val="28"/>
          <w:lang w:eastAsia="en-US"/>
        </w:rPr>
        <w:t>и организаций города Ростова-на-Дону;</w:t>
      </w:r>
    </w:p>
    <w:p w:rsidR="00DA3E26" w:rsidRPr="008E580C" w:rsidRDefault="00DA3E26" w:rsidP="008E580C">
      <w:pPr>
        <w:shd w:val="clear" w:color="auto" w:fill="FFFFFF"/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E580C">
        <w:rPr>
          <w:rFonts w:eastAsia="Calibri"/>
          <w:sz w:val="28"/>
          <w:szCs w:val="28"/>
          <w:lang w:eastAsia="en-US"/>
        </w:rPr>
        <w:t>- о проведении мероприятий, направленных на профилактику туберкулеза среди работников организаций всех форм собственности</w:t>
      </w:r>
      <w:r w:rsidR="00C87E2C" w:rsidRPr="008E580C">
        <w:rPr>
          <w:rFonts w:eastAsia="Calibri"/>
          <w:sz w:val="28"/>
          <w:szCs w:val="28"/>
          <w:lang w:eastAsia="en-US"/>
        </w:rPr>
        <w:t xml:space="preserve"> и др.</w:t>
      </w:r>
    </w:p>
    <w:p w:rsidR="00DA3E26" w:rsidRPr="008E580C" w:rsidRDefault="00C87E2C" w:rsidP="008E580C">
      <w:pPr>
        <w:shd w:val="clear" w:color="auto" w:fill="FFFFFF"/>
        <w:tabs>
          <w:tab w:val="left" w:pos="0"/>
        </w:tabs>
        <w:ind w:right="71"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П</w:t>
      </w:r>
      <w:r w:rsidR="00DA3E26" w:rsidRPr="008E580C">
        <w:rPr>
          <w:sz w:val="28"/>
          <w:szCs w:val="28"/>
        </w:rPr>
        <w:t xml:space="preserve">роведено 7 </w:t>
      </w:r>
      <w:proofErr w:type="spellStart"/>
      <w:r w:rsidR="00DA3E26" w:rsidRPr="008E580C">
        <w:rPr>
          <w:sz w:val="28"/>
          <w:szCs w:val="28"/>
        </w:rPr>
        <w:t>выставочно</w:t>
      </w:r>
      <w:proofErr w:type="spellEnd"/>
      <w:r w:rsidR="00DA3E26" w:rsidRPr="008E580C">
        <w:rPr>
          <w:sz w:val="28"/>
          <w:szCs w:val="28"/>
        </w:rPr>
        <w:t xml:space="preserve">-ярмарочных мероприятий, наиболее значимыми </w:t>
      </w:r>
      <w:r w:rsidRPr="008E580C">
        <w:rPr>
          <w:sz w:val="28"/>
          <w:szCs w:val="28"/>
        </w:rPr>
        <w:br/>
      </w:r>
      <w:r w:rsidR="00DA3E26" w:rsidRPr="008E580C">
        <w:rPr>
          <w:sz w:val="28"/>
          <w:szCs w:val="28"/>
        </w:rPr>
        <w:t xml:space="preserve">из которых являются такие, как Агропромышленный форум юга России </w:t>
      </w:r>
      <w:r w:rsidRPr="008E580C">
        <w:rPr>
          <w:sz w:val="28"/>
          <w:szCs w:val="28"/>
        </w:rPr>
        <w:br/>
      </w:r>
      <w:r w:rsidR="00DA3E26" w:rsidRPr="008E580C">
        <w:rPr>
          <w:sz w:val="28"/>
          <w:szCs w:val="28"/>
        </w:rPr>
        <w:t>со специализированными выставками «</w:t>
      </w:r>
      <w:proofErr w:type="spellStart"/>
      <w:r w:rsidR="00DA3E26" w:rsidRPr="008E580C">
        <w:rPr>
          <w:sz w:val="28"/>
          <w:szCs w:val="28"/>
        </w:rPr>
        <w:t>Интерагромаш</w:t>
      </w:r>
      <w:proofErr w:type="spellEnd"/>
      <w:r w:rsidR="00DA3E26" w:rsidRPr="008E580C">
        <w:rPr>
          <w:sz w:val="28"/>
          <w:szCs w:val="28"/>
        </w:rPr>
        <w:t xml:space="preserve">» и </w:t>
      </w:r>
      <w:proofErr w:type="spellStart"/>
      <w:r w:rsidR="00DA3E26" w:rsidRPr="008E580C">
        <w:rPr>
          <w:sz w:val="28"/>
          <w:szCs w:val="28"/>
        </w:rPr>
        <w:t>Агротехнологии</w:t>
      </w:r>
      <w:proofErr w:type="spellEnd"/>
      <w:r w:rsidR="00DA3E26" w:rsidRPr="008E580C">
        <w:rPr>
          <w:sz w:val="28"/>
          <w:szCs w:val="28"/>
        </w:rPr>
        <w:t>», специализированная выставка «</w:t>
      </w:r>
      <w:proofErr w:type="spellStart"/>
      <w:r w:rsidR="00DA3E26" w:rsidRPr="008E580C">
        <w:rPr>
          <w:sz w:val="28"/>
          <w:szCs w:val="28"/>
        </w:rPr>
        <w:t>СТИМэкспо</w:t>
      </w:r>
      <w:proofErr w:type="spellEnd"/>
      <w:r w:rsidR="00DA3E26" w:rsidRPr="008E580C">
        <w:rPr>
          <w:sz w:val="28"/>
          <w:szCs w:val="28"/>
        </w:rPr>
        <w:t>: Строительство. Архитектура. Инженерные решения» и др.</w:t>
      </w:r>
    </w:p>
    <w:p w:rsidR="00DA3E26" w:rsidRPr="008E580C" w:rsidRDefault="00806DE9" w:rsidP="008E580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Также</w:t>
      </w:r>
      <w:r w:rsidR="00DA3E26" w:rsidRPr="008E580C">
        <w:rPr>
          <w:sz w:val="28"/>
          <w:szCs w:val="28"/>
        </w:rPr>
        <w:t xml:space="preserve"> состоялось совместное заседание Совета по предпринимательству </w:t>
      </w:r>
      <w:r w:rsidRPr="008E580C">
        <w:rPr>
          <w:sz w:val="28"/>
          <w:szCs w:val="28"/>
        </w:rPr>
        <w:br/>
      </w:r>
      <w:r w:rsidR="00DA3E26" w:rsidRPr="008E580C">
        <w:rPr>
          <w:sz w:val="28"/>
          <w:szCs w:val="28"/>
        </w:rPr>
        <w:t xml:space="preserve">при Администрации города и межведомственной комиссии при Администрации города Ростова-на-Дону по устранению административно-правовых барьеров </w:t>
      </w:r>
      <w:r w:rsidRPr="008E580C">
        <w:rPr>
          <w:sz w:val="28"/>
          <w:szCs w:val="28"/>
        </w:rPr>
        <w:br/>
      </w:r>
      <w:r w:rsidR="00DA3E26" w:rsidRPr="008E580C">
        <w:rPr>
          <w:sz w:val="28"/>
          <w:szCs w:val="28"/>
        </w:rPr>
        <w:t>на пути развития предпринимательства.</w:t>
      </w:r>
    </w:p>
    <w:p w:rsidR="00DA3E26" w:rsidRPr="008E580C" w:rsidRDefault="00DA3E26" w:rsidP="008E580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В рамках заседания были рассмотрены следующие вопросы:</w:t>
      </w:r>
    </w:p>
    <w:p w:rsidR="00DA3E26" w:rsidRPr="008E580C" w:rsidRDefault="00DA3E26" w:rsidP="008E580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- о деятельности Торгово-промышленной палаты Ростовской области</w:t>
      </w:r>
      <w:r w:rsidR="00806DE9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>по сопровождению проектов создания и расширения промышленных производств;</w:t>
      </w:r>
    </w:p>
    <w:p w:rsidR="00DA3E26" w:rsidRPr="008E580C" w:rsidRDefault="00DA3E26" w:rsidP="008E580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- об опыте </w:t>
      </w:r>
      <w:proofErr w:type="gramStart"/>
      <w:r w:rsidRPr="008E580C">
        <w:rPr>
          <w:sz w:val="28"/>
          <w:szCs w:val="28"/>
        </w:rPr>
        <w:t>реализации проекта создания производства парогенераторов</w:t>
      </w:r>
      <w:proofErr w:type="gramEnd"/>
      <w:r w:rsidRPr="008E580C">
        <w:rPr>
          <w:sz w:val="28"/>
          <w:szCs w:val="28"/>
        </w:rPr>
        <w:t xml:space="preserve"> </w:t>
      </w:r>
      <w:r w:rsidR="00806DE9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>на основе индукционных технологий;</w:t>
      </w:r>
    </w:p>
    <w:p w:rsidR="00DA3E26" w:rsidRPr="008E580C" w:rsidRDefault="00DA3E26" w:rsidP="008E580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- о содействии развитию производственного предпринимательства на примере Инженерного центра «Фабрика». </w:t>
      </w:r>
    </w:p>
    <w:p w:rsidR="00DA3E26" w:rsidRPr="008E580C" w:rsidRDefault="00DA3E26" w:rsidP="008E580C">
      <w:pPr>
        <w:tabs>
          <w:tab w:val="left" w:pos="0"/>
        </w:tabs>
        <w:ind w:firstLine="709"/>
        <w:rPr>
          <w:sz w:val="28"/>
          <w:szCs w:val="28"/>
        </w:rPr>
      </w:pPr>
    </w:p>
    <w:p w:rsidR="00A24D43" w:rsidRPr="008E580C" w:rsidRDefault="00DA3E26" w:rsidP="008E580C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8E580C">
        <w:rPr>
          <w:sz w:val="28"/>
          <w:szCs w:val="28"/>
        </w:rPr>
        <w:t xml:space="preserve">11.2. В рамках реализации мероприятий программы, направленных </w:t>
      </w:r>
      <w:r w:rsidR="00A24D43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на развитие субъектов малого и среднего предпринимательства, </w:t>
      </w:r>
      <w:r w:rsidR="00A24D43" w:rsidRPr="008E580C">
        <w:rPr>
          <w:color w:val="000000"/>
          <w:sz w:val="28"/>
          <w:szCs w:val="28"/>
        </w:rPr>
        <w:t xml:space="preserve">продолжен мониторинг убыточных </w:t>
      </w:r>
      <w:proofErr w:type="gramStart"/>
      <w:r w:rsidR="00A24D43" w:rsidRPr="008E580C">
        <w:rPr>
          <w:color w:val="000000"/>
          <w:sz w:val="28"/>
          <w:szCs w:val="28"/>
        </w:rPr>
        <w:t>организаций</w:t>
      </w:r>
      <w:proofErr w:type="gramEnd"/>
      <w:r w:rsidR="00A24D43" w:rsidRPr="008E580C">
        <w:rPr>
          <w:color w:val="000000"/>
          <w:sz w:val="28"/>
          <w:szCs w:val="28"/>
        </w:rPr>
        <w:t xml:space="preserve"> города, осуществляется разработка </w:t>
      </w:r>
      <w:r w:rsidR="00E23D63">
        <w:rPr>
          <w:color w:val="000000"/>
          <w:sz w:val="28"/>
          <w:szCs w:val="28"/>
        </w:rPr>
        <w:br/>
      </w:r>
      <w:r w:rsidR="00A24D43" w:rsidRPr="008E580C">
        <w:rPr>
          <w:color w:val="000000"/>
          <w:sz w:val="28"/>
          <w:szCs w:val="28"/>
        </w:rPr>
        <w:t xml:space="preserve">и реализация комплекса мер по стабилизации их финансового положения. </w:t>
      </w:r>
    </w:p>
    <w:p w:rsidR="00A24D43" w:rsidRPr="008E580C" w:rsidRDefault="00A24D43" w:rsidP="008E580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По данным </w:t>
      </w:r>
      <w:proofErr w:type="spellStart"/>
      <w:r w:rsidRPr="008E580C">
        <w:rPr>
          <w:sz w:val="28"/>
          <w:szCs w:val="28"/>
        </w:rPr>
        <w:t>Ростовстата</w:t>
      </w:r>
      <w:proofErr w:type="spellEnd"/>
      <w:r w:rsidRPr="008E580C">
        <w:rPr>
          <w:sz w:val="28"/>
          <w:szCs w:val="28"/>
        </w:rPr>
        <w:t xml:space="preserve">, по состоянию на 01.02.2017 доля убыточных организаций в общем количестве зарегистрированных крупных и средних организаций составила 25%, количество хозяйствующих субъектов, получивших убытки - 114 ед., сумма убытков – 1,7 млрд. руб. </w:t>
      </w:r>
    </w:p>
    <w:p w:rsidR="00A24D43" w:rsidRPr="008E580C" w:rsidRDefault="00A24D43" w:rsidP="008E580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lastRenderedPageBreak/>
        <w:t xml:space="preserve">Удельный вес убыточных организаций по отношению к аналогичному периоду прошлого года в общем количестве крупных и средних, уменьшился </w:t>
      </w:r>
      <w:r w:rsidRPr="008E580C">
        <w:rPr>
          <w:sz w:val="28"/>
          <w:szCs w:val="28"/>
        </w:rPr>
        <w:br/>
        <w:t>на 5,8%, количество убыточных организаций сократилось на 36 ед.</w:t>
      </w:r>
    </w:p>
    <w:p w:rsidR="00A24D43" w:rsidRPr="008E580C" w:rsidRDefault="00A24D43" w:rsidP="008E580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В результате анализа убыточных предприятий нарастающим итогом за период январь-декабрь 2016 года осуществлен мониторинг 180 предприятий, из которых 96 являются убыточными, 84 предприятия получили прибыль. По данным предприятий основными причинами отрицательного финансового результата являются: </w:t>
      </w:r>
    </w:p>
    <w:p w:rsidR="00A24D43" w:rsidRPr="008E580C" w:rsidRDefault="00A24D43" w:rsidP="008E580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- общее снижение покупательской способности; </w:t>
      </w:r>
    </w:p>
    <w:p w:rsidR="00A24D43" w:rsidRPr="008E580C" w:rsidRDefault="00A24D43" w:rsidP="008E580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- </w:t>
      </w:r>
      <w:proofErr w:type="gramStart"/>
      <w:r w:rsidRPr="008E580C">
        <w:rPr>
          <w:sz w:val="28"/>
          <w:szCs w:val="28"/>
        </w:rPr>
        <w:t>отрицательные</w:t>
      </w:r>
      <w:proofErr w:type="gramEnd"/>
      <w:r w:rsidRPr="008E580C">
        <w:rPr>
          <w:sz w:val="28"/>
          <w:szCs w:val="28"/>
        </w:rPr>
        <w:t xml:space="preserve"> курсовые разницы;</w:t>
      </w:r>
    </w:p>
    <w:p w:rsidR="00A24D43" w:rsidRPr="008E580C" w:rsidRDefault="00A24D43" w:rsidP="008E580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- судебные издержки;</w:t>
      </w:r>
    </w:p>
    <w:p w:rsidR="00A24D43" w:rsidRPr="008E580C" w:rsidRDefault="00A24D43" w:rsidP="008E580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- неисполнение клиентами своих обязательств;</w:t>
      </w:r>
    </w:p>
    <w:p w:rsidR="00A24D43" w:rsidRPr="008E580C" w:rsidRDefault="00A24D43" w:rsidP="008E580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- сезонность;</w:t>
      </w:r>
    </w:p>
    <w:p w:rsidR="00A24D43" w:rsidRPr="008E580C" w:rsidRDefault="00A24D43" w:rsidP="008E580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- спад в строительной сфере;</w:t>
      </w:r>
    </w:p>
    <w:p w:rsidR="00A24D43" w:rsidRPr="008E580C" w:rsidRDefault="00A24D43" w:rsidP="008E580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 - отсутствие муниципальных контрактов;</w:t>
      </w:r>
    </w:p>
    <w:p w:rsidR="00A24D43" w:rsidRPr="008E580C" w:rsidRDefault="00A24D43" w:rsidP="008E580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- необходимость бюджетного финансирования.</w:t>
      </w:r>
    </w:p>
    <w:p w:rsidR="00A24D43" w:rsidRPr="008E580C" w:rsidRDefault="00A24D43" w:rsidP="008E580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В зависимости от причин убыточности, сложившихся условий на предприятии и величины убытка, к мероприятиям по выходу на положительный финансовый результат привлекаются отраслевые министерства и ведомства, сами предприятия, территориальные функциональные подразделения.</w:t>
      </w:r>
    </w:p>
    <w:p w:rsidR="00DA3E26" w:rsidRPr="008E580C" w:rsidRDefault="00DA3E26" w:rsidP="008E580C">
      <w:pPr>
        <w:tabs>
          <w:tab w:val="left" w:pos="0"/>
        </w:tabs>
        <w:ind w:firstLine="709"/>
        <w:rPr>
          <w:sz w:val="28"/>
          <w:szCs w:val="28"/>
        </w:rPr>
      </w:pPr>
    </w:p>
    <w:p w:rsidR="004A4DCF" w:rsidRPr="008E580C" w:rsidRDefault="004A4DCF" w:rsidP="008E580C">
      <w:pPr>
        <w:tabs>
          <w:tab w:val="left" w:pos="0"/>
        </w:tabs>
        <w:ind w:right="49"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11.3. Основной стратегической целью жилищно-коммунального хозяйства является создание безопасных и благоприятных условий проживания граждан, улучшение санитарно-эпидемиологической обстановки и благоустроенности города.</w:t>
      </w:r>
    </w:p>
    <w:p w:rsidR="006F40F4" w:rsidRPr="008E580C" w:rsidRDefault="006F40F4" w:rsidP="008E580C">
      <w:pPr>
        <w:tabs>
          <w:tab w:val="left" w:pos="0"/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8E580C">
        <w:rPr>
          <w:sz w:val="28"/>
          <w:szCs w:val="28"/>
        </w:rPr>
        <w:t xml:space="preserve">В целях социальной защиты населения и для недопущения превышения предельного индекса изменения размера платы граждан за коммунальные услуги, </w:t>
      </w:r>
      <w:r w:rsidRPr="008E580C">
        <w:rPr>
          <w:sz w:val="28"/>
          <w:szCs w:val="28"/>
        </w:rPr>
        <w:br/>
        <w:t>в бюджете города на 2017 год выделены средства на субсидию теплоснабжающим организациям на возмещение части платы граждан за отопление и горячее водоснабжение в сумме 697</w:t>
      </w:r>
      <w:r w:rsidR="00E23D63">
        <w:rPr>
          <w:sz w:val="28"/>
          <w:szCs w:val="28"/>
        </w:rPr>
        <w:t>,</w:t>
      </w:r>
      <w:r w:rsidRPr="008E580C">
        <w:rPr>
          <w:sz w:val="28"/>
          <w:szCs w:val="28"/>
        </w:rPr>
        <w:t>2</w:t>
      </w:r>
      <w:r w:rsidR="00E23D63">
        <w:rPr>
          <w:sz w:val="28"/>
          <w:szCs w:val="28"/>
        </w:rPr>
        <w:t xml:space="preserve"> млн</w:t>
      </w:r>
      <w:r w:rsidRPr="008E580C">
        <w:rPr>
          <w:sz w:val="28"/>
          <w:szCs w:val="28"/>
        </w:rPr>
        <w:t xml:space="preserve">. руб. (в том числе за счет средств областного </w:t>
      </w:r>
      <w:r w:rsidRPr="008E580C">
        <w:rPr>
          <w:color w:val="000000"/>
          <w:sz w:val="28"/>
          <w:szCs w:val="28"/>
          <w:shd w:val="clear" w:color="auto" w:fill="FFFFFF"/>
        </w:rPr>
        <w:t>437</w:t>
      </w:r>
      <w:r w:rsidR="00E23D63">
        <w:rPr>
          <w:color w:val="000000"/>
          <w:sz w:val="28"/>
          <w:szCs w:val="28"/>
          <w:shd w:val="clear" w:color="auto" w:fill="FFFFFF"/>
        </w:rPr>
        <w:t>,9 млн</w:t>
      </w:r>
      <w:r w:rsidRPr="008E580C">
        <w:rPr>
          <w:color w:val="000000"/>
          <w:sz w:val="28"/>
          <w:szCs w:val="28"/>
          <w:shd w:val="clear" w:color="auto" w:fill="FFFFFF"/>
        </w:rPr>
        <w:t>.</w:t>
      </w:r>
      <w:r w:rsidRPr="008E580C">
        <w:rPr>
          <w:sz w:val="28"/>
          <w:szCs w:val="28"/>
        </w:rPr>
        <w:t xml:space="preserve"> руб., за счет местного бюджета </w:t>
      </w:r>
      <w:r w:rsidRPr="008E580C">
        <w:rPr>
          <w:spacing w:val="6"/>
          <w:sz w:val="28"/>
          <w:szCs w:val="28"/>
        </w:rPr>
        <w:t>259</w:t>
      </w:r>
      <w:r w:rsidR="00E23D63">
        <w:rPr>
          <w:spacing w:val="6"/>
          <w:sz w:val="28"/>
          <w:szCs w:val="28"/>
        </w:rPr>
        <w:t>,4</w:t>
      </w:r>
      <w:proofErr w:type="gramEnd"/>
      <w:r w:rsidRPr="008E580C">
        <w:rPr>
          <w:spacing w:val="6"/>
          <w:sz w:val="28"/>
          <w:szCs w:val="28"/>
        </w:rPr>
        <w:t> </w:t>
      </w:r>
      <w:r w:rsidR="00E23D63">
        <w:rPr>
          <w:spacing w:val="6"/>
          <w:sz w:val="28"/>
          <w:szCs w:val="28"/>
        </w:rPr>
        <w:t>млн</w:t>
      </w:r>
      <w:r w:rsidRPr="008E580C">
        <w:rPr>
          <w:spacing w:val="6"/>
          <w:sz w:val="28"/>
          <w:szCs w:val="28"/>
        </w:rPr>
        <w:t>.</w:t>
      </w:r>
      <w:r w:rsidRPr="008E580C">
        <w:rPr>
          <w:sz w:val="28"/>
          <w:szCs w:val="28"/>
        </w:rPr>
        <w:t xml:space="preserve"> руб.).</w:t>
      </w:r>
    </w:p>
    <w:p w:rsidR="0077712F" w:rsidRPr="008E580C" w:rsidRDefault="0077712F" w:rsidP="008E580C">
      <w:pPr>
        <w:widowControl w:val="0"/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Выполнены работы по фасадной и контурной подсветке на 35 объектах, </w:t>
      </w:r>
      <w:r w:rsidRPr="008E580C">
        <w:rPr>
          <w:sz w:val="28"/>
          <w:szCs w:val="28"/>
        </w:rPr>
        <w:br/>
        <w:t xml:space="preserve">в рамках новой концепции декоративного освещения улиц, светового оформления объектов, </w:t>
      </w:r>
      <w:proofErr w:type="gramStart"/>
      <w:r w:rsidRPr="008E580C">
        <w:rPr>
          <w:sz w:val="28"/>
          <w:szCs w:val="28"/>
        </w:rPr>
        <w:t>которая</w:t>
      </w:r>
      <w:proofErr w:type="gramEnd"/>
      <w:r w:rsidRPr="008E580C">
        <w:rPr>
          <w:sz w:val="28"/>
          <w:szCs w:val="28"/>
        </w:rPr>
        <w:t xml:space="preserve"> предусматривает улучшение качества световой среды, выполнение праздничного декоративно-художественного оформления</w:t>
      </w:r>
      <w:r w:rsidR="00E23D63">
        <w:rPr>
          <w:sz w:val="28"/>
          <w:szCs w:val="28"/>
        </w:rPr>
        <w:t>.</w:t>
      </w:r>
      <w:r w:rsidRPr="008E580C">
        <w:rPr>
          <w:sz w:val="28"/>
          <w:szCs w:val="28"/>
        </w:rPr>
        <w:t xml:space="preserve"> </w:t>
      </w:r>
    </w:p>
    <w:p w:rsidR="0077712F" w:rsidRPr="008E580C" w:rsidRDefault="00E23D63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</w:t>
      </w:r>
      <w:r w:rsidR="0077712F" w:rsidRPr="008E580C">
        <w:rPr>
          <w:sz w:val="28"/>
          <w:szCs w:val="28"/>
        </w:rPr>
        <w:t>а выполнение работ по содержанию улично-дорожной сети, благоустройству и озеленению выделены средства в размере 1</w:t>
      </w:r>
      <w:r w:rsidR="00210FB1" w:rsidRPr="008E580C">
        <w:rPr>
          <w:sz w:val="28"/>
          <w:szCs w:val="28"/>
        </w:rPr>
        <w:t>,</w:t>
      </w:r>
      <w:r w:rsidR="0077712F" w:rsidRPr="008E580C">
        <w:rPr>
          <w:sz w:val="28"/>
          <w:szCs w:val="28"/>
        </w:rPr>
        <w:t>3 мл</w:t>
      </w:r>
      <w:r w:rsidR="00210FB1" w:rsidRPr="008E580C">
        <w:rPr>
          <w:sz w:val="28"/>
          <w:szCs w:val="28"/>
        </w:rPr>
        <w:t>рд</w:t>
      </w:r>
      <w:r w:rsidR="0077712F" w:rsidRPr="008E580C">
        <w:rPr>
          <w:sz w:val="28"/>
          <w:szCs w:val="28"/>
        </w:rPr>
        <w:t>. руб. (средства областного бюджета составляют 324 млн. руб., средства местного бюджета</w:t>
      </w:r>
      <w:r>
        <w:rPr>
          <w:sz w:val="28"/>
          <w:szCs w:val="28"/>
        </w:rPr>
        <w:t xml:space="preserve"> </w:t>
      </w:r>
      <w:r w:rsidR="0077712F" w:rsidRPr="008E580C">
        <w:rPr>
          <w:sz w:val="28"/>
          <w:szCs w:val="28"/>
        </w:rPr>
        <w:t xml:space="preserve">987,9 млн. руб.),  </w:t>
      </w:r>
      <w:r>
        <w:rPr>
          <w:sz w:val="28"/>
          <w:szCs w:val="28"/>
        </w:rPr>
        <w:br/>
      </w:r>
      <w:r w:rsidR="0077712F" w:rsidRPr="008E580C">
        <w:rPr>
          <w:sz w:val="28"/>
          <w:szCs w:val="28"/>
        </w:rPr>
        <w:t>в том числе на содержание объек</w:t>
      </w:r>
      <w:r w:rsidR="00F078DF" w:rsidRPr="008E580C">
        <w:rPr>
          <w:sz w:val="28"/>
          <w:szCs w:val="28"/>
        </w:rPr>
        <w:t>тов улично-дорожной сети –</w:t>
      </w:r>
      <w:r>
        <w:rPr>
          <w:sz w:val="28"/>
          <w:szCs w:val="28"/>
        </w:rPr>
        <w:t xml:space="preserve"> </w:t>
      </w:r>
      <w:r w:rsidR="00F078DF" w:rsidRPr="008E580C">
        <w:rPr>
          <w:sz w:val="28"/>
          <w:szCs w:val="28"/>
        </w:rPr>
        <w:t>703,2</w:t>
      </w:r>
      <w:r w:rsidR="0077712F" w:rsidRPr="008E580C">
        <w:rPr>
          <w:sz w:val="28"/>
          <w:szCs w:val="28"/>
        </w:rPr>
        <w:t xml:space="preserve"> млн. руб., </w:t>
      </w:r>
      <w:r>
        <w:rPr>
          <w:sz w:val="28"/>
          <w:szCs w:val="28"/>
        </w:rPr>
        <w:br/>
      </w:r>
      <w:r w:rsidR="0077712F" w:rsidRPr="008E580C">
        <w:rPr>
          <w:sz w:val="28"/>
          <w:szCs w:val="28"/>
        </w:rPr>
        <w:t>что на 6,1% больше по сравнению</w:t>
      </w:r>
      <w:r w:rsidR="00F078DF" w:rsidRPr="008E580C">
        <w:rPr>
          <w:sz w:val="28"/>
          <w:szCs w:val="28"/>
        </w:rPr>
        <w:t xml:space="preserve"> </w:t>
      </w:r>
      <w:r w:rsidR="0077712F" w:rsidRPr="008E580C">
        <w:rPr>
          <w:sz w:val="28"/>
          <w:szCs w:val="28"/>
        </w:rPr>
        <w:t xml:space="preserve">с 2016 годом, значительно уменьшена доля софинансирования местного бюджета (до 1%). </w:t>
      </w:r>
      <w:proofErr w:type="gramEnd"/>
    </w:p>
    <w:p w:rsidR="0077712F" w:rsidRPr="008E580C" w:rsidRDefault="0077712F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В пределах предусмотренного финансирования производятся работы </w:t>
      </w:r>
      <w:r w:rsidRPr="008E580C">
        <w:rPr>
          <w:sz w:val="28"/>
          <w:szCs w:val="28"/>
        </w:rPr>
        <w:br/>
        <w:t>по содержанию улично-дорожной сети на 347 объектах группы «А» протяженностью 441 км</w:t>
      </w:r>
      <w:proofErr w:type="gramStart"/>
      <w:r w:rsidRPr="008E580C">
        <w:rPr>
          <w:sz w:val="28"/>
          <w:szCs w:val="28"/>
        </w:rPr>
        <w:t xml:space="preserve">., </w:t>
      </w:r>
      <w:proofErr w:type="gramEnd"/>
      <w:r w:rsidRPr="008E580C">
        <w:rPr>
          <w:sz w:val="28"/>
          <w:szCs w:val="28"/>
        </w:rPr>
        <w:t>350 объектах группы «Б», а также на внутриквартальных проездах и объектах группы «Прочие» порядка 421 улицы.</w:t>
      </w:r>
    </w:p>
    <w:p w:rsidR="0077712F" w:rsidRPr="008E580C" w:rsidRDefault="0077712F" w:rsidP="008E580C">
      <w:pPr>
        <w:tabs>
          <w:tab w:val="left" w:pos="0"/>
          <w:tab w:val="left" w:pos="709"/>
          <w:tab w:val="left" w:pos="6804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lastRenderedPageBreak/>
        <w:t>Для улучшения санитарно-эпидемиологической обстановки</w:t>
      </w:r>
      <w:r w:rsidR="00F078DF" w:rsidRPr="008E580C">
        <w:rPr>
          <w:sz w:val="28"/>
          <w:szCs w:val="28"/>
        </w:rPr>
        <w:t xml:space="preserve"> </w:t>
      </w:r>
      <w:r w:rsidR="00F078DF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>и</w:t>
      </w:r>
      <w:r w:rsidR="00F078DF" w:rsidRPr="008E580C">
        <w:rPr>
          <w:sz w:val="28"/>
          <w:szCs w:val="28"/>
        </w:rPr>
        <w:t xml:space="preserve"> </w:t>
      </w:r>
      <w:r w:rsidRPr="008E580C">
        <w:rPr>
          <w:sz w:val="28"/>
          <w:szCs w:val="28"/>
        </w:rPr>
        <w:t xml:space="preserve">благоустроенности города проводятся мероприятия по санитарному содержанию </w:t>
      </w:r>
      <w:r w:rsidR="00F078DF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и озеленению городских территорий, регулирование численности безнадзорных животных, профилактические и противоэпидемических мероприятия, содержание </w:t>
      </w:r>
      <w:r w:rsidR="00F078DF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и благоустройство мест захоронения, содержания городских лесов, обустройство мест массового отдыха населения. </w:t>
      </w:r>
    </w:p>
    <w:p w:rsidR="0077712F" w:rsidRPr="008E580C" w:rsidRDefault="0077712F" w:rsidP="008E580C">
      <w:pPr>
        <w:tabs>
          <w:tab w:val="left" w:pos="0"/>
          <w:tab w:val="left" w:pos="709"/>
          <w:tab w:val="left" w:pos="6804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В целях предотвращения аварийных ситуаций за счет средств бюджета гор</w:t>
      </w:r>
      <w:r w:rsidR="00F078DF" w:rsidRPr="008E580C">
        <w:rPr>
          <w:sz w:val="28"/>
          <w:szCs w:val="28"/>
        </w:rPr>
        <w:t>ода выполнены работы по сносу 1</w:t>
      </w:r>
      <w:r w:rsidRPr="008E580C">
        <w:rPr>
          <w:sz w:val="28"/>
          <w:szCs w:val="28"/>
        </w:rPr>
        <w:t xml:space="preserve">343 шт. сухих и аварийных деревьев и обрезке </w:t>
      </w:r>
      <w:r w:rsidR="00F078DF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>1718 шт. деревьев, фрезеровке 34 и корчевке 31 пней.</w:t>
      </w:r>
    </w:p>
    <w:p w:rsidR="0077712F" w:rsidRPr="008E580C" w:rsidRDefault="0077712F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rFonts w:eastAsia="Calibri"/>
          <w:sz w:val="28"/>
          <w:szCs w:val="28"/>
        </w:rPr>
        <w:t xml:space="preserve">В целях создания комфортных условий для населения в период ожидания общегородского транспорта </w:t>
      </w:r>
      <w:r w:rsidRPr="008E580C">
        <w:rPr>
          <w:sz w:val="28"/>
          <w:szCs w:val="28"/>
        </w:rPr>
        <w:t>за счёт внебюджетных источников оборудовано 3 остановочных павильонов городского общественного пассажирского транспорта.</w:t>
      </w:r>
    </w:p>
    <w:p w:rsidR="0077712F" w:rsidRPr="008E580C" w:rsidRDefault="003A3674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7712F" w:rsidRPr="008E580C">
        <w:rPr>
          <w:sz w:val="28"/>
          <w:szCs w:val="28"/>
        </w:rPr>
        <w:t>родолжается реализация социально-экологического проекта внедрения системы раздельного сбора вторичного сырья. Проведено 3 акции</w:t>
      </w:r>
      <w:r>
        <w:rPr>
          <w:sz w:val="28"/>
          <w:szCs w:val="28"/>
        </w:rPr>
        <w:t xml:space="preserve"> </w:t>
      </w:r>
      <w:r w:rsidR="0077712F" w:rsidRPr="008E580C">
        <w:rPr>
          <w:sz w:val="28"/>
          <w:szCs w:val="28"/>
        </w:rPr>
        <w:t>по раздельному сбору отходов у граждан с привлечением 2-х эко-</w:t>
      </w:r>
      <w:proofErr w:type="spellStart"/>
      <w:r w:rsidR="0077712F" w:rsidRPr="008E580C">
        <w:rPr>
          <w:sz w:val="28"/>
          <w:szCs w:val="28"/>
        </w:rPr>
        <w:t>мобилей</w:t>
      </w:r>
      <w:proofErr w:type="spellEnd"/>
      <w:r w:rsidR="0077712F" w:rsidRPr="008E580C">
        <w:rPr>
          <w:sz w:val="28"/>
          <w:szCs w:val="28"/>
        </w:rPr>
        <w:t>, оборудовано более 300 контейнерных площадок специализированными контейнерами для сбора вторсырья.</w:t>
      </w:r>
    </w:p>
    <w:p w:rsidR="004A4DCF" w:rsidRPr="008E580C" w:rsidRDefault="004A4DCF" w:rsidP="008E580C">
      <w:pPr>
        <w:tabs>
          <w:tab w:val="left" w:pos="0"/>
        </w:tabs>
        <w:ind w:firstLine="709"/>
        <w:rPr>
          <w:sz w:val="28"/>
          <w:szCs w:val="28"/>
        </w:rPr>
      </w:pPr>
    </w:p>
    <w:p w:rsidR="004D2E8E" w:rsidRPr="008E580C" w:rsidRDefault="004A4DCF" w:rsidP="008E580C">
      <w:pPr>
        <w:tabs>
          <w:tab w:val="left" w:pos="0"/>
        </w:tabs>
        <w:ind w:right="-5"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11.4. Обеспечено поступление налоговых  доходов в бюджет города в размере  </w:t>
      </w:r>
      <w:r w:rsidR="004D2E8E" w:rsidRPr="008E580C">
        <w:rPr>
          <w:sz w:val="28"/>
          <w:szCs w:val="28"/>
        </w:rPr>
        <w:t>2</w:t>
      </w:r>
      <w:r w:rsidRPr="008E580C">
        <w:rPr>
          <w:sz w:val="28"/>
          <w:szCs w:val="28"/>
        </w:rPr>
        <w:t>,</w:t>
      </w:r>
      <w:r w:rsidR="004D2E8E" w:rsidRPr="008E580C">
        <w:rPr>
          <w:sz w:val="28"/>
          <w:szCs w:val="28"/>
        </w:rPr>
        <w:t>4</w:t>
      </w:r>
      <w:r w:rsidRPr="008E580C">
        <w:rPr>
          <w:sz w:val="28"/>
          <w:szCs w:val="28"/>
        </w:rPr>
        <w:t xml:space="preserve"> млрд. руб.  </w:t>
      </w:r>
      <w:r w:rsidR="004D2E8E" w:rsidRPr="008E580C">
        <w:rPr>
          <w:sz w:val="28"/>
          <w:szCs w:val="28"/>
        </w:rPr>
        <w:t xml:space="preserve">Годовые плановые назначения по налоговым доходам исполнены </w:t>
      </w:r>
      <w:r w:rsidR="004D2E8E" w:rsidRPr="008E580C">
        <w:rPr>
          <w:sz w:val="28"/>
          <w:szCs w:val="28"/>
        </w:rPr>
        <w:br/>
        <w:t xml:space="preserve">на 21,2%. По отдельным налоговым источникам наблюдается рост поступлений </w:t>
      </w:r>
      <w:r w:rsidR="004D2E8E" w:rsidRPr="008E580C">
        <w:rPr>
          <w:sz w:val="28"/>
          <w:szCs w:val="28"/>
        </w:rPr>
        <w:br/>
        <w:t xml:space="preserve">к уровню прошлого года, в том числе: НДФЛ – 8,9 млн. руб. (0,6%); налог </w:t>
      </w:r>
      <w:r w:rsidR="004D2E8E" w:rsidRPr="008E580C">
        <w:rPr>
          <w:sz w:val="28"/>
          <w:szCs w:val="28"/>
        </w:rPr>
        <w:br/>
        <w:t>на имущество физических лиц – 12,8 млн. руб. (72%); ЕСХН – 1,6 млн. руб. (66,6%); патент – 4,5 млн. руб. (14,7%).</w:t>
      </w:r>
    </w:p>
    <w:p w:rsidR="004D2E8E" w:rsidRPr="008E580C" w:rsidRDefault="004D2E8E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Основные резервы роста доходов бюджета города лежат в сокращении задолженности, совершенствовании налогового администрирования, усилении борьбы с налоговыми нарушениями.</w:t>
      </w:r>
    </w:p>
    <w:p w:rsidR="00D96C2E" w:rsidRPr="008E580C" w:rsidRDefault="00D96C2E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8E580C">
        <w:rPr>
          <w:sz w:val="28"/>
          <w:szCs w:val="28"/>
        </w:rPr>
        <w:t xml:space="preserve">Недоимка по налоговым платежам в бюджет города составила 976,2 млн. руб. По сравнению с </w:t>
      </w:r>
      <w:r w:rsidRPr="001F4E5F">
        <w:rPr>
          <w:sz w:val="28"/>
          <w:szCs w:val="28"/>
        </w:rPr>
        <w:t>началом т</w:t>
      </w:r>
      <w:r w:rsidR="001F4E5F" w:rsidRPr="001F4E5F">
        <w:rPr>
          <w:sz w:val="28"/>
          <w:szCs w:val="28"/>
        </w:rPr>
        <w:t xml:space="preserve">екущего </w:t>
      </w:r>
      <w:r w:rsidRPr="001F4E5F">
        <w:rPr>
          <w:sz w:val="28"/>
          <w:szCs w:val="28"/>
        </w:rPr>
        <w:t>г</w:t>
      </w:r>
      <w:r w:rsidR="001F4E5F" w:rsidRPr="001F4E5F">
        <w:rPr>
          <w:sz w:val="28"/>
          <w:szCs w:val="28"/>
        </w:rPr>
        <w:t>ода</w:t>
      </w:r>
      <w:r w:rsidRPr="008E580C">
        <w:rPr>
          <w:sz w:val="28"/>
          <w:szCs w:val="28"/>
        </w:rPr>
        <w:t xml:space="preserve"> она снижена на 8,8 млн. руб. или на 1%. Основное снижение произошло по: налогу на имущество физических лиц  </w:t>
      </w:r>
      <w:r w:rsidR="001F4E5F"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- на 61 млн. руб. или на 20,6%; земельному налогу с физических лиц </w:t>
      </w:r>
      <w:r w:rsidR="001F4E5F">
        <w:rPr>
          <w:sz w:val="28"/>
          <w:szCs w:val="28"/>
        </w:rPr>
        <w:br/>
      </w:r>
      <w:r w:rsidRPr="008E580C">
        <w:rPr>
          <w:sz w:val="28"/>
          <w:szCs w:val="28"/>
        </w:rPr>
        <w:t>–</w:t>
      </w:r>
      <w:r w:rsidR="001F4E5F">
        <w:rPr>
          <w:sz w:val="28"/>
          <w:szCs w:val="28"/>
        </w:rPr>
        <w:t xml:space="preserve"> </w:t>
      </w:r>
      <w:r w:rsidRPr="008E580C">
        <w:rPr>
          <w:sz w:val="28"/>
          <w:szCs w:val="28"/>
        </w:rPr>
        <w:t xml:space="preserve">на 52,2 млн. руб. или на 10,4%. </w:t>
      </w:r>
      <w:proofErr w:type="gramEnd"/>
    </w:p>
    <w:p w:rsidR="00DE4E5B" w:rsidRPr="008E580C" w:rsidRDefault="00DE4E5B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Администрацией города Ростова-на-Дону и районов в рамках взаимодействия </w:t>
      </w:r>
      <w:r w:rsidRPr="008E580C">
        <w:rPr>
          <w:sz w:val="28"/>
          <w:szCs w:val="28"/>
        </w:rPr>
        <w:br/>
        <w:t>с налоговыми органами принимаются все возможные меры по снижению задолженности по налоговым платежам, в том числе:</w:t>
      </w:r>
    </w:p>
    <w:p w:rsidR="00DE4E5B" w:rsidRPr="008E580C" w:rsidRDefault="00DE4E5B" w:rsidP="008E580C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1. Еженедельно проводилась работа комиссий по мобилизации налогов </w:t>
      </w:r>
      <w:r w:rsidRPr="008E580C">
        <w:rPr>
          <w:sz w:val="28"/>
          <w:szCs w:val="28"/>
        </w:rPr>
        <w:br/>
        <w:t>и платежей в бюджет, с участием представителей налоговых органов, службы судебных приставов, Пенсионного фонда и Фонда социального страхования:</w:t>
      </w:r>
    </w:p>
    <w:p w:rsidR="00DE4E5B" w:rsidRPr="008E580C" w:rsidRDefault="00DE4E5B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-</w:t>
      </w:r>
      <w:r w:rsidRPr="008E580C">
        <w:rPr>
          <w:b/>
          <w:sz w:val="28"/>
          <w:szCs w:val="28"/>
        </w:rPr>
        <w:t xml:space="preserve"> </w:t>
      </w:r>
      <w:r w:rsidRPr="008E580C">
        <w:rPr>
          <w:sz w:val="28"/>
          <w:szCs w:val="28"/>
        </w:rPr>
        <w:t xml:space="preserve">в администрациях районов города Ростова-на-Дону проведено 175 заседаний </w:t>
      </w:r>
    </w:p>
    <w:p w:rsidR="00DE4E5B" w:rsidRPr="008E580C" w:rsidRDefault="00DE4E5B" w:rsidP="001F4E5F">
      <w:pPr>
        <w:tabs>
          <w:tab w:val="left" w:pos="0"/>
        </w:tabs>
        <w:jc w:val="both"/>
        <w:rPr>
          <w:sz w:val="28"/>
          <w:szCs w:val="28"/>
        </w:rPr>
      </w:pPr>
      <w:r w:rsidRPr="008E580C">
        <w:rPr>
          <w:sz w:val="28"/>
          <w:szCs w:val="28"/>
        </w:rPr>
        <w:t>комиссий, на которых заслушан</w:t>
      </w:r>
      <w:r w:rsidR="001F4E5F">
        <w:rPr>
          <w:sz w:val="28"/>
          <w:szCs w:val="28"/>
        </w:rPr>
        <w:t>о</w:t>
      </w:r>
      <w:r w:rsidRPr="008E580C">
        <w:rPr>
          <w:sz w:val="28"/>
          <w:szCs w:val="28"/>
        </w:rPr>
        <w:t xml:space="preserve"> 833 налогоплательщик</w:t>
      </w:r>
      <w:r w:rsidR="001F4E5F">
        <w:rPr>
          <w:sz w:val="28"/>
          <w:szCs w:val="28"/>
        </w:rPr>
        <w:t>а</w:t>
      </w:r>
      <w:r w:rsidRPr="008E580C">
        <w:rPr>
          <w:sz w:val="28"/>
          <w:szCs w:val="28"/>
        </w:rPr>
        <w:t xml:space="preserve">, по результатам работы комиссий перечислено в бюджеты всех уровней 217,6 млн. руб.; </w:t>
      </w:r>
    </w:p>
    <w:p w:rsidR="00DE4E5B" w:rsidRPr="008E580C" w:rsidRDefault="00DE4E5B" w:rsidP="008E580C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-  комиссией при Администрации города Ростова-на-Дону по обеспечению собираемости налоговых и неналоговых платежей проведено 11 заседаний, обеспечено погашение задолженности в сумме 68,5 млн. руб. </w:t>
      </w:r>
    </w:p>
    <w:p w:rsidR="00DE4E5B" w:rsidRPr="008E580C" w:rsidRDefault="00DE4E5B" w:rsidP="008E580C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lastRenderedPageBreak/>
        <w:t xml:space="preserve">2. Ежемесячно обрабатывалась информация по предприятиям-должникам, </w:t>
      </w:r>
      <w:r w:rsidRPr="008E580C">
        <w:rPr>
          <w:sz w:val="28"/>
          <w:szCs w:val="28"/>
        </w:rPr>
        <w:br/>
        <w:t xml:space="preserve">в части выявления причин возникновения налоговой задолженности </w:t>
      </w:r>
      <w:r w:rsidRPr="008E580C">
        <w:rPr>
          <w:sz w:val="28"/>
          <w:szCs w:val="28"/>
        </w:rPr>
        <w:br/>
        <w:t xml:space="preserve">в консолидированный бюджет Ростовской области и возможности ее погашения </w:t>
      </w:r>
      <w:r w:rsidRPr="008E580C">
        <w:rPr>
          <w:sz w:val="28"/>
          <w:szCs w:val="28"/>
        </w:rPr>
        <w:br/>
        <w:t xml:space="preserve">по каждому должнику. В текущем году охвачено порядка 380 предприятий-недоимщиков, информация по которым направлена в Минфин Ростовской области, Минсельхоз Ростовской области, в Департамент потребительского рынка Ростовской области. </w:t>
      </w:r>
    </w:p>
    <w:p w:rsidR="00DE4E5B" w:rsidRPr="008E580C" w:rsidRDefault="00DE4E5B" w:rsidP="008E580C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3. В целях своевременной подачи декларации гражданами Администрацией города Ростова-на-Дону совместно с администрациями районов города осуществлялись следующие мероприятия информационной кампании:  </w:t>
      </w:r>
    </w:p>
    <w:p w:rsidR="00DE4E5B" w:rsidRPr="008E580C" w:rsidRDefault="00DE4E5B" w:rsidP="008E580C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- информация о декларационной кампании - 2017 года размещена </w:t>
      </w:r>
      <w:r w:rsidRPr="008E580C">
        <w:rPr>
          <w:sz w:val="28"/>
          <w:szCs w:val="28"/>
        </w:rPr>
        <w:br/>
        <w:t xml:space="preserve">на официальном портале городской Думы и Администрации города </w:t>
      </w:r>
      <w:r w:rsidRPr="008E580C">
        <w:rPr>
          <w:sz w:val="28"/>
          <w:szCs w:val="28"/>
        </w:rPr>
        <w:br/>
        <w:t xml:space="preserve">Ростова-на-Дону, а также на официальных </w:t>
      </w:r>
      <w:proofErr w:type="gramStart"/>
      <w:r w:rsidRPr="008E580C">
        <w:rPr>
          <w:sz w:val="28"/>
          <w:szCs w:val="28"/>
        </w:rPr>
        <w:t>интернет-страницах</w:t>
      </w:r>
      <w:proofErr w:type="gramEnd"/>
      <w:r w:rsidRPr="008E580C">
        <w:rPr>
          <w:sz w:val="28"/>
          <w:szCs w:val="28"/>
        </w:rPr>
        <w:t xml:space="preserve"> и информационных стендах администраций районов;</w:t>
      </w:r>
    </w:p>
    <w:p w:rsidR="00DE4E5B" w:rsidRPr="008E580C" w:rsidRDefault="00DE4E5B" w:rsidP="008E580C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proofErr w:type="gramStart"/>
      <w:r w:rsidRPr="008E580C">
        <w:rPr>
          <w:sz w:val="28"/>
          <w:szCs w:val="28"/>
        </w:rPr>
        <w:t xml:space="preserve">- в местах массового пребывания граждан размещены напоминания </w:t>
      </w:r>
      <w:r w:rsidRPr="008E580C">
        <w:rPr>
          <w:sz w:val="28"/>
          <w:szCs w:val="28"/>
        </w:rPr>
        <w:br/>
        <w:t xml:space="preserve">о своевременной подаче деклараций (ТК «Меркурий», ООО «Георгий», </w:t>
      </w:r>
      <w:r w:rsidRPr="008E580C">
        <w:rPr>
          <w:sz w:val="28"/>
          <w:szCs w:val="28"/>
        </w:rPr>
        <w:br/>
        <w:t>ООО «Пан-Ком», ТРЦ «РИО», ООО «Нахичеванский базар», ООО «</w:t>
      </w:r>
      <w:proofErr w:type="spellStart"/>
      <w:r w:rsidRPr="008E580C">
        <w:rPr>
          <w:sz w:val="28"/>
          <w:szCs w:val="28"/>
        </w:rPr>
        <w:t>Сельмаш</w:t>
      </w:r>
      <w:proofErr w:type="spellEnd"/>
      <w:r w:rsidRPr="008E580C">
        <w:rPr>
          <w:sz w:val="28"/>
          <w:szCs w:val="28"/>
        </w:rPr>
        <w:t>» (рынок), ООО «Донские зори» (северный рынок), ООО «КВАДРО», и др.);</w:t>
      </w:r>
      <w:proofErr w:type="gramEnd"/>
    </w:p>
    <w:p w:rsidR="00DE4E5B" w:rsidRPr="008E580C" w:rsidRDefault="00DE4E5B" w:rsidP="008E580C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- опубликованы статьи о необходимости декларирования доходов </w:t>
      </w:r>
      <w:proofErr w:type="gramStart"/>
      <w:r w:rsidRPr="008E580C">
        <w:rPr>
          <w:sz w:val="28"/>
          <w:szCs w:val="28"/>
        </w:rPr>
        <w:t>в</w:t>
      </w:r>
      <w:proofErr w:type="gramEnd"/>
      <w:r w:rsidRPr="008E580C">
        <w:rPr>
          <w:sz w:val="28"/>
          <w:szCs w:val="28"/>
        </w:rPr>
        <w:t xml:space="preserve"> районных </w:t>
      </w:r>
    </w:p>
    <w:p w:rsidR="00DE4E5B" w:rsidRPr="008E580C" w:rsidRDefault="00DE4E5B" w:rsidP="001F4E5F">
      <w:pPr>
        <w:tabs>
          <w:tab w:val="left" w:pos="0"/>
        </w:tabs>
        <w:suppressAutoHyphens/>
        <w:jc w:val="both"/>
        <w:rPr>
          <w:sz w:val="28"/>
          <w:szCs w:val="28"/>
        </w:rPr>
      </w:pPr>
      <w:proofErr w:type="gramStart"/>
      <w:r w:rsidRPr="008E580C">
        <w:rPr>
          <w:sz w:val="28"/>
          <w:szCs w:val="28"/>
        </w:rPr>
        <w:t>газетах</w:t>
      </w:r>
      <w:proofErr w:type="gramEnd"/>
      <w:r w:rsidRPr="008E580C">
        <w:rPr>
          <w:sz w:val="28"/>
          <w:szCs w:val="28"/>
        </w:rPr>
        <w:t xml:space="preserve">: «Все для Вас», «Вести Советского района», «Единство»;   </w:t>
      </w:r>
    </w:p>
    <w:p w:rsidR="00DE4E5B" w:rsidRPr="008E580C" w:rsidRDefault="00DE4E5B" w:rsidP="008E580C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-  проведены совещания с председателями ТСЖ и Управляющих кампаний </w:t>
      </w:r>
      <w:r w:rsidRPr="008E580C">
        <w:rPr>
          <w:sz w:val="28"/>
          <w:szCs w:val="28"/>
        </w:rPr>
        <w:br/>
        <w:t>с вручением памяток и листовок для распространения среди населения районов города. Проводится работа по размещению информационных материалов на стендах многоквартирных домов и др.</w:t>
      </w:r>
    </w:p>
    <w:p w:rsidR="00DE4E5B" w:rsidRPr="008E580C" w:rsidRDefault="00DE4E5B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4A4DCF" w:rsidRPr="008E580C" w:rsidRDefault="004A4DCF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11.5. Реализация мер, направленных на улучшение качества жизни ростовчан, в первую очередь нуждающихся в социальной защите, является одним главных направлений работы Администрации города. </w:t>
      </w:r>
    </w:p>
    <w:p w:rsidR="004C320E" w:rsidRPr="008E580C" w:rsidRDefault="004C320E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Одной из мер социальной поддержки, направленной на улучшение благосостояния жителей города, являются льготы по оплате ЖКУ, которые </w:t>
      </w:r>
      <w:r w:rsidRPr="008E580C">
        <w:rPr>
          <w:sz w:val="28"/>
          <w:szCs w:val="28"/>
        </w:rPr>
        <w:br/>
        <w:t>предоставляются льготникам федерального и областного регистров</w:t>
      </w:r>
      <w:r w:rsidR="00B37082" w:rsidRPr="008E580C">
        <w:rPr>
          <w:sz w:val="28"/>
          <w:szCs w:val="28"/>
        </w:rPr>
        <w:t xml:space="preserve"> </w:t>
      </w:r>
      <w:r w:rsidRPr="008E580C">
        <w:rPr>
          <w:sz w:val="28"/>
          <w:szCs w:val="28"/>
        </w:rPr>
        <w:t xml:space="preserve">в форме денежной компенсации (ЕДВ). </w:t>
      </w:r>
      <w:r w:rsidR="00B37082" w:rsidRPr="008E580C">
        <w:rPr>
          <w:sz w:val="28"/>
          <w:szCs w:val="28"/>
        </w:rPr>
        <w:t>Д</w:t>
      </w:r>
      <w:r w:rsidRPr="008E580C">
        <w:rPr>
          <w:color w:val="000000"/>
          <w:sz w:val="28"/>
          <w:szCs w:val="28"/>
        </w:rPr>
        <w:t>анная мера предоставлена 215 тыс. жител</w:t>
      </w:r>
      <w:r w:rsidR="00B37082" w:rsidRPr="008E580C">
        <w:rPr>
          <w:color w:val="000000"/>
          <w:sz w:val="28"/>
          <w:szCs w:val="28"/>
        </w:rPr>
        <w:t>ям</w:t>
      </w:r>
      <w:r w:rsidRPr="008E580C">
        <w:rPr>
          <w:color w:val="000000"/>
          <w:sz w:val="28"/>
          <w:szCs w:val="28"/>
        </w:rPr>
        <w:t xml:space="preserve"> города на общую сумму 714,1 млн. руб</w:t>
      </w:r>
      <w:r w:rsidR="00B37082" w:rsidRPr="008E580C">
        <w:rPr>
          <w:color w:val="000000"/>
          <w:sz w:val="28"/>
          <w:szCs w:val="28"/>
        </w:rPr>
        <w:t>.</w:t>
      </w:r>
      <w:r w:rsidRPr="008E580C">
        <w:rPr>
          <w:color w:val="000000"/>
          <w:sz w:val="28"/>
          <w:szCs w:val="28"/>
        </w:rPr>
        <w:t>, исполнение 32</w:t>
      </w:r>
      <w:r w:rsidRPr="008E580C">
        <w:rPr>
          <w:sz w:val="28"/>
          <w:szCs w:val="28"/>
        </w:rPr>
        <w:t>% от плана (2</w:t>
      </w:r>
      <w:r w:rsidR="00F01C8A">
        <w:rPr>
          <w:sz w:val="28"/>
          <w:szCs w:val="28"/>
        </w:rPr>
        <w:t>,3</w:t>
      </w:r>
      <w:r w:rsidRPr="008E580C">
        <w:rPr>
          <w:sz w:val="28"/>
          <w:szCs w:val="28"/>
        </w:rPr>
        <w:t xml:space="preserve"> мл</w:t>
      </w:r>
      <w:r w:rsidR="00F01C8A">
        <w:rPr>
          <w:sz w:val="28"/>
          <w:szCs w:val="28"/>
        </w:rPr>
        <w:t>рд</w:t>
      </w:r>
      <w:r w:rsidRPr="008E580C">
        <w:rPr>
          <w:sz w:val="28"/>
          <w:szCs w:val="28"/>
        </w:rPr>
        <w:t>. руб</w:t>
      </w:r>
      <w:r w:rsidR="00B37082" w:rsidRPr="008E580C">
        <w:rPr>
          <w:sz w:val="28"/>
          <w:szCs w:val="28"/>
        </w:rPr>
        <w:t>.</w:t>
      </w:r>
      <w:r w:rsidRPr="008E580C">
        <w:rPr>
          <w:sz w:val="28"/>
          <w:szCs w:val="28"/>
        </w:rPr>
        <w:t xml:space="preserve">). </w:t>
      </w:r>
    </w:p>
    <w:p w:rsidR="004C320E" w:rsidRPr="008E580C" w:rsidRDefault="004C320E" w:rsidP="008E580C">
      <w:pPr>
        <w:widowControl w:val="0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Меры социальной поддержки в виде обеспечения льготными медикаментами предусмотрены двум категориям региональных льготников: труженикам тыла </w:t>
      </w:r>
      <w:r w:rsidR="00584076" w:rsidRPr="008E580C">
        <w:rPr>
          <w:sz w:val="28"/>
          <w:szCs w:val="28"/>
        </w:rPr>
        <w:br/>
        <w:t xml:space="preserve">и репрессированным. </w:t>
      </w:r>
      <w:r w:rsidRPr="008E580C">
        <w:rPr>
          <w:sz w:val="28"/>
          <w:szCs w:val="28"/>
        </w:rPr>
        <w:t>Данной мерой социально</w:t>
      </w:r>
      <w:r w:rsidR="00584076" w:rsidRPr="008E580C">
        <w:rPr>
          <w:sz w:val="28"/>
          <w:szCs w:val="28"/>
        </w:rPr>
        <w:t xml:space="preserve">й поддержки воспользовались </w:t>
      </w:r>
      <w:r w:rsidR="00584076" w:rsidRPr="008E580C">
        <w:rPr>
          <w:sz w:val="28"/>
          <w:szCs w:val="28"/>
        </w:rPr>
        <w:br/>
        <w:t xml:space="preserve">144 </w:t>
      </w:r>
      <w:r w:rsidRPr="008E580C">
        <w:rPr>
          <w:sz w:val="28"/>
          <w:szCs w:val="28"/>
        </w:rPr>
        <w:t>чел</w:t>
      </w:r>
      <w:r w:rsidR="00584076" w:rsidRPr="008E580C">
        <w:rPr>
          <w:sz w:val="28"/>
          <w:szCs w:val="28"/>
        </w:rPr>
        <w:t>.</w:t>
      </w:r>
      <w:r w:rsidRPr="008E580C">
        <w:rPr>
          <w:sz w:val="28"/>
          <w:szCs w:val="28"/>
        </w:rPr>
        <w:t xml:space="preserve"> на общую сумму 142,2 тыс. руб.</w:t>
      </w:r>
    </w:p>
    <w:p w:rsidR="004C320E" w:rsidRPr="008E580C" w:rsidRDefault="004C320E" w:rsidP="008E580C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Льготное зубопротезирование в соответствии с Областными законами </w:t>
      </w:r>
      <w:r w:rsidRPr="008E580C">
        <w:rPr>
          <w:sz w:val="28"/>
          <w:szCs w:val="28"/>
        </w:rPr>
        <w:br/>
        <w:t>«О социальной поддержке ветеранов труда», «О социальной поддержке тружеников тыла», «О социальной поддержке граждан, пострадавших от политических репрессий», «О ветеранах труда Ростовской области» предоставлено</w:t>
      </w:r>
      <w:r w:rsidRPr="008E580C">
        <w:rPr>
          <w:sz w:val="28"/>
          <w:szCs w:val="28"/>
        </w:rPr>
        <w:br/>
        <w:t>2108 гражданам на общую сумму 39,9 млн. руб. Средняя стоимость услуги</w:t>
      </w:r>
      <w:r w:rsidRPr="008E580C">
        <w:rPr>
          <w:sz w:val="28"/>
          <w:szCs w:val="28"/>
        </w:rPr>
        <w:br/>
        <w:t>на одного чел</w:t>
      </w:r>
      <w:r w:rsidR="00F01C8A">
        <w:rPr>
          <w:sz w:val="28"/>
          <w:szCs w:val="28"/>
        </w:rPr>
        <w:t>овека</w:t>
      </w:r>
      <w:r w:rsidRPr="008E580C">
        <w:rPr>
          <w:sz w:val="28"/>
          <w:szCs w:val="28"/>
        </w:rPr>
        <w:t xml:space="preserve"> составила 18,9 тыс. руб.</w:t>
      </w:r>
    </w:p>
    <w:p w:rsidR="004C320E" w:rsidRPr="008E580C" w:rsidRDefault="004C320E" w:rsidP="008E580C">
      <w:pPr>
        <w:pStyle w:val="a8"/>
        <w:tabs>
          <w:tab w:val="left" w:pos="0"/>
        </w:tabs>
        <w:ind w:firstLine="709"/>
        <w:contextualSpacing/>
        <w:rPr>
          <w:szCs w:val="28"/>
        </w:rPr>
      </w:pPr>
      <w:r w:rsidRPr="008E580C">
        <w:rPr>
          <w:szCs w:val="28"/>
        </w:rPr>
        <w:lastRenderedPageBreak/>
        <w:t xml:space="preserve">Органами социальной защиты населения особое внимание уделяется профилактике безнадзорности в городе. Для координации работы всех заинтересованных служб органами соцзащиты ведется городской банк данных безнадзорных детей, в котором на </w:t>
      </w:r>
      <w:r w:rsidR="00584076" w:rsidRPr="008E580C">
        <w:rPr>
          <w:szCs w:val="28"/>
        </w:rPr>
        <w:t>текущее время</w:t>
      </w:r>
      <w:r w:rsidRPr="008E580C">
        <w:rPr>
          <w:szCs w:val="28"/>
        </w:rPr>
        <w:t xml:space="preserve"> зарегистрировано</w:t>
      </w:r>
      <w:r w:rsidR="00584076" w:rsidRPr="008E580C">
        <w:rPr>
          <w:szCs w:val="28"/>
        </w:rPr>
        <w:t xml:space="preserve"> </w:t>
      </w:r>
      <w:r w:rsidRPr="008E580C">
        <w:rPr>
          <w:szCs w:val="28"/>
        </w:rPr>
        <w:t xml:space="preserve">7 безнадзорных </w:t>
      </w:r>
      <w:r w:rsidR="00584076" w:rsidRPr="008E580C">
        <w:rPr>
          <w:szCs w:val="28"/>
        </w:rPr>
        <w:t>детей</w:t>
      </w:r>
      <w:r w:rsidRPr="008E580C">
        <w:rPr>
          <w:szCs w:val="28"/>
        </w:rPr>
        <w:t xml:space="preserve"> из 6</w:t>
      </w:r>
      <w:r w:rsidR="00584076" w:rsidRPr="008E580C">
        <w:rPr>
          <w:szCs w:val="28"/>
        </w:rPr>
        <w:t xml:space="preserve"> семей. С</w:t>
      </w:r>
      <w:r w:rsidRPr="008E580C">
        <w:rPr>
          <w:szCs w:val="28"/>
        </w:rPr>
        <w:t>емьям с детьми, состоящим в едином городском банке данных безнадзорных и беспризорных несовершеннолетних, оказана помощь</w:t>
      </w:r>
      <w:r w:rsidR="00584076" w:rsidRPr="008E580C">
        <w:rPr>
          <w:szCs w:val="28"/>
        </w:rPr>
        <w:t xml:space="preserve"> </w:t>
      </w:r>
      <w:r w:rsidRPr="008E580C">
        <w:rPr>
          <w:szCs w:val="28"/>
        </w:rPr>
        <w:t xml:space="preserve">на сумму </w:t>
      </w:r>
      <w:r w:rsidR="00752207">
        <w:rPr>
          <w:szCs w:val="28"/>
        </w:rPr>
        <w:br/>
      </w:r>
      <w:r w:rsidRPr="00752207">
        <w:rPr>
          <w:szCs w:val="28"/>
        </w:rPr>
        <w:t>62</w:t>
      </w:r>
      <w:r w:rsidR="00752207">
        <w:rPr>
          <w:szCs w:val="28"/>
        </w:rPr>
        <w:t>,3</w:t>
      </w:r>
      <w:r w:rsidRPr="00752207">
        <w:rPr>
          <w:szCs w:val="28"/>
        </w:rPr>
        <w:t xml:space="preserve"> тыс. руб.</w:t>
      </w:r>
    </w:p>
    <w:p w:rsidR="004C320E" w:rsidRPr="008E580C" w:rsidRDefault="004C320E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Гражданам, имеющим доход ниже величины прожиточного минимума, органами социальной защиты оказывается адресная социальная помощь</w:t>
      </w:r>
      <w:r w:rsidRPr="008E580C">
        <w:rPr>
          <w:sz w:val="28"/>
          <w:szCs w:val="28"/>
        </w:rPr>
        <w:br/>
        <w:t xml:space="preserve">по программе Губернатора Ростовской области. В </w:t>
      </w:r>
      <w:r w:rsidR="00752207">
        <w:rPr>
          <w:sz w:val="28"/>
          <w:szCs w:val="28"/>
        </w:rPr>
        <w:t xml:space="preserve">текущем году </w:t>
      </w:r>
      <w:r w:rsidRPr="008E580C">
        <w:rPr>
          <w:sz w:val="28"/>
          <w:szCs w:val="28"/>
        </w:rPr>
        <w:t xml:space="preserve">адресное социальное пособие получили </w:t>
      </w:r>
      <w:r w:rsidRPr="008E580C">
        <w:rPr>
          <w:color w:val="000000"/>
          <w:spacing w:val="-1"/>
          <w:sz w:val="28"/>
          <w:szCs w:val="28"/>
        </w:rPr>
        <w:t>1252 чел</w:t>
      </w:r>
      <w:r w:rsidR="00584076" w:rsidRPr="008E580C">
        <w:rPr>
          <w:color w:val="000000"/>
          <w:spacing w:val="-1"/>
          <w:sz w:val="28"/>
          <w:szCs w:val="28"/>
        </w:rPr>
        <w:t>.</w:t>
      </w:r>
      <w:r w:rsidRPr="008E580C">
        <w:rPr>
          <w:color w:val="000000"/>
          <w:spacing w:val="-1"/>
          <w:sz w:val="28"/>
          <w:szCs w:val="28"/>
        </w:rPr>
        <w:t xml:space="preserve"> на сумму 8,7</w:t>
      </w:r>
      <w:r w:rsidRPr="008E580C">
        <w:rPr>
          <w:sz w:val="28"/>
          <w:szCs w:val="28"/>
        </w:rPr>
        <w:t xml:space="preserve"> млн. руб</w:t>
      </w:r>
      <w:r w:rsidR="00584076" w:rsidRPr="008E580C">
        <w:rPr>
          <w:sz w:val="28"/>
          <w:szCs w:val="28"/>
        </w:rPr>
        <w:t>.</w:t>
      </w:r>
      <w:r w:rsidRPr="008E580C">
        <w:rPr>
          <w:color w:val="000000"/>
          <w:spacing w:val="-1"/>
          <w:sz w:val="28"/>
          <w:szCs w:val="28"/>
        </w:rPr>
        <w:t>, средний размер</w:t>
      </w:r>
      <w:r w:rsidR="00584076" w:rsidRPr="008E580C">
        <w:rPr>
          <w:color w:val="000000"/>
          <w:spacing w:val="-1"/>
          <w:sz w:val="28"/>
          <w:szCs w:val="28"/>
        </w:rPr>
        <w:t xml:space="preserve"> помощи составил 6,9 тыс. руб</w:t>
      </w:r>
      <w:r w:rsidRPr="008E580C">
        <w:rPr>
          <w:color w:val="000000"/>
          <w:spacing w:val="-1"/>
          <w:sz w:val="28"/>
          <w:szCs w:val="28"/>
        </w:rPr>
        <w:t xml:space="preserve">. </w:t>
      </w:r>
    </w:p>
    <w:p w:rsidR="004C320E" w:rsidRPr="008E580C" w:rsidRDefault="00584076" w:rsidP="008E580C">
      <w:pPr>
        <w:tabs>
          <w:tab w:val="left" w:pos="0"/>
          <w:tab w:val="left" w:pos="85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В</w:t>
      </w:r>
      <w:r w:rsidR="004C320E" w:rsidRPr="008E580C">
        <w:rPr>
          <w:sz w:val="28"/>
          <w:szCs w:val="28"/>
        </w:rPr>
        <w:t xml:space="preserve"> городе </w:t>
      </w:r>
      <w:r w:rsidRPr="008E580C">
        <w:rPr>
          <w:sz w:val="28"/>
          <w:szCs w:val="28"/>
        </w:rPr>
        <w:t xml:space="preserve">Ростове-на-Дону </w:t>
      </w:r>
      <w:r w:rsidR="004C320E" w:rsidRPr="008E580C">
        <w:rPr>
          <w:sz w:val="28"/>
          <w:szCs w:val="28"/>
        </w:rPr>
        <w:t xml:space="preserve">проживает 6789 ветеранов войны, в том числе 1014 инвалидов и участников Великой Отечественной войны, 225 военнослужащих, проходивших службу в частях, не входивших в состав действующей армии (без группы инвалидности), 5434 труженика тыла, 116 лиц, награжденных знаком </w:t>
      </w:r>
      <w:r w:rsidR="004C320E" w:rsidRPr="008E580C">
        <w:rPr>
          <w:sz w:val="28"/>
          <w:szCs w:val="28"/>
          <w:shd w:val="clear" w:color="auto" w:fill="FFFFFF"/>
        </w:rPr>
        <w:t>«Жителю блокадного Ленинграда».</w:t>
      </w:r>
    </w:p>
    <w:p w:rsidR="004C320E" w:rsidRPr="008E580C" w:rsidRDefault="004C320E" w:rsidP="008E580C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E580C">
        <w:rPr>
          <w:color w:val="000000"/>
          <w:sz w:val="28"/>
          <w:szCs w:val="28"/>
        </w:rPr>
        <w:t>В рамках празднования 7</w:t>
      </w:r>
      <w:r w:rsidRPr="008E580C">
        <w:rPr>
          <w:color w:val="000000"/>
          <w:sz w:val="28"/>
          <w:szCs w:val="28"/>
          <w:lang w:val="ru-RU"/>
        </w:rPr>
        <w:t>2</w:t>
      </w:r>
      <w:r w:rsidRPr="008E580C">
        <w:rPr>
          <w:color w:val="000000"/>
          <w:sz w:val="28"/>
          <w:szCs w:val="28"/>
        </w:rPr>
        <w:t>-й годовщины Победы в Великой Отечественной войне 1941-1945 года за счет средств бюджетов разных уровней</w:t>
      </w:r>
      <w:r w:rsidRPr="008E580C">
        <w:rPr>
          <w:color w:val="000000"/>
          <w:sz w:val="28"/>
          <w:szCs w:val="28"/>
          <w:lang w:val="ru-RU"/>
        </w:rPr>
        <w:t xml:space="preserve"> будет осуществлена </w:t>
      </w:r>
      <w:r w:rsidRPr="008E580C">
        <w:rPr>
          <w:color w:val="000000"/>
          <w:sz w:val="28"/>
          <w:szCs w:val="28"/>
        </w:rPr>
        <w:t>выпла</w:t>
      </w:r>
      <w:r w:rsidRPr="008E580C">
        <w:rPr>
          <w:color w:val="000000"/>
          <w:sz w:val="28"/>
          <w:szCs w:val="28"/>
          <w:lang w:val="ru-RU"/>
        </w:rPr>
        <w:t>та</w:t>
      </w:r>
      <w:r w:rsidRPr="008E580C">
        <w:rPr>
          <w:color w:val="000000"/>
          <w:sz w:val="28"/>
          <w:szCs w:val="28"/>
        </w:rPr>
        <w:t xml:space="preserve"> материальн</w:t>
      </w:r>
      <w:r w:rsidRPr="008E580C">
        <w:rPr>
          <w:color w:val="000000"/>
          <w:sz w:val="28"/>
          <w:szCs w:val="28"/>
          <w:lang w:val="ru-RU"/>
        </w:rPr>
        <w:t>ой</w:t>
      </w:r>
      <w:r w:rsidRPr="008E580C">
        <w:rPr>
          <w:color w:val="000000"/>
          <w:sz w:val="28"/>
          <w:szCs w:val="28"/>
        </w:rPr>
        <w:t xml:space="preserve"> помощ</w:t>
      </w:r>
      <w:r w:rsidRPr="008E580C">
        <w:rPr>
          <w:color w:val="000000"/>
          <w:sz w:val="28"/>
          <w:szCs w:val="28"/>
          <w:lang w:val="ru-RU"/>
        </w:rPr>
        <w:t>и</w:t>
      </w:r>
      <w:r w:rsidRPr="008E580C">
        <w:rPr>
          <w:color w:val="000000"/>
          <w:sz w:val="28"/>
          <w:szCs w:val="28"/>
        </w:rPr>
        <w:t xml:space="preserve"> ветеранам Великой Отечественной войны на общую сумму </w:t>
      </w:r>
      <w:r w:rsidRPr="008E580C">
        <w:rPr>
          <w:color w:val="000000"/>
          <w:sz w:val="28"/>
          <w:szCs w:val="28"/>
          <w:lang w:val="ru-RU"/>
        </w:rPr>
        <w:t>12,3</w:t>
      </w:r>
      <w:r w:rsidRPr="008E580C">
        <w:rPr>
          <w:color w:val="000000"/>
          <w:sz w:val="28"/>
          <w:szCs w:val="28"/>
        </w:rPr>
        <w:t xml:space="preserve"> млн. руб</w:t>
      </w:r>
      <w:r w:rsidR="00584076" w:rsidRPr="008E580C">
        <w:rPr>
          <w:color w:val="000000"/>
          <w:sz w:val="28"/>
          <w:szCs w:val="28"/>
          <w:lang w:val="ru-RU"/>
        </w:rPr>
        <w:t>.</w:t>
      </w:r>
      <w:r w:rsidRPr="008E580C">
        <w:rPr>
          <w:color w:val="000000"/>
          <w:sz w:val="28"/>
          <w:szCs w:val="28"/>
          <w:lang w:val="ru-RU"/>
        </w:rPr>
        <w:t>, в</w:t>
      </w:r>
      <w:r w:rsidRPr="008E580C">
        <w:rPr>
          <w:color w:val="000000"/>
          <w:sz w:val="28"/>
          <w:szCs w:val="28"/>
        </w:rPr>
        <w:t xml:space="preserve"> том числе:</w:t>
      </w:r>
    </w:p>
    <w:p w:rsidR="004C320E" w:rsidRPr="008E580C" w:rsidRDefault="004C320E" w:rsidP="008E580C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E580C">
        <w:rPr>
          <w:color w:val="000000"/>
          <w:sz w:val="28"/>
          <w:szCs w:val="28"/>
          <w:lang w:val="ru-RU"/>
        </w:rPr>
        <w:t xml:space="preserve">- </w:t>
      </w:r>
      <w:r w:rsidRPr="008E580C">
        <w:rPr>
          <w:color w:val="000000"/>
          <w:sz w:val="28"/>
          <w:szCs w:val="28"/>
        </w:rPr>
        <w:t>за счет средств областного бюджета – инвалидам и участникам Великой Отечественной войны, принимавшим непосредственное участие в боевых действиях</w:t>
      </w:r>
      <w:r w:rsidRPr="008E580C">
        <w:rPr>
          <w:color w:val="000000"/>
          <w:sz w:val="28"/>
          <w:szCs w:val="28"/>
          <w:lang w:val="ru-RU"/>
        </w:rPr>
        <w:t>,</w:t>
      </w:r>
      <w:r w:rsidRPr="008E580C">
        <w:rPr>
          <w:color w:val="000000"/>
          <w:sz w:val="28"/>
          <w:szCs w:val="28"/>
        </w:rPr>
        <w:t xml:space="preserve"> в размере </w:t>
      </w:r>
      <w:r w:rsidRPr="008E580C">
        <w:rPr>
          <w:color w:val="000000"/>
          <w:sz w:val="28"/>
          <w:szCs w:val="28"/>
          <w:lang w:val="ru-RU"/>
        </w:rPr>
        <w:t>2100</w:t>
      </w:r>
      <w:r w:rsidRPr="008E580C">
        <w:rPr>
          <w:color w:val="000000"/>
          <w:sz w:val="28"/>
          <w:szCs w:val="28"/>
        </w:rPr>
        <w:t xml:space="preserve"> руб</w:t>
      </w:r>
      <w:r w:rsidR="00584076" w:rsidRPr="008E580C">
        <w:rPr>
          <w:color w:val="000000"/>
          <w:sz w:val="28"/>
          <w:szCs w:val="28"/>
          <w:lang w:val="ru-RU"/>
        </w:rPr>
        <w:t>.,</w:t>
      </w:r>
      <w:r w:rsidRPr="008E580C">
        <w:rPr>
          <w:color w:val="000000"/>
          <w:sz w:val="28"/>
          <w:szCs w:val="28"/>
        </w:rPr>
        <w:t xml:space="preserve"> на сумму</w:t>
      </w:r>
      <w:r w:rsidRPr="008E580C">
        <w:rPr>
          <w:color w:val="000000"/>
          <w:sz w:val="28"/>
          <w:szCs w:val="28"/>
          <w:lang w:val="ru-RU"/>
        </w:rPr>
        <w:t xml:space="preserve"> 2,1</w:t>
      </w:r>
      <w:r w:rsidRPr="008E580C">
        <w:rPr>
          <w:color w:val="000000"/>
          <w:sz w:val="28"/>
          <w:szCs w:val="28"/>
        </w:rPr>
        <w:t xml:space="preserve"> </w:t>
      </w:r>
      <w:r w:rsidRPr="008E580C">
        <w:rPr>
          <w:color w:val="000000"/>
          <w:sz w:val="28"/>
          <w:szCs w:val="28"/>
          <w:lang w:val="ru-RU"/>
        </w:rPr>
        <w:t>млн</w:t>
      </w:r>
      <w:r w:rsidRPr="008E580C">
        <w:rPr>
          <w:color w:val="000000"/>
          <w:sz w:val="28"/>
          <w:szCs w:val="28"/>
        </w:rPr>
        <w:t>. руб.</w:t>
      </w:r>
    </w:p>
    <w:p w:rsidR="004C320E" w:rsidRPr="008E580C" w:rsidRDefault="004C320E" w:rsidP="008E580C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E580C">
        <w:rPr>
          <w:color w:val="000000"/>
          <w:sz w:val="28"/>
          <w:szCs w:val="28"/>
          <w:lang w:val="ru-RU"/>
        </w:rPr>
        <w:t xml:space="preserve">- </w:t>
      </w:r>
      <w:r w:rsidRPr="008E580C">
        <w:rPr>
          <w:color w:val="000000"/>
          <w:sz w:val="28"/>
          <w:szCs w:val="28"/>
        </w:rPr>
        <w:t>за счет средств бюджета города</w:t>
      </w:r>
      <w:r w:rsidRPr="008E580C">
        <w:rPr>
          <w:color w:val="000000"/>
          <w:sz w:val="28"/>
          <w:szCs w:val="28"/>
          <w:lang w:val="ru-RU"/>
        </w:rPr>
        <w:t>:</w:t>
      </w:r>
    </w:p>
    <w:p w:rsidR="004C320E" w:rsidRPr="008E580C" w:rsidRDefault="004C320E" w:rsidP="008E580C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E580C">
        <w:rPr>
          <w:color w:val="000000"/>
          <w:sz w:val="28"/>
          <w:szCs w:val="28"/>
        </w:rPr>
        <w:t xml:space="preserve">- инвалидам и участникам Великой Отечественной войны, военнослужащим последнего военного призыва, в размере </w:t>
      </w:r>
      <w:r w:rsidRPr="008E580C">
        <w:rPr>
          <w:color w:val="000000"/>
          <w:sz w:val="28"/>
          <w:szCs w:val="28"/>
          <w:lang w:val="ru-RU"/>
        </w:rPr>
        <w:t>2000</w:t>
      </w:r>
      <w:r w:rsidRPr="008E580C">
        <w:rPr>
          <w:color w:val="000000"/>
          <w:sz w:val="28"/>
          <w:szCs w:val="28"/>
        </w:rPr>
        <w:t xml:space="preserve"> руб</w:t>
      </w:r>
      <w:r w:rsidR="00584076" w:rsidRPr="008E580C">
        <w:rPr>
          <w:color w:val="000000"/>
          <w:sz w:val="28"/>
          <w:szCs w:val="28"/>
          <w:lang w:val="ru-RU"/>
        </w:rPr>
        <w:t>.,</w:t>
      </w:r>
      <w:r w:rsidRPr="008E580C">
        <w:rPr>
          <w:color w:val="000000"/>
          <w:sz w:val="28"/>
          <w:szCs w:val="28"/>
        </w:rPr>
        <w:t xml:space="preserve"> на сумму</w:t>
      </w:r>
      <w:r w:rsidRPr="008E580C">
        <w:rPr>
          <w:color w:val="000000"/>
          <w:sz w:val="28"/>
          <w:szCs w:val="28"/>
          <w:lang w:val="ru-RU"/>
        </w:rPr>
        <w:t xml:space="preserve"> 2,5</w:t>
      </w:r>
      <w:r w:rsidRPr="008E580C">
        <w:rPr>
          <w:color w:val="000000"/>
          <w:sz w:val="28"/>
          <w:szCs w:val="28"/>
        </w:rPr>
        <w:t xml:space="preserve"> </w:t>
      </w:r>
      <w:r w:rsidRPr="008E580C">
        <w:rPr>
          <w:color w:val="000000"/>
          <w:sz w:val="28"/>
          <w:szCs w:val="28"/>
          <w:lang w:val="ru-RU"/>
        </w:rPr>
        <w:t>млн</w:t>
      </w:r>
      <w:r w:rsidRPr="008E580C">
        <w:rPr>
          <w:color w:val="000000"/>
          <w:sz w:val="28"/>
          <w:szCs w:val="28"/>
        </w:rPr>
        <w:t>. руб</w:t>
      </w:r>
      <w:r w:rsidR="00584076" w:rsidRPr="008E580C">
        <w:rPr>
          <w:color w:val="000000"/>
          <w:sz w:val="28"/>
          <w:szCs w:val="28"/>
          <w:lang w:val="ru-RU"/>
        </w:rPr>
        <w:t>.</w:t>
      </w:r>
      <w:r w:rsidRPr="008E580C">
        <w:rPr>
          <w:color w:val="000000"/>
          <w:sz w:val="28"/>
          <w:szCs w:val="28"/>
        </w:rPr>
        <w:t>;</w:t>
      </w:r>
    </w:p>
    <w:p w:rsidR="004C320E" w:rsidRPr="008E580C" w:rsidRDefault="004C320E" w:rsidP="008E580C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E580C">
        <w:rPr>
          <w:color w:val="000000"/>
          <w:sz w:val="28"/>
          <w:szCs w:val="28"/>
        </w:rPr>
        <w:t xml:space="preserve">- труженикам тыла в размере </w:t>
      </w:r>
      <w:r w:rsidRPr="008E580C">
        <w:rPr>
          <w:color w:val="000000"/>
          <w:sz w:val="28"/>
          <w:szCs w:val="28"/>
          <w:lang w:val="ru-RU"/>
        </w:rPr>
        <w:t>1300</w:t>
      </w:r>
      <w:r w:rsidRPr="008E580C">
        <w:rPr>
          <w:color w:val="000000"/>
          <w:sz w:val="28"/>
          <w:szCs w:val="28"/>
        </w:rPr>
        <w:t xml:space="preserve"> руб</w:t>
      </w:r>
      <w:r w:rsidR="00584076" w:rsidRPr="008E580C">
        <w:rPr>
          <w:color w:val="000000"/>
          <w:sz w:val="28"/>
          <w:szCs w:val="28"/>
          <w:lang w:val="ru-RU"/>
        </w:rPr>
        <w:t>.,</w:t>
      </w:r>
      <w:r w:rsidRPr="008E580C">
        <w:rPr>
          <w:color w:val="000000"/>
          <w:sz w:val="28"/>
          <w:szCs w:val="28"/>
        </w:rPr>
        <w:t xml:space="preserve"> на сумму </w:t>
      </w:r>
      <w:r w:rsidRPr="008E580C">
        <w:rPr>
          <w:color w:val="000000"/>
          <w:sz w:val="28"/>
          <w:szCs w:val="28"/>
          <w:lang w:val="ru-RU"/>
        </w:rPr>
        <w:t>7,1</w:t>
      </w:r>
      <w:r w:rsidRPr="008E580C">
        <w:rPr>
          <w:color w:val="000000"/>
          <w:sz w:val="28"/>
          <w:szCs w:val="28"/>
        </w:rPr>
        <w:t xml:space="preserve"> </w:t>
      </w:r>
      <w:r w:rsidRPr="008E580C">
        <w:rPr>
          <w:color w:val="000000"/>
          <w:sz w:val="28"/>
          <w:szCs w:val="28"/>
          <w:lang w:val="ru-RU"/>
        </w:rPr>
        <w:t>млн</w:t>
      </w:r>
      <w:r w:rsidRPr="008E580C">
        <w:rPr>
          <w:color w:val="000000"/>
          <w:sz w:val="28"/>
          <w:szCs w:val="28"/>
        </w:rPr>
        <w:t>. руб</w:t>
      </w:r>
      <w:r w:rsidR="00584076" w:rsidRPr="008E580C">
        <w:rPr>
          <w:color w:val="000000"/>
          <w:sz w:val="28"/>
          <w:szCs w:val="28"/>
          <w:lang w:val="ru-RU"/>
        </w:rPr>
        <w:t>.</w:t>
      </w:r>
      <w:r w:rsidRPr="008E580C">
        <w:rPr>
          <w:color w:val="000000"/>
          <w:sz w:val="28"/>
          <w:szCs w:val="28"/>
          <w:lang w:val="ru-RU"/>
        </w:rPr>
        <w:t>;</w:t>
      </w:r>
    </w:p>
    <w:p w:rsidR="004C320E" w:rsidRPr="008E580C" w:rsidRDefault="004C320E" w:rsidP="008E580C">
      <w:pPr>
        <w:pStyle w:val="2"/>
        <w:tabs>
          <w:tab w:val="left" w:pos="0"/>
        </w:tabs>
        <w:spacing w:after="0" w:line="240" w:lineRule="auto"/>
        <w:ind w:firstLine="709"/>
        <w:jc w:val="both"/>
        <w:rPr>
          <w:color w:val="000000"/>
          <w:sz w:val="28"/>
          <w:szCs w:val="28"/>
          <w:lang w:val="ru-RU"/>
        </w:rPr>
      </w:pPr>
      <w:r w:rsidRPr="008E580C">
        <w:rPr>
          <w:color w:val="000000"/>
          <w:sz w:val="28"/>
          <w:szCs w:val="28"/>
          <w:lang w:val="ru-RU"/>
        </w:rPr>
        <w:t xml:space="preserve">- </w:t>
      </w:r>
      <w:r w:rsidRPr="008E580C">
        <w:rPr>
          <w:color w:val="000000"/>
          <w:sz w:val="28"/>
          <w:szCs w:val="28"/>
        </w:rPr>
        <w:t xml:space="preserve">несовершеннолетним узникам фашизма в размере </w:t>
      </w:r>
      <w:r w:rsidRPr="008E580C">
        <w:rPr>
          <w:color w:val="000000"/>
          <w:sz w:val="28"/>
          <w:szCs w:val="28"/>
          <w:lang w:val="ru-RU"/>
        </w:rPr>
        <w:t>1300</w:t>
      </w:r>
      <w:r w:rsidRPr="008E580C">
        <w:rPr>
          <w:color w:val="000000"/>
          <w:sz w:val="28"/>
          <w:szCs w:val="28"/>
        </w:rPr>
        <w:t xml:space="preserve"> руб</w:t>
      </w:r>
      <w:r w:rsidR="00584076" w:rsidRPr="008E580C">
        <w:rPr>
          <w:color w:val="000000"/>
          <w:sz w:val="28"/>
          <w:szCs w:val="28"/>
          <w:lang w:val="ru-RU"/>
        </w:rPr>
        <w:t>.,</w:t>
      </w:r>
      <w:r w:rsidRPr="008E580C">
        <w:rPr>
          <w:color w:val="000000"/>
          <w:sz w:val="28"/>
          <w:szCs w:val="28"/>
        </w:rPr>
        <w:t xml:space="preserve"> на сумму</w:t>
      </w:r>
      <w:r w:rsidRPr="008E580C">
        <w:rPr>
          <w:color w:val="000000"/>
          <w:sz w:val="28"/>
          <w:szCs w:val="28"/>
          <w:lang w:val="ru-RU"/>
        </w:rPr>
        <w:br/>
        <w:t>745</w:t>
      </w:r>
      <w:r w:rsidRPr="008E580C">
        <w:rPr>
          <w:color w:val="000000"/>
          <w:sz w:val="28"/>
          <w:szCs w:val="28"/>
        </w:rPr>
        <w:t xml:space="preserve"> </w:t>
      </w:r>
      <w:proofErr w:type="spellStart"/>
      <w:r w:rsidRPr="008E580C">
        <w:rPr>
          <w:color w:val="000000"/>
          <w:sz w:val="28"/>
          <w:szCs w:val="28"/>
          <w:lang w:val="ru-RU"/>
        </w:rPr>
        <w:t>тыс</w:t>
      </w:r>
      <w:proofErr w:type="spellEnd"/>
      <w:r w:rsidRPr="008E580C">
        <w:rPr>
          <w:color w:val="000000"/>
          <w:sz w:val="28"/>
          <w:szCs w:val="28"/>
        </w:rPr>
        <w:t>. руб</w:t>
      </w:r>
      <w:r w:rsidR="00584076" w:rsidRPr="008E580C">
        <w:rPr>
          <w:color w:val="000000"/>
          <w:sz w:val="28"/>
          <w:szCs w:val="28"/>
          <w:lang w:val="ru-RU"/>
        </w:rPr>
        <w:t>.</w:t>
      </w:r>
    </w:p>
    <w:p w:rsidR="004C320E" w:rsidRPr="008E580C" w:rsidRDefault="00DF7E20" w:rsidP="008E580C">
      <w:pPr>
        <w:pStyle w:val="3"/>
        <w:shd w:val="clear" w:color="auto" w:fill="FFFFFF"/>
        <w:tabs>
          <w:tab w:val="left" w:pos="0"/>
          <w:tab w:val="left" w:pos="2968"/>
        </w:tabs>
        <w:spacing w:after="0"/>
        <w:ind w:right="27" w:firstLine="709"/>
        <w:jc w:val="both"/>
        <w:rPr>
          <w:color w:val="000000"/>
          <w:sz w:val="28"/>
          <w:szCs w:val="28"/>
        </w:rPr>
      </w:pPr>
      <w:r w:rsidRPr="008E580C">
        <w:rPr>
          <w:color w:val="000000"/>
          <w:sz w:val="28"/>
          <w:szCs w:val="28"/>
          <w:lang w:val="ru-RU"/>
        </w:rPr>
        <w:t>Н</w:t>
      </w:r>
      <w:r w:rsidR="004C320E" w:rsidRPr="008E580C">
        <w:rPr>
          <w:color w:val="000000"/>
          <w:sz w:val="28"/>
          <w:szCs w:val="28"/>
        </w:rPr>
        <w:t xml:space="preserve">а учете </w:t>
      </w:r>
      <w:proofErr w:type="gramStart"/>
      <w:r w:rsidR="004C320E" w:rsidRPr="008E580C">
        <w:rPr>
          <w:color w:val="000000"/>
          <w:sz w:val="28"/>
          <w:szCs w:val="28"/>
        </w:rPr>
        <w:t>граждан, нуждающихс</w:t>
      </w:r>
      <w:r w:rsidRPr="008E580C">
        <w:rPr>
          <w:color w:val="000000"/>
          <w:sz w:val="28"/>
          <w:szCs w:val="28"/>
        </w:rPr>
        <w:t xml:space="preserve">я в улучшении жилищных условий </w:t>
      </w:r>
      <w:r w:rsidR="004C320E" w:rsidRPr="008E580C">
        <w:rPr>
          <w:color w:val="000000"/>
          <w:sz w:val="28"/>
          <w:szCs w:val="28"/>
        </w:rPr>
        <w:t>состо</w:t>
      </w:r>
      <w:r w:rsidR="004C320E" w:rsidRPr="008E580C">
        <w:rPr>
          <w:color w:val="000000"/>
          <w:sz w:val="28"/>
          <w:szCs w:val="28"/>
          <w:lang w:val="ru-RU"/>
        </w:rPr>
        <w:t>я</w:t>
      </w:r>
      <w:r w:rsidR="004C320E" w:rsidRPr="008E580C">
        <w:rPr>
          <w:color w:val="000000"/>
          <w:sz w:val="28"/>
          <w:szCs w:val="28"/>
        </w:rPr>
        <w:t>т</w:t>
      </w:r>
      <w:proofErr w:type="gramEnd"/>
      <w:r w:rsidR="004C320E" w:rsidRPr="008E580C">
        <w:rPr>
          <w:color w:val="000000"/>
          <w:sz w:val="28"/>
          <w:szCs w:val="28"/>
        </w:rPr>
        <w:t xml:space="preserve"> </w:t>
      </w:r>
      <w:r w:rsidR="00752207">
        <w:rPr>
          <w:color w:val="000000"/>
          <w:sz w:val="28"/>
          <w:szCs w:val="28"/>
          <w:lang w:val="ru-RU"/>
        </w:rPr>
        <w:br/>
      </w:r>
      <w:r w:rsidR="004C320E" w:rsidRPr="008E580C">
        <w:rPr>
          <w:color w:val="000000"/>
          <w:sz w:val="28"/>
          <w:szCs w:val="28"/>
        </w:rPr>
        <w:t>19 ветера</w:t>
      </w:r>
      <w:r w:rsidR="004C320E" w:rsidRPr="008E580C">
        <w:rPr>
          <w:color w:val="000000"/>
          <w:sz w:val="28"/>
          <w:szCs w:val="28"/>
          <w:lang w:val="ru-RU"/>
        </w:rPr>
        <w:t>нов</w:t>
      </w:r>
      <w:r w:rsidR="004C320E" w:rsidRPr="008E580C">
        <w:rPr>
          <w:color w:val="000000"/>
          <w:sz w:val="28"/>
          <w:szCs w:val="28"/>
        </w:rPr>
        <w:t xml:space="preserve"> Великой Отечественной войны и приравненные к ним лица. Выплата субсидии на улучшение жилищных условий данной категории будет осуществлена </w:t>
      </w:r>
      <w:r w:rsidR="004C320E" w:rsidRPr="008E580C">
        <w:rPr>
          <w:color w:val="000000"/>
          <w:sz w:val="28"/>
          <w:szCs w:val="28"/>
        </w:rPr>
        <w:br/>
        <w:t>в соответствии с действующим законодательством.</w:t>
      </w:r>
    </w:p>
    <w:p w:rsidR="004C320E" w:rsidRPr="008E580C" w:rsidRDefault="004C320E" w:rsidP="008E580C">
      <w:pPr>
        <w:pStyle w:val="a8"/>
        <w:tabs>
          <w:tab w:val="left" w:pos="0"/>
        </w:tabs>
        <w:ind w:firstLine="709"/>
        <w:contextualSpacing/>
        <w:rPr>
          <w:szCs w:val="28"/>
        </w:rPr>
      </w:pPr>
      <w:r w:rsidRPr="008E580C">
        <w:rPr>
          <w:color w:val="000000"/>
          <w:szCs w:val="28"/>
        </w:rPr>
        <w:t xml:space="preserve">Максимально возможное продление жизни граждан пожилого возраста </w:t>
      </w:r>
      <w:r w:rsidRPr="008E580C">
        <w:rPr>
          <w:color w:val="000000"/>
          <w:szCs w:val="28"/>
        </w:rPr>
        <w:br/>
        <w:t>и инвалидов, поддержание их социального, психологического и физического статуса являются основными задачами 48 отделений социального обслуживания населения на дому Центров социального обслуживания населения районов города</w:t>
      </w:r>
      <w:r w:rsidRPr="008E580C">
        <w:rPr>
          <w:color w:val="000000"/>
          <w:szCs w:val="28"/>
        </w:rPr>
        <w:br/>
        <w:t xml:space="preserve">(44 отделения социального обслуживания населения на дому и 4 отделения специализированного социально-медицинского обслуживания на дому). </w:t>
      </w:r>
      <w:r w:rsidR="00DF7E20" w:rsidRPr="008E580C">
        <w:rPr>
          <w:color w:val="000000"/>
          <w:szCs w:val="28"/>
        </w:rPr>
        <w:t>О</w:t>
      </w:r>
      <w:r w:rsidRPr="008E580C">
        <w:rPr>
          <w:szCs w:val="28"/>
        </w:rPr>
        <w:t xml:space="preserve">тделениями </w:t>
      </w:r>
      <w:r w:rsidR="00752207">
        <w:rPr>
          <w:szCs w:val="28"/>
        </w:rPr>
        <w:t xml:space="preserve">социального обслуживания оказано более </w:t>
      </w:r>
      <w:r w:rsidRPr="008E580C">
        <w:rPr>
          <w:szCs w:val="28"/>
        </w:rPr>
        <w:t>1 млн. услуг 11,2 тыс. граждан</w:t>
      </w:r>
      <w:r w:rsidR="00752207">
        <w:rPr>
          <w:szCs w:val="28"/>
        </w:rPr>
        <w:t>ам</w:t>
      </w:r>
      <w:r w:rsidRPr="008E580C">
        <w:rPr>
          <w:szCs w:val="28"/>
        </w:rPr>
        <w:t xml:space="preserve"> пожилого возраста и инвалидам.</w:t>
      </w:r>
    </w:p>
    <w:p w:rsidR="004C320E" w:rsidRPr="008E580C" w:rsidRDefault="004C320E" w:rsidP="008E580C">
      <w:pPr>
        <w:tabs>
          <w:tab w:val="left" w:pos="0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8E580C">
        <w:rPr>
          <w:sz w:val="28"/>
          <w:szCs w:val="28"/>
        </w:rPr>
        <w:t xml:space="preserve">По итогам работы </w:t>
      </w:r>
      <w:r w:rsidRPr="008E580C">
        <w:rPr>
          <w:color w:val="000000"/>
          <w:sz w:val="28"/>
          <w:szCs w:val="28"/>
        </w:rPr>
        <w:t>Департаментом социальной защиты населения города</w:t>
      </w:r>
      <w:r w:rsidR="00B80B95" w:rsidRPr="008E580C">
        <w:rPr>
          <w:color w:val="000000"/>
          <w:sz w:val="28"/>
          <w:szCs w:val="28"/>
        </w:rPr>
        <w:t xml:space="preserve"> Ростова-на-Дону</w:t>
      </w:r>
      <w:r w:rsidRPr="008E580C">
        <w:rPr>
          <w:color w:val="000000"/>
          <w:sz w:val="28"/>
          <w:szCs w:val="28"/>
        </w:rPr>
        <w:t xml:space="preserve"> принято 113 распоряжений, в том числе: 35 - </w:t>
      </w:r>
      <w:r w:rsidR="00B80B95" w:rsidRPr="008E580C">
        <w:rPr>
          <w:color w:val="000000"/>
          <w:sz w:val="28"/>
          <w:szCs w:val="28"/>
        </w:rPr>
        <w:t xml:space="preserve">на установление </w:t>
      </w:r>
      <w:r w:rsidR="00B80B95" w:rsidRPr="008E580C">
        <w:rPr>
          <w:color w:val="000000"/>
          <w:sz w:val="28"/>
          <w:szCs w:val="28"/>
        </w:rPr>
        <w:lastRenderedPageBreak/>
        <w:t xml:space="preserve">опеки, </w:t>
      </w:r>
      <w:r w:rsidRPr="008E580C">
        <w:rPr>
          <w:color w:val="000000"/>
          <w:sz w:val="28"/>
          <w:szCs w:val="28"/>
        </w:rPr>
        <w:t>попечительства, патронажа; 44 - на распоряжение доходами и имуществом подопечных; 34 - по иным вопросам (прекращение опеки, снятие</w:t>
      </w:r>
      <w:r w:rsidRPr="008E580C">
        <w:rPr>
          <w:color w:val="000000"/>
          <w:sz w:val="28"/>
          <w:szCs w:val="28"/>
        </w:rPr>
        <w:br/>
        <w:t xml:space="preserve">с регистрационного учета и пр.). </w:t>
      </w:r>
    </w:p>
    <w:p w:rsidR="004C320E" w:rsidRPr="008E580C" w:rsidRDefault="004C320E" w:rsidP="008E580C">
      <w:pPr>
        <w:tabs>
          <w:tab w:val="left" w:pos="0"/>
        </w:tabs>
        <w:adjustRightInd w:val="0"/>
        <w:ind w:firstLine="709"/>
        <w:jc w:val="both"/>
        <w:rPr>
          <w:sz w:val="28"/>
          <w:szCs w:val="28"/>
        </w:rPr>
      </w:pPr>
      <w:r w:rsidRPr="008E580C">
        <w:rPr>
          <w:color w:val="000000"/>
          <w:spacing w:val="-1"/>
          <w:sz w:val="28"/>
          <w:szCs w:val="28"/>
        </w:rPr>
        <w:t xml:space="preserve">Ежегодно из бюджета города выделяются средства на проведение реабилитационных мероприятий для детей-инвалидов и детей из малообеспеченных семей в плавательном бассейне. </w:t>
      </w:r>
      <w:r w:rsidR="00B80B95" w:rsidRPr="008E580C">
        <w:rPr>
          <w:color w:val="000000"/>
          <w:spacing w:val="-1"/>
          <w:sz w:val="28"/>
          <w:szCs w:val="28"/>
        </w:rPr>
        <w:t>Н</w:t>
      </w:r>
      <w:r w:rsidRPr="008E580C">
        <w:rPr>
          <w:color w:val="000000"/>
          <w:spacing w:val="-1"/>
          <w:sz w:val="28"/>
          <w:szCs w:val="28"/>
        </w:rPr>
        <w:t>а</w:t>
      </w:r>
      <w:r w:rsidRPr="008E580C">
        <w:rPr>
          <w:color w:val="000000"/>
          <w:sz w:val="28"/>
          <w:szCs w:val="28"/>
        </w:rPr>
        <w:t xml:space="preserve"> проведение реабилитационных мероприятий </w:t>
      </w:r>
      <w:r w:rsidR="00B80B95" w:rsidRPr="008E580C">
        <w:rPr>
          <w:color w:val="000000"/>
          <w:sz w:val="28"/>
          <w:szCs w:val="28"/>
        </w:rPr>
        <w:br/>
      </w:r>
      <w:r w:rsidRPr="008E580C">
        <w:rPr>
          <w:color w:val="000000"/>
          <w:sz w:val="28"/>
          <w:szCs w:val="28"/>
        </w:rPr>
        <w:t xml:space="preserve">по лечебно-оздоровительному плаванию для 160 </w:t>
      </w:r>
      <w:r w:rsidRPr="008E580C">
        <w:rPr>
          <w:color w:val="000000"/>
          <w:spacing w:val="-1"/>
          <w:sz w:val="28"/>
          <w:szCs w:val="28"/>
        </w:rPr>
        <w:t>детей-инвалидов</w:t>
      </w:r>
      <w:r w:rsidR="00B80B95" w:rsidRPr="008E580C">
        <w:rPr>
          <w:color w:val="000000"/>
          <w:spacing w:val="-1"/>
          <w:sz w:val="28"/>
          <w:szCs w:val="28"/>
        </w:rPr>
        <w:t xml:space="preserve"> </w:t>
      </w:r>
      <w:r w:rsidRPr="008E580C">
        <w:rPr>
          <w:color w:val="000000"/>
          <w:spacing w:val="-1"/>
          <w:sz w:val="28"/>
          <w:szCs w:val="28"/>
        </w:rPr>
        <w:t>и детей, имеющих</w:t>
      </w:r>
      <w:r w:rsidRPr="008E580C">
        <w:rPr>
          <w:color w:val="000000"/>
          <w:sz w:val="28"/>
          <w:szCs w:val="28"/>
        </w:rPr>
        <w:t xml:space="preserve"> медицинские показания к плаванию из малоимущих семей,</w:t>
      </w:r>
      <w:r w:rsidRPr="008E580C">
        <w:rPr>
          <w:color w:val="000000"/>
          <w:spacing w:val="-1"/>
          <w:sz w:val="28"/>
          <w:szCs w:val="28"/>
        </w:rPr>
        <w:t xml:space="preserve"> выделено 432</w:t>
      </w:r>
      <w:r w:rsidR="00B80B95" w:rsidRPr="008E580C">
        <w:rPr>
          <w:color w:val="000000"/>
          <w:spacing w:val="-1"/>
          <w:sz w:val="28"/>
          <w:szCs w:val="28"/>
        </w:rPr>
        <w:t> тыс. руб.,</w:t>
      </w:r>
      <w:r w:rsidRPr="008E580C">
        <w:rPr>
          <w:color w:val="000000"/>
          <w:spacing w:val="-1"/>
          <w:sz w:val="28"/>
          <w:szCs w:val="28"/>
        </w:rPr>
        <w:t xml:space="preserve"> (в 2016 году – 260,5 тыс. руб</w:t>
      </w:r>
      <w:r w:rsidR="00B80B95" w:rsidRPr="008E580C">
        <w:rPr>
          <w:color w:val="000000"/>
          <w:spacing w:val="-1"/>
          <w:sz w:val="28"/>
          <w:szCs w:val="28"/>
        </w:rPr>
        <w:t>.</w:t>
      </w:r>
      <w:r w:rsidRPr="008E580C">
        <w:rPr>
          <w:color w:val="000000"/>
          <w:spacing w:val="-1"/>
          <w:sz w:val="28"/>
          <w:szCs w:val="28"/>
        </w:rPr>
        <w:t xml:space="preserve">). </w:t>
      </w:r>
      <w:r w:rsidR="00B80B95" w:rsidRPr="008E580C">
        <w:rPr>
          <w:color w:val="000000"/>
          <w:spacing w:val="-1"/>
          <w:sz w:val="28"/>
          <w:szCs w:val="28"/>
        </w:rPr>
        <w:t>У</w:t>
      </w:r>
      <w:r w:rsidRPr="008E580C">
        <w:rPr>
          <w:spacing w:val="-1"/>
          <w:sz w:val="28"/>
          <w:szCs w:val="28"/>
        </w:rPr>
        <w:t>слугой воспользовались 25</w:t>
      </w:r>
      <w:r w:rsidR="00B80B95" w:rsidRPr="008E580C">
        <w:rPr>
          <w:spacing w:val="-1"/>
          <w:sz w:val="28"/>
          <w:szCs w:val="28"/>
        </w:rPr>
        <w:t xml:space="preserve"> детей на сумму </w:t>
      </w:r>
      <w:r w:rsidR="00752207">
        <w:rPr>
          <w:spacing w:val="-1"/>
          <w:sz w:val="28"/>
          <w:szCs w:val="28"/>
        </w:rPr>
        <w:br/>
      </w:r>
      <w:r w:rsidR="00B80B95" w:rsidRPr="008E580C">
        <w:rPr>
          <w:spacing w:val="-1"/>
          <w:sz w:val="28"/>
          <w:szCs w:val="28"/>
        </w:rPr>
        <w:t>34,2 тыс. руб.</w:t>
      </w:r>
      <w:r w:rsidRPr="008E580C">
        <w:rPr>
          <w:spacing w:val="-1"/>
          <w:sz w:val="28"/>
          <w:szCs w:val="28"/>
        </w:rPr>
        <w:t>, или 7,9% от планового объема.</w:t>
      </w:r>
    </w:p>
    <w:p w:rsidR="004C320E" w:rsidRPr="008E580C" w:rsidRDefault="004C320E" w:rsidP="008E580C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Во исполнение вышеуказанного закона в 2016 году создан МБУСО «Реабилитационный Центр для детей-инвалидов, детей с ограниченными возможностями города Ростова-на-Дону» на 55 мест (всего в городе</w:t>
      </w:r>
      <w:r w:rsidR="004D62E1" w:rsidRPr="008E580C">
        <w:rPr>
          <w:sz w:val="28"/>
          <w:szCs w:val="28"/>
        </w:rPr>
        <w:t xml:space="preserve"> </w:t>
      </w:r>
      <w:r w:rsidRPr="008E580C">
        <w:rPr>
          <w:sz w:val="28"/>
          <w:szCs w:val="28"/>
        </w:rPr>
        <w:t xml:space="preserve">2760 детей-инвалидов и 14219 детей с ограниченными возможностями, нуждающимися </w:t>
      </w:r>
      <w:r w:rsidR="004D62E1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>в реабилитации).</w:t>
      </w:r>
      <w:r w:rsidR="004D62E1" w:rsidRPr="008E580C">
        <w:rPr>
          <w:sz w:val="28"/>
          <w:szCs w:val="28"/>
        </w:rPr>
        <w:t xml:space="preserve"> </w:t>
      </w:r>
      <w:proofErr w:type="gramStart"/>
      <w:r w:rsidRPr="008E580C">
        <w:rPr>
          <w:sz w:val="28"/>
          <w:szCs w:val="28"/>
        </w:rPr>
        <w:t xml:space="preserve">Целью деятельности Центра является оказание детям-инвалидам </w:t>
      </w:r>
      <w:r w:rsidR="004D62E1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>и детям, имеющим отклонения в физическом или умственном развитии, в возрасте</w:t>
      </w:r>
      <w:r w:rsidRPr="008E580C">
        <w:rPr>
          <w:sz w:val="28"/>
          <w:szCs w:val="28"/>
        </w:rPr>
        <w:br/>
        <w:t xml:space="preserve">от 3 до 18 лет, а также семьям, в которых эти дети воспитываются, квалифицированной социально-бытовой, социально-медицинской, социально-психологической, социально-педагогической, социально-экономической, социально-правовой помощи, обеспечение их максимально полной и своевременной социальной адаптации к жизни в обществе, семье, к обучению и труду. </w:t>
      </w:r>
      <w:proofErr w:type="gramEnd"/>
    </w:p>
    <w:p w:rsidR="004A4DCF" w:rsidRPr="008E580C" w:rsidRDefault="004A4DCF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57016" w:rsidRPr="008E580C" w:rsidRDefault="00557016" w:rsidP="008E580C">
      <w:pPr>
        <w:tabs>
          <w:tab w:val="left" w:pos="0"/>
        </w:tabs>
        <w:ind w:right="-81"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11.6. В соответствии с муниципальной программой «Развитие здравоохранения в городе Ростове-на-Дону», в рамках реализации приоритетного национального проекта «Здоровье», а также мероприятий «дорожной карты» осуществляются следующие мероприятия.</w:t>
      </w:r>
    </w:p>
    <w:p w:rsidR="00E033D3" w:rsidRPr="008E580C" w:rsidRDefault="00E033D3" w:rsidP="008E580C">
      <w:pPr>
        <w:tabs>
          <w:tab w:val="left" w:pos="0"/>
        </w:tabs>
        <w:ind w:right="-81"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Одним из важнейших направлений деятельности здравоохранения остается профилактика заболеваний. Реализуется «План мероприятий по формированию здорового образа жизни в г</w:t>
      </w:r>
      <w:r w:rsidR="00696D01" w:rsidRPr="008E580C">
        <w:rPr>
          <w:sz w:val="28"/>
          <w:szCs w:val="28"/>
        </w:rPr>
        <w:t>ороде</w:t>
      </w:r>
      <w:r w:rsidRPr="008E580C">
        <w:rPr>
          <w:sz w:val="28"/>
          <w:szCs w:val="28"/>
        </w:rPr>
        <w:t xml:space="preserve"> Ростове-на-Дону». Продолжена деятельность </w:t>
      </w:r>
      <w:r w:rsidR="00696D01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>5 центров здоровья для взрослого населения и 5 для детей. За 3 месяц</w:t>
      </w:r>
      <w:r w:rsidR="00696D01" w:rsidRPr="008E580C">
        <w:rPr>
          <w:sz w:val="28"/>
          <w:szCs w:val="28"/>
        </w:rPr>
        <w:t>а</w:t>
      </w:r>
      <w:r w:rsidRPr="008E580C">
        <w:rPr>
          <w:sz w:val="28"/>
          <w:szCs w:val="28"/>
        </w:rPr>
        <w:t xml:space="preserve"> 2017 года </w:t>
      </w:r>
      <w:r w:rsidR="00696D01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>в центрах здоровья прошли обследование 12131 чел</w:t>
      </w:r>
      <w:r w:rsidR="00696D01" w:rsidRPr="008E580C">
        <w:rPr>
          <w:sz w:val="28"/>
          <w:szCs w:val="28"/>
        </w:rPr>
        <w:t>.</w:t>
      </w:r>
      <w:r w:rsidRPr="008E580C">
        <w:rPr>
          <w:sz w:val="28"/>
          <w:szCs w:val="28"/>
        </w:rPr>
        <w:t xml:space="preserve">, из них практически здоровых – </w:t>
      </w:r>
      <w:r w:rsidRPr="008E580C">
        <w:rPr>
          <w:sz w:val="28"/>
          <w:szCs w:val="28"/>
        </w:rPr>
        <w:br/>
        <w:t>4801</w:t>
      </w:r>
      <w:r w:rsidR="00696D01" w:rsidRPr="008E580C">
        <w:rPr>
          <w:sz w:val="28"/>
          <w:szCs w:val="28"/>
        </w:rPr>
        <w:t xml:space="preserve"> чел.,</w:t>
      </w:r>
      <w:r w:rsidRPr="008E580C">
        <w:rPr>
          <w:sz w:val="28"/>
          <w:szCs w:val="28"/>
        </w:rPr>
        <w:t xml:space="preserve"> (39,6%), с функциональными расстройствами – 7330 чел</w:t>
      </w:r>
      <w:r w:rsidR="00696D01" w:rsidRPr="008E580C">
        <w:rPr>
          <w:sz w:val="28"/>
          <w:szCs w:val="28"/>
        </w:rPr>
        <w:t>.,</w:t>
      </w:r>
      <w:r w:rsidRPr="008E580C">
        <w:rPr>
          <w:sz w:val="28"/>
          <w:szCs w:val="28"/>
        </w:rPr>
        <w:t xml:space="preserve"> (60,4%).</w:t>
      </w:r>
    </w:p>
    <w:p w:rsidR="00E033D3" w:rsidRPr="008E580C" w:rsidRDefault="00E033D3" w:rsidP="008E580C">
      <w:pPr>
        <w:tabs>
          <w:tab w:val="left" w:pos="0"/>
        </w:tabs>
        <w:ind w:right="-81"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Продолжается диспансеризация взрослого населения. В отчетном</w:t>
      </w:r>
      <w:r w:rsidR="00933D5C">
        <w:rPr>
          <w:sz w:val="28"/>
          <w:szCs w:val="28"/>
        </w:rPr>
        <w:t xml:space="preserve"> году прошли диспансеризацию 33</w:t>
      </w:r>
      <w:r w:rsidRPr="008E580C">
        <w:rPr>
          <w:sz w:val="28"/>
          <w:szCs w:val="28"/>
        </w:rPr>
        <w:t>579 чел</w:t>
      </w:r>
      <w:r w:rsidR="00696D01" w:rsidRPr="008E580C">
        <w:rPr>
          <w:sz w:val="28"/>
          <w:szCs w:val="28"/>
        </w:rPr>
        <w:t>., или 25,6</w:t>
      </w:r>
      <w:r w:rsidRPr="008E580C">
        <w:rPr>
          <w:sz w:val="28"/>
          <w:szCs w:val="28"/>
        </w:rPr>
        <w:t>% при плане 131041</w:t>
      </w:r>
      <w:r w:rsidR="00696D01" w:rsidRPr="008E580C">
        <w:rPr>
          <w:sz w:val="28"/>
          <w:szCs w:val="28"/>
        </w:rPr>
        <w:t xml:space="preserve"> чел</w:t>
      </w:r>
      <w:r w:rsidRPr="008E580C">
        <w:rPr>
          <w:sz w:val="28"/>
          <w:szCs w:val="28"/>
        </w:rPr>
        <w:t>. Также Управлением здравоохранения совместно с поликлиниками города проводится каждый последний четверг месяца Акция «Тихий Дон </w:t>
      </w:r>
      <w:r w:rsidRPr="008E580C">
        <w:rPr>
          <w:sz w:val="28"/>
          <w:szCs w:val="28"/>
        </w:rPr>
        <w:noBreakHyphen/>
        <w:t xml:space="preserve"> здоровье в каждый дом». </w:t>
      </w:r>
    </w:p>
    <w:p w:rsidR="00E033D3" w:rsidRPr="008E580C" w:rsidRDefault="00696D01" w:rsidP="008E580C">
      <w:pPr>
        <w:tabs>
          <w:tab w:val="left" w:pos="0"/>
        </w:tabs>
        <w:ind w:right="-81" w:firstLine="709"/>
        <w:jc w:val="both"/>
        <w:rPr>
          <w:sz w:val="28"/>
          <w:szCs w:val="28"/>
          <w:lang w:eastAsia="zh-CN"/>
        </w:rPr>
      </w:pPr>
      <w:r w:rsidRPr="008E580C">
        <w:rPr>
          <w:sz w:val="28"/>
          <w:szCs w:val="28"/>
        </w:rPr>
        <w:t>В</w:t>
      </w:r>
      <w:r w:rsidR="00E033D3" w:rsidRPr="008E580C">
        <w:rPr>
          <w:sz w:val="28"/>
          <w:szCs w:val="28"/>
        </w:rPr>
        <w:t xml:space="preserve"> рамках Всемирного дня здоровья </w:t>
      </w:r>
      <w:r w:rsidRPr="008E580C">
        <w:rPr>
          <w:sz w:val="28"/>
          <w:szCs w:val="28"/>
        </w:rPr>
        <w:t xml:space="preserve">07.04.2017 </w:t>
      </w:r>
      <w:r w:rsidR="00E033D3" w:rsidRPr="008E580C">
        <w:rPr>
          <w:sz w:val="28"/>
          <w:szCs w:val="28"/>
        </w:rPr>
        <w:t>проведена акция «Новый Ростов –</w:t>
      </w:r>
      <w:r w:rsidR="00933D5C">
        <w:rPr>
          <w:sz w:val="28"/>
          <w:szCs w:val="28"/>
        </w:rPr>
        <w:t xml:space="preserve"> </w:t>
      </w:r>
      <w:r w:rsidR="00E033D3" w:rsidRPr="008E580C">
        <w:rPr>
          <w:sz w:val="28"/>
          <w:szCs w:val="28"/>
        </w:rPr>
        <w:t xml:space="preserve">здоровый Ростов». </w:t>
      </w:r>
      <w:r w:rsidR="00E033D3" w:rsidRPr="008E580C">
        <w:rPr>
          <w:sz w:val="28"/>
          <w:szCs w:val="28"/>
          <w:lang w:eastAsia="zh-CN"/>
        </w:rPr>
        <w:t xml:space="preserve">В рамках проекта «Школьная медицина» </w:t>
      </w:r>
      <w:proofErr w:type="gramStart"/>
      <w:r w:rsidR="00E033D3" w:rsidRPr="008E580C">
        <w:rPr>
          <w:sz w:val="28"/>
          <w:szCs w:val="28"/>
          <w:lang w:eastAsia="zh-CN"/>
        </w:rPr>
        <w:t xml:space="preserve">проведено </w:t>
      </w:r>
      <w:r w:rsidRPr="008E580C">
        <w:rPr>
          <w:sz w:val="28"/>
          <w:szCs w:val="28"/>
          <w:lang w:eastAsia="zh-CN"/>
        </w:rPr>
        <w:br/>
      </w:r>
      <w:r w:rsidR="00E033D3" w:rsidRPr="008E580C">
        <w:rPr>
          <w:sz w:val="28"/>
          <w:szCs w:val="28"/>
          <w:lang w:eastAsia="zh-CN"/>
        </w:rPr>
        <w:t xml:space="preserve">9 </w:t>
      </w:r>
      <w:proofErr w:type="spellStart"/>
      <w:r w:rsidR="00E033D3" w:rsidRPr="008E580C">
        <w:rPr>
          <w:sz w:val="28"/>
          <w:szCs w:val="28"/>
          <w:lang w:eastAsia="zh-CN"/>
        </w:rPr>
        <w:t>вебинаров</w:t>
      </w:r>
      <w:proofErr w:type="spellEnd"/>
      <w:r w:rsidR="00E033D3" w:rsidRPr="008E580C">
        <w:rPr>
          <w:sz w:val="28"/>
          <w:szCs w:val="28"/>
          <w:lang w:eastAsia="zh-CN"/>
        </w:rPr>
        <w:t xml:space="preserve"> и прочитаны</w:t>
      </w:r>
      <w:proofErr w:type="gramEnd"/>
      <w:r w:rsidR="00E033D3" w:rsidRPr="008E580C">
        <w:rPr>
          <w:sz w:val="28"/>
          <w:szCs w:val="28"/>
          <w:lang w:eastAsia="zh-CN"/>
        </w:rPr>
        <w:t xml:space="preserve"> 2 интерактивные лекции, направленные</w:t>
      </w:r>
      <w:r w:rsidRPr="008E580C">
        <w:rPr>
          <w:sz w:val="28"/>
          <w:szCs w:val="28"/>
          <w:lang w:eastAsia="zh-CN"/>
        </w:rPr>
        <w:t xml:space="preserve"> </w:t>
      </w:r>
      <w:r w:rsidR="00E033D3" w:rsidRPr="008E580C">
        <w:rPr>
          <w:sz w:val="28"/>
          <w:szCs w:val="28"/>
          <w:lang w:eastAsia="zh-CN"/>
        </w:rPr>
        <w:t xml:space="preserve">на профилактику заболеваний. </w:t>
      </w:r>
    </w:p>
    <w:p w:rsidR="00E033D3" w:rsidRPr="008E580C" w:rsidRDefault="00E033D3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В 2017 году на укрепление материально-технической базы здравоохранения </w:t>
      </w:r>
      <w:r w:rsidRPr="008E580C">
        <w:rPr>
          <w:sz w:val="28"/>
          <w:szCs w:val="28"/>
        </w:rPr>
        <w:br/>
        <w:t xml:space="preserve">за счет средств бюджета города предусмотрено 524,5 млн. руб., в том числе </w:t>
      </w:r>
      <w:r w:rsidRPr="008E580C">
        <w:rPr>
          <w:sz w:val="28"/>
          <w:szCs w:val="28"/>
        </w:rPr>
        <w:br/>
        <w:t>на оборудование 311,3 млн. руб. Запланировано приобретение УЗИ, наркозно-</w:t>
      </w:r>
      <w:r w:rsidRPr="008E580C">
        <w:rPr>
          <w:sz w:val="28"/>
          <w:szCs w:val="28"/>
        </w:rPr>
        <w:lastRenderedPageBreak/>
        <w:t xml:space="preserve">дыхательного оборудования, </w:t>
      </w:r>
      <w:proofErr w:type="spellStart"/>
      <w:r w:rsidRPr="008E580C">
        <w:rPr>
          <w:sz w:val="28"/>
          <w:szCs w:val="28"/>
        </w:rPr>
        <w:t>маммографов</w:t>
      </w:r>
      <w:proofErr w:type="spellEnd"/>
      <w:r w:rsidRPr="008E580C">
        <w:rPr>
          <w:sz w:val="28"/>
          <w:szCs w:val="28"/>
        </w:rPr>
        <w:t xml:space="preserve">, </w:t>
      </w:r>
      <w:proofErr w:type="spellStart"/>
      <w:r w:rsidRPr="008E580C">
        <w:rPr>
          <w:sz w:val="28"/>
          <w:szCs w:val="28"/>
        </w:rPr>
        <w:t>рентгеноборудования</w:t>
      </w:r>
      <w:proofErr w:type="spellEnd"/>
      <w:r w:rsidRPr="008E580C">
        <w:rPr>
          <w:sz w:val="28"/>
          <w:szCs w:val="28"/>
        </w:rPr>
        <w:t xml:space="preserve">, ИВЛ, эндоскопов, офтальмологического оборудования. </w:t>
      </w:r>
    </w:p>
    <w:p w:rsidR="00E033D3" w:rsidRPr="008E580C" w:rsidRDefault="00E033D3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В целях улучшения качества предоставления скорой медицинской помощи </w:t>
      </w:r>
      <w:r w:rsidRPr="008E580C">
        <w:rPr>
          <w:sz w:val="28"/>
          <w:szCs w:val="28"/>
        </w:rPr>
        <w:br/>
        <w:t>в текущем году планируется приобретение 16 автомобилей скорой медицинской помощи.</w:t>
      </w:r>
    </w:p>
    <w:p w:rsidR="00E033D3" w:rsidRPr="008E580C" w:rsidRDefault="00E033D3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Для решения проблем укомплектованности медицинским персоналом проводится целенаправленная кадровая политика.</w:t>
      </w:r>
    </w:p>
    <w:p w:rsidR="00E033D3" w:rsidRPr="008E580C" w:rsidRDefault="00696D01" w:rsidP="008E580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По</w:t>
      </w:r>
      <w:r w:rsidR="00E033D3" w:rsidRPr="008E580C">
        <w:rPr>
          <w:sz w:val="28"/>
          <w:szCs w:val="28"/>
        </w:rPr>
        <w:t xml:space="preserve"> целевому направлению Управления здравоохранения абитуриенты поступают в Ростовский государственный медицинский университет, которым производятся, ежемесячно, меры социальной поддержки в виде доплаты </w:t>
      </w:r>
      <w:r w:rsidR="00E033D3" w:rsidRPr="008E580C">
        <w:rPr>
          <w:sz w:val="28"/>
          <w:szCs w:val="28"/>
        </w:rPr>
        <w:br/>
        <w:t>к стипендиям из сре</w:t>
      </w:r>
      <w:r w:rsidR="00133836">
        <w:rPr>
          <w:sz w:val="28"/>
          <w:szCs w:val="28"/>
        </w:rPr>
        <w:t>дств бюджета города в размере 1</w:t>
      </w:r>
      <w:r w:rsidR="00E033D3" w:rsidRPr="008E580C">
        <w:rPr>
          <w:sz w:val="28"/>
          <w:szCs w:val="28"/>
        </w:rPr>
        <w:t xml:space="preserve">500 тыс. руб. В настоящее время по целевому набору обучаются 100 студентов. </w:t>
      </w:r>
      <w:r w:rsidRPr="008E580C">
        <w:rPr>
          <w:sz w:val="28"/>
          <w:szCs w:val="28"/>
        </w:rPr>
        <w:t>П</w:t>
      </w:r>
      <w:r w:rsidR="00E033D3" w:rsidRPr="008E580C">
        <w:rPr>
          <w:sz w:val="28"/>
          <w:szCs w:val="28"/>
        </w:rPr>
        <w:t xml:space="preserve">роизведены выплаты студентам на сумму 450 тыс. руб. </w:t>
      </w:r>
    </w:p>
    <w:p w:rsidR="00E033D3" w:rsidRPr="008E580C" w:rsidRDefault="00E033D3" w:rsidP="008E580C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Заключены договоры о целевом обучении со студентами 6-х курсов, </w:t>
      </w:r>
      <w:r w:rsidRPr="008E580C">
        <w:rPr>
          <w:sz w:val="28"/>
          <w:szCs w:val="28"/>
        </w:rPr>
        <w:br/>
        <w:t xml:space="preserve">с отработкой после окончания интернатуры не менее 3х лет. </w:t>
      </w:r>
    </w:p>
    <w:p w:rsidR="006C2F31" w:rsidRPr="008E580C" w:rsidRDefault="006C2F31" w:rsidP="008E580C">
      <w:pPr>
        <w:tabs>
          <w:tab w:val="left" w:pos="0"/>
        </w:tabs>
        <w:ind w:right="-81" w:firstLine="709"/>
        <w:jc w:val="both"/>
        <w:rPr>
          <w:sz w:val="28"/>
          <w:szCs w:val="28"/>
        </w:rPr>
      </w:pPr>
    </w:p>
    <w:p w:rsidR="00A0348B" w:rsidRPr="008E580C" w:rsidRDefault="006C2F31" w:rsidP="008E580C">
      <w:pPr>
        <w:pStyle w:val="af1"/>
        <w:tabs>
          <w:tab w:val="left" w:pos="0"/>
        </w:tabs>
        <w:ind w:firstLine="709"/>
        <w:rPr>
          <w:szCs w:val="28"/>
        </w:rPr>
      </w:pPr>
      <w:r w:rsidRPr="008E580C">
        <w:rPr>
          <w:szCs w:val="28"/>
        </w:rPr>
        <w:t>11.7. Определяющее значение в динамике роста социально-экономических показателей имеет уровень развития дорожно-транспортной инфраструктуры.</w:t>
      </w:r>
      <w:r w:rsidR="00A0348B" w:rsidRPr="008E580C">
        <w:rPr>
          <w:szCs w:val="28"/>
        </w:rPr>
        <w:t xml:space="preserve"> </w:t>
      </w:r>
    </w:p>
    <w:p w:rsidR="00BE38D4" w:rsidRPr="008E580C" w:rsidRDefault="00A0348B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П</w:t>
      </w:r>
      <w:r w:rsidR="00BE38D4" w:rsidRPr="008E580C">
        <w:rPr>
          <w:sz w:val="28"/>
          <w:szCs w:val="28"/>
        </w:rPr>
        <w:t>родолжено выполнение мероприятий в сфере дорожной деятельности, в том числе, в рамках подготовки к проведению чемпионата мира по футболу в 2018 году на территории города Ростова-на-Дону.</w:t>
      </w:r>
    </w:p>
    <w:p w:rsidR="00BE38D4" w:rsidRPr="008E580C" w:rsidRDefault="00BE38D4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В плановом порядке продолжаются работы по реконструкции мостового</w:t>
      </w:r>
      <w:r w:rsidR="00A0348B" w:rsidRPr="008E580C">
        <w:rPr>
          <w:sz w:val="28"/>
          <w:szCs w:val="28"/>
        </w:rPr>
        <w:t xml:space="preserve"> перехода через р.</w:t>
      </w:r>
      <w:r w:rsidRPr="008E580C">
        <w:rPr>
          <w:sz w:val="28"/>
          <w:szCs w:val="28"/>
        </w:rPr>
        <w:t xml:space="preserve"> Дон в створе Ворошиловского проспекта. Работы выполняются </w:t>
      </w:r>
      <w:r w:rsidR="00A0348B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>в соответствии с календарным графиком, завершение работ по реконструкции объекта запланировано на октябрь 2017 года.</w:t>
      </w:r>
    </w:p>
    <w:p w:rsidR="00BE38D4" w:rsidRPr="008E580C" w:rsidRDefault="00BE38D4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Завершены работы по строительству магистральной улицы общегородского значения от Южного подъезда до ул. </w:t>
      </w:r>
      <w:proofErr w:type="gramStart"/>
      <w:r w:rsidRPr="008E580C">
        <w:rPr>
          <w:sz w:val="28"/>
          <w:szCs w:val="28"/>
        </w:rPr>
        <w:t>Левобережная</w:t>
      </w:r>
      <w:proofErr w:type="gramEnd"/>
      <w:r w:rsidRPr="008E580C">
        <w:rPr>
          <w:sz w:val="28"/>
          <w:szCs w:val="28"/>
        </w:rPr>
        <w:t>, готовятся документы для ввода объекта в эксплуатацию.</w:t>
      </w:r>
    </w:p>
    <w:p w:rsidR="00BE38D4" w:rsidRPr="008E580C" w:rsidRDefault="00BE38D4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Продолжаются начатые в 2016 году работы по строительству двух </w:t>
      </w:r>
      <w:proofErr w:type="spellStart"/>
      <w:r w:rsidRPr="008E580C">
        <w:rPr>
          <w:sz w:val="28"/>
          <w:szCs w:val="28"/>
        </w:rPr>
        <w:t>пешеходно</w:t>
      </w:r>
      <w:proofErr w:type="spellEnd"/>
      <w:r w:rsidRPr="008E580C">
        <w:rPr>
          <w:sz w:val="28"/>
          <w:szCs w:val="28"/>
        </w:rPr>
        <w:t>-транспортных проездов с восточной и западной стороны нового спортивного стадиона. Ведется строительство двух проездов, протяженностью 470</w:t>
      </w:r>
      <w:r w:rsidR="00DE7AD3">
        <w:rPr>
          <w:sz w:val="28"/>
          <w:szCs w:val="28"/>
        </w:rPr>
        <w:t xml:space="preserve"> м и 530 м</w:t>
      </w:r>
      <w:r w:rsidR="00A0348B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с устройством на западном проезде кольцевой транспортной развязки </w:t>
      </w:r>
      <w:r w:rsidR="00A0348B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на примыкании к ул. </w:t>
      </w:r>
      <w:proofErr w:type="gramStart"/>
      <w:r w:rsidRPr="008E580C">
        <w:rPr>
          <w:sz w:val="28"/>
          <w:szCs w:val="28"/>
        </w:rPr>
        <w:t>Левобережная</w:t>
      </w:r>
      <w:proofErr w:type="gramEnd"/>
      <w:r w:rsidRPr="008E580C">
        <w:rPr>
          <w:sz w:val="28"/>
          <w:szCs w:val="28"/>
        </w:rPr>
        <w:t xml:space="preserve">. Окончание работ и ввод объекта </w:t>
      </w:r>
      <w:r w:rsidR="00A0348B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в эксплуатацию запланирован на октябрь текущего года. </w:t>
      </w:r>
    </w:p>
    <w:p w:rsidR="00BE38D4" w:rsidRPr="008E580C" w:rsidRDefault="00A0348B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Н</w:t>
      </w:r>
      <w:r w:rsidR="00BE38D4" w:rsidRPr="008E580C">
        <w:rPr>
          <w:sz w:val="28"/>
          <w:szCs w:val="28"/>
        </w:rPr>
        <w:t>ачаты работы по реконструкции ул. Станиславского. Ведется комплекс подготовительных работ, демонтаж трамвайных путей, переустройство подземных коммуникаций. Общая стоимость реализации проекта составляет 861 млн. руб</w:t>
      </w:r>
      <w:r w:rsidRPr="008E580C">
        <w:rPr>
          <w:sz w:val="28"/>
          <w:szCs w:val="28"/>
        </w:rPr>
        <w:t>.</w:t>
      </w:r>
      <w:r w:rsidR="00BE38D4" w:rsidRPr="008E580C">
        <w:rPr>
          <w:sz w:val="28"/>
          <w:szCs w:val="28"/>
        </w:rPr>
        <w:t xml:space="preserve">, </w:t>
      </w:r>
      <w:r w:rsidRPr="008E580C">
        <w:rPr>
          <w:sz w:val="28"/>
          <w:szCs w:val="28"/>
        </w:rPr>
        <w:br/>
      </w:r>
      <w:r w:rsidR="00BE38D4" w:rsidRPr="008E580C">
        <w:rPr>
          <w:sz w:val="28"/>
          <w:szCs w:val="28"/>
        </w:rPr>
        <w:t xml:space="preserve">на 2017 год – 683 млн. руб. В полном объеме работы по реконструкции </w:t>
      </w:r>
      <w:r w:rsidRPr="008E580C">
        <w:rPr>
          <w:sz w:val="28"/>
          <w:szCs w:val="28"/>
        </w:rPr>
        <w:br/>
      </w:r>
      <w:r w:rsidR="00BE38D4" w:rsidRPr="008E580C">
        <w:rPr>
          <w:sz w:val="28"/>
          <w:szCs w:val="28"/>
        </w:rPr>
        <w:t>ул.</w:t>
      </w:r>
      <w:r w:rsidRPr="008E580C">
        <w:rPr>
          <w:sz w:val="28"/>
          <w:szCs w:val="28"/>
        </w:rPr>
        <w:t xml:space="preserve"> </w:t>
      </w:r>
      <w:r w:rsidR="00BE38D4" w:rsidRPr="008E580C">
        <w:rPr>
          <w:sz w:val="28"/>
          <w:szCs w:val="28"/>
        </w:rPr>
        <w:t>Станиславского будут завершены к маю 2018 года.</w:t>
      </w:r>
    </w:p>
    <w:p w:rsidR="00BE38D4" w:rsidRPr="008E580C" w:rsidRDefault="00A0348B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А</w:t>
      </w:r>
      <w:r w:rsidR="00BE38D4" w:rsidRPr="008E580C">
        <w:rPr>
          <w:sz w:val="28"/>
          <w:szCs w:val="28"/>
        </w:rPr>
        <w:t>ктивно выполнялись работы по устранению деформаций и повреждений дорожных покрытий. Работы выполнялись с применением различных технологий.</w:t>
      </w:r>
      <w:r w:rsidRPr="008E580C">
        <w:rPr>
          <w:sz w:val="28"/>
          <w:szCs w:val="28"/>
        </w:rPr>
        <w:t xml:space="preserve"> </w:t>
      </w:r>
      <w:proofErr w:type="gramStart"/>
      <w:r w:rsidR="00BE38D4" w:rsidRPr="008E580C">
        <w:rPr>
          <w:sz w:val="28"/>
          <w:szCs w:val="28"/>
        </w:rPr>
        <w:t>Выполнены работы литой, холодной асфальтобетонной смесью на улично-дорожной сети в объеме более 15 тыс.</w:t>
      </w:r>
      <w:r w:rsidRPr="008E580C">
        <w:rPr>
          <w:sz w:val="28"/>
          <w:szCs w:val="28"/>
        </w:rPr>
        <w:t xml:space="preserve"> кв.</w:t>
      </w:r>
      <w:r w:rsidR="00BE38D4" w:rsidRPr="008E580C">
        <w:rPr>
          <w:sz w:val="28"/>
          <w:szCs w:val="28"/>
        </w:rPr>
        <w:t xml:space="preserve"> м по пер. Крепостной, пл. Восстания, ул. Российская, ул. Днепропетровская, ул. </w:t>
      </w:r>
      <w:proofErr w:type="spellStart"/>
      <w:r w:rsidR="00BE38D4" w:rsidRPr="008E580C">
        <w:rPr>
          <w:sz w:val="28"/>
          <w:szCs w:val="28"/>
        </w:rPr>
        <w:t>Закруткина</w:t>
      </w:r>
      <w:proofErr w:type="spellEnd"/>
      <w:r w:rsidR="00BE38D4" w:rsidRPr="008E580C">
        <w:rPr>
          <w:sz w:val="28"/>
          <w:szCs w:val="28"/>
        </w:rPr>
        <w:t xml:space="preserve">, ул. </w:t>
      </w:r>
      <w:proofErr w:type="spellStart"/>
      <w:r w:rsidR="00BE38D4" w:rsidRPr="008E580C">
        <w:rPr>
          <w:sz w:val="28"/>
          <w:szCs w:val="28"/>
        </w:rPr>
        <w:t>Лермонтовская</w:t>
      </w:r>
      <w:proofErr w:type="spellEnd"/>
      <w:r w:rsidR="00BE38D4" w:rsidRPr="008E580C">
        <w:rPr>
          <w:sz w:val="28"/>
          <w:szCs w:val="28"/>
        </w:rPr>
        <w:t xml:space="preserve">, пер. Университетский,  </w:t>
      </w:r>
      <w:r w:rsidR="00BE38D4" w:rsidRPr="008E580C">
        <w:rPr>
          <w:sz w:val="28"/>
          <w:szCs w:val="28"/>
        </w:rPr>
        <w:lastRenderedPageBreak/>
        <w:t>ул. 1-я Краснодарская, ул. 339 Стрелковой Дивизии,</w:t>
      </w:r>
      <w:r w:rsidRPr="008E580C">
        <w:rPr>
          <w:sz w:val="28"/>
          <w:szCs w:val="28"/>
        </w:rPr>
        <w:t xml:space="preserve"> </w:t>
      </w:r>
      <w:r w:rsidR="00BE38D4" w:rsidRPr="008E580C">
        <w:rPr>
          <w:sz w:val="28"/>
          <w:szCs w:val="28"/>
        </w:rPr>
        <w:t>пер.</w:t>
      </w:r>
      <w:r w:rsidRPr="008E580C">
        <w:rPr>
          <w:sz w:val="28"/>
          <w:szCs w:val="28"/>
        </w:rPr>
        <w:t xml:space="preserve"> </w:t>
      </w:r>
      <w:r w:rsidR="00BE38D4" w:rsidRPr="008E580C">
        <w:rPr>
          <w:sz w:val="28"/>
          <w:szCs w:val="28"/>
        </w:rPr>
        <w:t>Машиностроительный</w:t>
      </w:r>
      <w:r w:rsidRPr="008E580C">
        <w:rPr>
          <w:sz w:val="28"/>
          <w:szCs w:val="28"/>
        </w:rPr>
        <w:t>,</w:t>
      </w:r>
      <w:r w:rsidRPr="008E580C">
        <w:rPr>
          <w:sz w:val="28"/>
          <w:szCs w:val="28"/>
        </w:rPr>
        <w:br/>
        <w:t xml:space="preserve">ул. </w:t>
      </w:r>
      <w:proofErr w:type="spellStart"/>
      <w:r w:rsidRPr="008E580C">
        <w:rPr>
          <w:sz w:val="28"/>
          <w:szCs w:val="28"/>
        </w:rPr>
        <w:t>Орская</w:t>
      </w:r>
      <w:proofErr w:type="spellEnd"/>
      <w:r w:rsidRPr="008E580C">
        <w:rPr>
          <w:sz w:val="28"/>
          <w:szCs w:val="28"/>
        </w:rPr>
        <w:t xml:space="preserve">, </w:t>
      </w:r>
      <w:r w:rsidR="00BE38D4" w:rsidRPr="008E580C">
        <w:rPr>
          <w:sz w:val="28"/>
          <w:szCs w:val="28"/>
        </w:rPr>
        <w:t xml:space="preserve">и ряду других улиц. </w:t>
      </w:r>
      <w:proofErr w:type="gramEnd"/>
    </w:p>
    <w:p w:rsidR="00BE38D4" w:rsidRPr="008E580C" w:rsidRDefault="00BE38D4" w:rsidP="008E580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Финансовы</w:t>
      </w:r>
      <w:r w:rsidR="00A0348B" w:rsidRPr="008E580C">
        <w:rPr>
          <w:sz w:val="28"/>
          <w:szCs w:val="28"/>
        </w:rPr>
        <w:t>е показатели итогов работы 1 квартала</w:t>
      </w:r>
      <w:r w:rsidRPr="008E580C">
        <w:rPr>
          <w:sz w:val="28"/>
          <w:szCs w:val="28"/>
        </w:rPr>
        <w:t xml:space="preserve"> 2017 года, выглядят следующим образом:</w:t>
      </w:r>
    </w:p>
    <w:tbl>
      <w:tblPr>
        <w:tblW w:w="9469" w:type="dxa"/>
        <w:jc w:val="center"/>
        <w:tblLook w:val="04A0" w:firstRow="1" w:lastRow="0" w:firstColumn="1" w:lastColumn="0" w:noHBand="0" w:noVBand="1"/>
      </w:tblPr>
      <w:tblGrid>
        <w:gridCol w:w="6720"/>
        <w:gridCol w:w="1471"/>
        <w:gridCol w:w="1461"/>
      </w:tblGrid>
      <w:tr w:rsidR="00BE38D4" w:rsidRPr="008E580C" w:rsidTr="00A0348B">
        <w:trPr>
          <w:trHeight w:val="630"/>
          <w:jc w:val="center"/>
        </w:trPr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D4" w:rsidRPr="008E580C" w:rsidRDefault="00BE38D4" w:rsidP="006E250C">
            <w:pPr>
              <w:jc w:val="center"/>
              <w:rPr>
                <w:color w:val="000000"/>
                <w:sz w:val="28"/>
                <w:szCs w:val="28"/>
              </w:rPr>
            </w:pPr>
            <w:r w:rsidRPr="008E580C">
              <w:rPr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D4" w:rsidRPr="008E580C" w:rsidRDefault="00BE38D4" w:rsidP="006E250C">
            <w:pPr>
              <w:jc w:val="center"/>
              <w:rPr>
                <w:color w:val="000000"/>
                <w:sz w:val="28"/>
                <w:szCs w:val="28"/>
              </w:rPr>
            </w:pPr>
            <w:r w:rsidRPr="008E580C">
              <w:rPr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D4" w:rsidRPr="008E580C" w:rsidRDefault="00BE38D4" w:rsidP="006E250C">
            <w:pPr>
              <w:jc w:val="center"/>
              <w:rPr>
                <w:color w:val="000000"/>
                <w:sz w:val="28"/>
                <w:szCs w:val="28"/>
              </w:rPr>
            </w:pPr>
            <w:r w:rsidRPr="008E580C">
              <w:rPr>
                <w:color w:val="000000"/>
                <w:sz w:val="28"/>
                <w:szCs w:val="28"/>
              </w:rPr>
              <w:t>За 1 квартал                      2017 год</w:t>
            </w:r>
            <w:r w:rsidR="00DE7AD3">
              <w:rPr>
                <w:color w:val="000000"/>
                <w:sz w:val="28"/>
                <w:szCs w:val="28"/>
              </w:rPr>
              <w:t>а</w:t>
            </w:r>
          </w:p>
        </w:tc>
      </w:tr>
      <w:tr w:rsidR="00BE38D4" w:rsidRPr="008E580C" w:rsidTr="00A0348B">
        <w:trPr>
          <w:trHeight w:val="645"/>
          <w:jc w:val="center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D4" w:rsidRPr="008E580C" w:rsidRDefault="00BE38D4" w:rsidP="006E250C">
            <w:pPr>
              <w:jc w:val="both"/>
              <w:rPr>
                <w:color w:val="000000"/>
                <w:sz w:val="28"/>
                <w:szCs w:val="28"/>
              </w:rPr>
            </w:pPr>
            <w:r w:rsidRPr="008E580C">
              <w:rPr>
                <w:color w:val="000000"/>
                <w:sz w:val="28"/>
                <w:szCs w:val="28"/>
              </w:rPr>
              <w:t xml:space="preserve">Площадь отремонтированных автомобильных дорог </w:t>
            </w:r>
            <w:r w:rsidR="00DE7AD3">
              <w:rPr>
                <w:color w:val="000000"/>
                <w:sz w:val="28"/>
                <w:szCs w:val="28"/>
              </w:rPr>
              <w:br/>
            </w:r>
            <w:r w:rsidRPr="008E580C">
              <w:rPr>
                <w:color w:val="000000"/>
                <w:sz w:val="28"/>
                <w:szCs w:val="28"/>
              </w:rPr>
              <w:t>и тротуаров с твердым покрытием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D4" w:rsidRPr="008E580C" w:rsidRDefault="00BE38D4" w:rsidP="00DE7AD3">
            <w:pPr>
              <w:jc w:val="center"/>
              <w:rPr>
                <w:color w:val="000000"/>
                <w:sz w:val="28"/>
                <w:szCs w:val="28"/>
              </w:rPr>
            </w:pPr>
            <w:r w:rsidRPr="008E580C">
              <w:rPr>
                <w:color w:val="000000"/>
                <w:sz w:val="28"/>
                <w:szCs w:val="28"/>
              </w:rPr>
              <w:t>тыс.</w:t>
            </w:r>
            <w:r w:rsidR="00DE7AD3">
              <w:rPr>
                <w:color w:val="000000"/>
                <w:sz w:val="28"/>
                <w:szCs w:val="28"/>
              </w:rPr>
              <w:t xml:space="preserve"> кв. </w:t>
            </w:r>
            <w:r w:rsidRPr="008E580C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D4" w:rsidRPr="008E580C" w:rsidRDefault="00BE38D4" w:rsidP="00A0348B">
            <w:pPr>
              <w:jc w:val="center"/>
              <w:rPr>
                <w:color w:val="000000"/>
                <w:sz w:val="28"/>
                <w:szCs w:val="28"/>
              </w:rPr>
            </w:pPr>
            <w:r w:rsidRPr="008E580C">
              <w:rPr>
                <w:color w:val="000000"/>
                <w:sz w:val="28"/>
                <w:szCs w:val="28"/>
              </w:rPr>
              <w:t>15</w:t>
            </w:r>
          </w:p>
        </w:tc>
      </w:tr>
      <w:tr w:rsidR="00BE38D4" w:rsidRPr="008E580C" w:rsidTr="00A0348B">
        <w:trPr>
          <w:trHeight w:val="315"/>
          <w:jc w:val="center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D4" w:rsidRPr="008E580C" w:rsidRDefault="00BE38D4" w:rsidP="006E250C">
            <w:pPr>
              <w:jc w:val="both"/>
              <w:rPr>
                <w:color w:val="000000"/>
                <w:sz w:val="28"/>
                <w:szCs w:val="28"/>
              </w:rPr>
            </w:pPr>
            <w:r w:rsidRPr="008E580C">
              <w:rPr>
                <w:color w:val="000000"/>
                <w:sz w:val="28"/>
                <w:szCs w:val="28"/>
              </w:rPr>
              <w:t xml:space="preserve">в </w:t>
            </w:r>
            <w:proofErr w:type="spellStart"/>
            <w:r w:rsidRPr="008E580C">
              <w:rPr>
                <w:color w:val="000000"/>
                <w:sz w:val="28"/>
                <w:szCs w:val="28"/>
              </w:rPr>
              <w:t>т.ч</w:t>
            </w:r>
            <w:proofErr w:type="spellEnd"/>
            <w:r w:rsidRPr="008E580C">
              <w:rPr>
                <w:color w:val="000000"/>
                <w:sz w:val="28"/>
                <w:szCs w:val="28"/>
              </w:rPr>
              <w:t>. с усовершенствованным покрытием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D4" w:rsidRPr="008E580C" w:rsidRDefault="00DE7AD3" w:rsidP="006E250C">
            <w:pPr>
              <w:jc w:val="center"/>
              <w:rPr>
                <w:color w:val="000000"/>
                <w:sz w:val="28"/>
                <w:szCs w:val="28"/>
              </w:rPr>
            </w:pPr>
            <w:r w:rsidRPr="008E580C">
              <w:rPr>
                <w:color w:val="000000"/>
                <w:sz w:val="28"/>
                <w:szCs w:val="28"/>
              </w:rPr>
              <w:t>тыс.</w:t>
            </w:r>
            <w:r>
              <w:rPr>
                <w:color w:val="000000"/>
                <w:sz w:val="28"/>
                <w:szCs w:val="28"/>
              </w:rPr>
              <w:t xml:space="preserve"> кв. </w:t>
            </w:r>
            <w:r w:rsidRPr="008E580C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D4" w:rsidRPr="008E580C" w:rsidRDefault="00BE38D4" w:rsidP="00A0348B">
            <w:pPr>
              <w:jc w:val="center"/>
              <w:rPr>
                <w:color w:val="000000"/>
                <w:sz w:val="28"/>
                <w:szCs w:val="28"/>
              </w:rPr>
            </w:pPr>
            <w:r w:rsidRPr="008E580C">
              <w:rPr>
                <w:color w:val="000000"/>
                <w:sz w:val="28"/>
                <w:szCs w:val="28"/>
              </w:rPr>
              <w:t>15</w:t>
            </w:r>
          </w:p>
        </w:tc>
      </w:tr>
      <w:tr w:rsidR="00BE38D4" w:rsidRPr="008E580C" w:rsidTr="00A0348B">
        <w:trPr>
          <w:trHeight w:val="945"/>
          <w:jc w:val="center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D4" w:rsidRPr="008E580C" w:rsidRDefault="00BE38D4" w:rsidP="006E250C">
            <w:pPr>
              <w:jc w:val="both"/>
              <w:rPr>
                <w:color w:val="000000"/>
                <w:sz w:val="28"/>
                <w:szCs w:val="28"/>
              </w:rPr>
            </w:pPr>
            <w:r w:rsidRPr="008E580C">
              <w:rPr>
                <w:color w:val="000000"/>
                <w:sz w:val="28"/>
                <w:szCs w:val="28"/>
              </w:rPr>
              <w:t>Всего затрат на строительство, капитальный ремонт, реконструкцию автомобильных дорог и дорожных сооружений на них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D4" w:rsidRPr="008E580C" w:rsidRDefault="00DE7AD3" w:rsidP="006E2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r w:rsidR="00BE38D4" w:rsidRPr="008E580C">
              <w:rPr>
                <w:color w:val="000000"/>
                <w:sz w:val="28"/>
                <w:szCs w:val="28"/>
              </w:rPr>
              <w:t>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D4" w:rsidRPr="008E580C" w:rsidRDefault="00BE38D4" w:rsidP="00DE7AD3">
            <w:pPr>
              <w:jc w:val="center"/>
              <w:rPr>
                <w:color w:val="000000"/>
                <w:sz w:val="28"/>
                <w:szCs w:val="28"/>
              </w:rPr>
            </w:pPr>
            <w:r w:rsidRPr="008E580C">
              <w:rPr>
                <w:color w:val="000000"/>
                <w:sz w:val="28"/>
                <w:szCs w:val="28"/>
              </w:rPr>
              <w:t>320</w:t>
            </w:r>
            <w:r w:rsidR="00DE7AD3">
              <w:rPr>
                <w:color w:val="000000"/>
                <w:sz w:val="28"/>
                <w:szCs w:val="28"/>
              </w:rPr>
              <w:t>,9</w:t>
            </w:r>
          </w:p>
        </w:tc>
      </w:tr>
      <w:tr w:rsidR="00BE38D4" w:rsidRPr="008E580C" w:rsidTr="00A0348B">
        <w:trPr>
          <w:trHeight w:val="315"/>
          <w:jc w:val="center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D4" w:rsidRPr="008E580C" w:rsidRDefault="00BE38D4" w:rsidP="006E250C">
            <w:pPr>
              <w:jc w:val="both"/>
              <w:rPr>
                <w:color w:val="000000"/>
                <w:sz w:val="28"/>
                <w:szCs w:val="28"/>
              </w:rPr>
            </w:pPr>
            <w:r w:rsidRPr="008E580C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D4" w:rsidRPr="008E580C" w:rsidRDefault="00DE7AD3" w:rsidP="006E2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r w:rsidR="00BE38D4" w:rsidRPr="008E580C">
              <w:rPr>
                <w:color w:val="000000"/>
                <w:sz w:val="28"/>
                <w:szCs w:val="28"/>
              </w:rPr>
              <w:t>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D4" w:rsidRPr="008E580C" w:rsidRDefault="00BE38D4" w:rsidP="006E250C">
            <w:pPr>
              <w:jc w:val="center"/>
              <w:rPr>
                <w:color w:val="000000"/>
                <w:sz w:val="28"/>
                <w:szCs w:val="28"/>
              </w:rPr>
            </w:pPr>
            <w:r w:rsidRPr="008E580C">
              <w:rPr>
                <w:color w:val="000000"/>
                <w:sz w:val="28"/>
                <w:szCs w:val="28"/>
              </w:rPr>
              <w:t> </w:t>
            </w:r>
          </w:p>
        </w:tc>
      </w:tr>
      <w:tr w:rsidR="00BE38D4" w:rsidRPr="008E580C" w:rsidTr="00A0348B">
        <w:trPr>
          <w:trHeight w:val="315"/>
          <w:jc w:val="center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D4" w:rsidRPr="008E580C" w:rsidRDefault="00BE38D4" w:rsidP="006E250C">
            <w:pPr>
              <w:jc w:val="both"/>
              <w:rPr>
                <w:color w:val="000000"/>
                <w:sz w:val="28"/>
                <w:szCs w:val="28"/>
              </w:rPr>
            </w:pPr>
            <w:r w:rsidRPr="008E580C">
              <w:rPr>
                <w:color w:val="000000"/>
                <w:sz w:val="28"/>
                <w:szCs w:val="28"/>
              </w:rPr>
              <w:t>строительство дорог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D4" w:rsidRPr="008E580C" w:rsidRDefault="00DE7AD3" w:rsidP="006E2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r w:rsidR="00BE38D4" w:rsidRPr="008E580C">
              <w:rPr>
                <w:color w:val="000000"/>
                <w:sz w:val="28"/>
                <w:szCs w:val="28"/>
              </w:rPr>
              <w:t>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D4" w:rsidRPr="008E580C" w:rsidRDefault="00BE38D4" w:rsidP="00DE7AD3">
            <w:pPr>
              <w:jc w:val="center"/>
              <w:rPr>
                <w:color w:val="000000"/>
                <w:sz w:val="28"/>
                <w:szCs w:val="28"/>
              </w:rPr>
            </w:pPr>
            <w:r w:rsidRPr="008E580C">
              <w:rPr>
                <w:color w:val="000000"/>
                <w:sz w:val="28"/>
                <w:szCs w:val="28"/>
              </w:rPr>
              <w:t>24</w:t>
            </w:r>
            <w:r w:rsidR="00DE7AD3">
              <w:rPr>
                <w:color w:val="000000"/>
                <w:sz w:val="28"/>
                <w:szCs w:val="28"/>
              </w:rPr>
              <w:t>,5</w:t>
            </w:r>
          </w:p>
        </w:tc>
      </w:tr>
      <w:tr w:rsidR="00BE38D4" w:rsidRPr="008E580C" w:rsidTr="00A0348B">
        <w:trPr>
          <w:trHeight w:val="315"/>
          <w:jc w:val="center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D4" w:rsidRPr="008E580C" w:rsidRDefault="00BE38D4" w:rsidP="006E250C">
            <w:pPr>
              <w:jc w:val="both"/>
              <w:rPr>
                <w:color w:val="000000"/>
                <w:sz w:val="28"/>
                <w:szCs w:val="28"/>
              </w:rPr>
            </w:pPr>
            <w:r w:rsidRPr="008E580C">
              <w:rPr>
                <w:color w:val="000000"/>
                <w:sz w:val="28"/>
                <w:szCs w:val="28"/>
              </w:rPr>
              <w:t>реконструкция дорог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D4" w:rsidRPr="008E580C" w:rsidRDefault="00DE7AD3" w:rsidP="006E2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r w:rsidR="00BE38D4" w:rsidRPr="008E580C">
              <w:rPr>
                <w:color w:val="000000"/>
                <w:sz w:val="28"/>
                <w:szCs w:val="28"/>
              </w:rPr>
              <w:t>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D4" w:rsidRPr="008E580C" w:rsidRDefault="00BE38D4" w:rsidP="00DE7AD3">
            <w:pPr>
              <w:jc w:val="center"/>
              <w:rPr>
                <w:color w:val="000000"/>
                <w:sz w:val="28"/>
                <w:szCs w:val="28"/>
              </w:rPr>
            </w:pPr>
            <w:r w:rsidRPr="008E580C">
              <w:rPr>
                <w:color w:val="000000"/>
                <w:sz w:val="28"/>
                <w:szCs w:val="28"/>
              </w:rPr>
              <w:t>256</w:t>
            </w:r>
            <w:r w:rsidR="00DE7AD3">
              <w:rPr>
                <w:color w:val="000000"/>
                <w:sz w:val="28"/>
                <w:szCs w:val="28"/>
              </w:rPr>
              <w:t>,2</w:t>
            </w:r>
            <w:r w:rsidRPr="008E580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BE38D4" w:rsidRPr="008E580C" w:rsidTr="00A0348B">
        <w:trPr>
          <w:trHeight w:val="315"/>
          <w:jc w:val="center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D4" w:rsidRPr="008E580C" w:rsidRDefault="00BE38D4" w:rsidP="006E250C">
            <w:pPr>
              <w:jc w:val="both"/>
              <w:rPr>
                <w:color w:val="000000"/>
                <w:sz w:val="28"/>
                <w:szCs w:val="28"/>
              </w:rPr>
            </w:pPr>
            <w:r w:rsidRPr="008E580C">
              <w:rPr>
                <w:color w:val="000000"/>
                <w:sz w:val="28"/>
                <w:szCs w:val="28"/>
              </w:rPr>
              <w:t>ремонт дорог и тротуаров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D4" w:rsidRPr="008E580C" w:rsidRDefault="00DE7AD3" w:rsidP="006E250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r w:rsidR="00BE38D4" w:rsidRPr="008E580C">
              <w:rPr>
                <w:color w:val="000000"/>
                <w:sz w:val="28"/>
                <w:szCs w:val="28"/>
              </w:rPr>
              <w:t>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D4" w:rsidRPr="008E580C" w:rsidRDefault="00BE38D4" w:rsidP="00DE7AD3">
            <w:pPr>
              <w:jc w:val="center"/>
              <w:rPr>
                <w:color w:val="000000"/>
                <w:sz w:val="28"/>
                <w:szCs w:val="28"/>
              </w:rPr>
            </w:pPr>
            <w:r w:rsidRPr="008E580C">
              <w:rPr>
                <w:color w:val="000000"/>
                <w:sz w:val="28"/>
                <w:szCs w:val="28"/>
              </w:rPr>
              <w:t>1</w:t>
            </w:r>
            <w:r w:rsidR="00DE7AD3">
              <w:rPr>
                <w:color w:val="000000"/>
                <w:sz w:val="28"/>
                <w:szCs w:val="28"/>
              </w:rPr>
              <w:t>,</w:t>
            </w:r>
            <w:r w:rsidRPr="008E580C">
              <w:rPr>
                <w:color w:val="000000"/>
                <w:sz w:val="28"/>
                <w:szCs w:val="28"/>
              </w:rPr>
              <w:t>8</w:t>
            </w:r>
          </w:p>
        </w:tc>
      </w:tr>
      <w:tr w:rsidR="00BE38D4" w:rsidRPr="008E580C" w:rsidTr="00A0348B">
        <w:trPr>
          <w:trHeight w:val="315"/>
          <w:jc w:val="center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D4" w:rsidRPr="008E580C" w:rsidRDefault="00BE38D4" w:rsidP="00A0348B">
            <w:pPr>
              <w:jc w:val="both"/>
              <w:rPr>
                <w:color w:val="000000"/>
                <w:sz w:val="28"/>
                <w:szCs w:val="28"/>
              </w:rPr>
            </w:pPr>
            <w:r w:rsidRPr="008E580C">
              <w:rPr>
                <w:color w:val="000000"/>
                <w:sz w:val="28"/>
                <w:szCs w:val="28"/>
              </w:rPr>
              <w:t>текущий ремонт автомобильных дорог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D4" w:rsidRPr="008E580C" w:rsidRDefault="00DE7AD3" w:rsidP="00A034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r w:rsidR="00BE38D4" w:rsidRPr="008E580C">
              <w:rPr>
                <w:color w:val="000000"/>
                <w:sz w:val="28"/>
                <w:szCs w:val="28"/>
              </w:rPr>
              <w:t>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D4" w:rsidRPr="008E580C" w:rsidRDefault="00BE38D4" w:rsidP="00DE7AD3">
            <w:pPr>
              <w:jc w:val="center"/>
              <w:rPr>
                <w:color w:val="000000"/>
                <w:sz w:val="28"/>
                <w:szCs w:val="28"/>
              </w:rPr>
            </w:pPr>
            <w:r w:rsidRPr="008E580C">
              <w:rPr>
                <w:color w:val="000000"/>
                <w:sz w:val="28"/>
                <w:szCs w:val="28"/>
              </w:rPr>
              <w:t>14</w:t>
            </w:r>
            <w:r w:rsidR="00DE7AD3">
              <w:rPr>
                <w:color w:val="000000"/>
                <w:sz w:val="28"/>
                <w:szCs w:val="28"/>
              </w:rPr>
              <w:t>,</w:t>
            </w:r>
            <w:r w:rsidRPr="008E580C">
              <w:rPr>
                <w:color w:val="000000"/>
                <w:sz w:val="28"/>
                <w:szCs w:val="28"/>
              </w:rPr>
              <w:t>9</w:t>
            </w:r>
          </w:p>
        </w:tc>
      </w:tr>
      <w:tr w:rsidR="00BE38D4" w:rsidRPr="008E580C" w:rsidTr="00A0348B">
        <w:trPr>
          <w:trHeight w:val="315"/>
          <w:jc w:val="center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D4" w:rsidRPr="008E580C" w:rsidRDefault="00BE38D4" w:rsidP="00A0348B">
            <w:pPr>
              <w:rPr>
                <w:color w:val="000000"/>
                <w:sz w:val="28"/>
                <w:szCs w:val="28"/>
              </w:rPr>
            </w:pPr>
            <w:r w:rsidRPr="008E580C">
              <w:rPr>
                <w:color w:val="000000"/>
                <w:sz w:val="28"/>
                <w:szCs w:val="28"/>
              </w:rPr>
              <w:t>эксплуатация дождевой канализации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D4" w:rsidRPr="008E580C" w:rsidRDefault="00DE7AD3" w:rsidP="00A034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r w:rsidR="00BE38D4" w:rsidRPr="008E580C">
              <w:rPr>
                <w:color w:val="000000"/>
                <w:sz w:val="28"/>
                <w:szCs w:val="28"/>
              </w:rPr>
              <w:t>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D4" w:rsidRPr="008E580C" w:rsidRDefault="00BE38D4" w:rsidP="00DE7AD3">
            <w:pPr>
              <w:jc w:val="center"/>
              <w:rPr>
                <w:color w:val="000000"/>
                <w:sz w:val="28"/>
                <w:szCs w:val="28"/>
              </w:rPr>
            </w:pPr>
            <w:r w:rsidRPr="008E580C">
              <w:rPr>
                <w:color w:val="000000"/>
                <w:sz w:val="28"/>
                <w:szCs w:val="28"/>
              </w:rPr>
              <w:t>7</w:t>
            </w:r>
            <w:r w:rsidR="00DE7AD3">
              <w:rPr>
                <w:color w:val="000000"/>
                <w:sz w:val="28"/>
                <w:szCs w:val="28"/>
              </w:rPr>
              <w:t>,</w:t>
            </w:r>
            <w:r w:rsidRPr="008E580C">
              <w:rPr>
                <w:color w:val="000000"/>
                <w:sz w:val="28"/>
                <w:szCs w:val="28"/>
              </w:rPr>
              <w:t>4</w:t>
            </w:r>
          </w:p>
        </w:tc>
      </w:tr>
      <w:tr w:rsidR="00BE38D4" w:rsidRPr="008E580C" w:rsidTr="00A0348B">
        <w:trPr>
          <w:trHeight w:val="315"/>
          <w:jc w:val="center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D4" w:rsidRPr="008E580C" w:rsidRDefault="00BE38D4" w:rsidP="00A0348B">
            <w:pPr>
              <w:jc w:val="both"/>
              <w:rPr>
                <w:color w:val="000000"/>
                <w:sz w:val="28"/>
                <w:szCs w:val="28"/>
              </w:rPr>
            </w:pPr>
            <w:r w:rsidRPr="008E580C">
              <w:rPr>
                <w:color w:val="000000"/>
                <w:sz w:val="28"/>
                <w:szCs w:val="28"/>
              </w:rPr>
              <w:t xml:space="preserve">содержание мостов и путепроводов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D4" w:rsidRPr="008E580C" w:rsidRDefault="00DE7AD3" w:rsidP="00A034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r w:rsidR="00BE38D4" w:rsidRPr="008E580C">
              <w:rPr>
                <w:color w:val="000000"/>
                <w:sz w:val="28"/>
                <w:szCs w:val="28"/>
              </w:rPr>
              <w:t>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D4" w:rsidRPr="008E580C" w:rsidRDefault="00DE7AD3" w:rsidP="00DE7A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</w:t>
            </w:r>
          </w:p>
        </w:tc>
      </w:tr>
      <w:tr w:rsidR="00BE38D4" w:rsidRPr="008E580C" w:rsidTr="00A0348B">
        <w:trPr>
          <w:trHeight w:val="630"/>
          <w:jc w:val="center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D4" w:rsidRPr="008E580C" w:rsidRDefault="00BE38D4" w:rsidP="00A0348B">
            <w:pPr>
              <w:jc w:val="both"/>
              <w:rPr>
                <w:color w:val="000000"/>
                <w:sz w:val="28"/>
                <w:szCs w:val="28"/>
              </w:rPr>
            </w:pPr>
            <w:r w:rsidRPr="008E580C">
              <w:rPr>
                <w:color w:val="000000"/>
                <w:sz w:val="28"/>
                <w:szCs w:val="28"/>
              </w:rPr>
              <w:t>эксплуатация и содержание пешеходных переходов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D4" w:rsidRPr="008E580C" w:rsidRDefault="00DE7AD3" w:rsidP="00A034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r w:rsidR="00BE38D4" w:rsidRPr="008E580C">
              <w:rPr>
                <w:color w:val="000000"/>
                <w:sz w:val="28"/>
                <w:szCs w:val="28"/>
              </w:rPr>
              <w:t>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D4" w:rsidRPr="008E580C" w:rsidRDefault="00DE7AD3" w:rsidP="00DE7AD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</w:t>
            </w:r>
            <w:r w:rsidR="00BE38D4" w:rsidRPr="008E580C">
              <w:rPr>
                <w:color w:val="000000"/>
                <w:sz w:val="28"/>
                <w:szCs w:val="28"/>
              </w:rPr>
              <w:t>6</w:t>
            </w:r>
          </w:p>
        </w:tc>
      </w:tr>
      <w:tr w:rsidR="00BE38D4" w:rsidRPr="008E580C" w:rsidTr="00A0348B">
        <w:trPr>
          <w:trHeight w:val="1260"/>
          <w:jc w:val="center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D4" w:rsidRPr="008E580C" w:rsidRDefault="00BE38D4" w:rsidP="00A0348B">
            <w:pPr>
              <w:jc w:val="both"/>
              <w:rPr>
                <w:color w:val="000000"/>
                <w:sz w:val="28"/>
                <w:szCs w:val="28"/>
              </w:rPr>
            </w:pPr>
            <w:r w:rsidRPr="008E580C">
              <w:rPr>
                <w:color w:val="000000"/>
                <w:sz w:val="28"/>
                <w:szCs w:val="28"/>
              </w:rPr>
              <w:t>предоставление субсидий на возмещение затрат в связи с выполнением работ по ремонту и содержанию подземных пешеходных переходов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D4" w:rsidRPr="008E580C" w:rsidRDefault="00DE7AD3" w:rsidP="00A034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r w:rsidR="00BE38D4" w:rsidRPr="008E580C">
              <w:rPr>
                <w:color w:val="000000"/>
                <w:sz w:val="28"/>
                <w:szCs w:val="28"/>
              </w:rPr>
              <w:t>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D4" w:rsidRPr="008E580C" w:rsidRDefault="00BE38D4" w:rsidP="00DE7AD3">
            <w:pPr>
              <w:jc w:val="center"/>
              <w:rPr>
                <w:color w:val="000000"/>
                <w:sz w:val="28"/>
                <w:szCs w:val="28"/>
              </w:rPr>
            </w:pPr>
            <w:r w:rsidRPr="008E580C">
              <w:rPr>
                <w:color w:val="000000"/>
                <w:sz w:val="28"/>
                <w:szCs w:val="28"/>
              </w:rPr>
              <w:t>2</w:t>
            </w:r>
            <w:r w:rsidR="00DE7AD3">
              <w:rPr>
                <w:color w:val="000000"/>
                <w:sz w:val="28"/>
                <w:szCs w:val="28"/>
              </w:rPr>
              <w:t>,</w:t>
            </w:r>
            <w:r w:rsidRPr="008E580C">
              <w:rPr>
                <w:color w:val="000000"/>
                <w:sz w:val="28"/>
                <w:szCs w:val="28"/>
              </w:rPr>
              <w:t>6</w:t>
            </w:r>
          </w:p>
        </w:tc>
      </w:tr>
      <w:tr w:rsidR="00BE38D4" w:rsidRPr="008E580C" w:rsidTr="00A0348B">
        <w:trPr>
          <w:trHeight w:val="1260"/>
          <w:jc w:val="center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D4" w:rsidRPr="008E580C" w:rsidRDefault="00BE38D4" w:rsidP="00A0348B">
            <w:pPr>
              <w:jc w:val="both"/>
              <w:rPr>
                <w:color w:val="000000"/>
                <w:sz w:val="28"/>
                <w:szCs w:val="28"/>
              </w:rPr>
            </w:pPr>
            <w:r w:rsidRPr="008E580C">
              <w:rPr>
                <w:color w:val="000000"/>
                <w:sz w:val="28"/>
                <w:szCs w:val="28"/>
              </w:rPr>
              <w:t>предоставление субсидий на возмещение затрат в связи с выполнением работ по ремонту и содержанию сетей дождевой канализации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D4" w:rsidRPr="008E580C" w:rsidRDefault="00DE7AD3" w:rsidP="00A034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r w:rsidR="00BE38D4" w:rsidRPr="008E580C">
              <w:rPr>
                <w:color w:val="000000"/>
                <w:sz w:val="28"/>
                <w:szCs w:val="28"/>
              </w:rPr>
              <w:t>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D4" w:rsidRPr="008E580C" w:rsidRDefault="00BE38D4" w:rsidP="00DE7AD3">
            <w:pPr>
              <w:jc w:val="center"/>
              <w:rPr>
                <w:color w:val="000000"/>
                <w:sz w:val="28"/>
                <w:szCs w:val="28"/>
              </w:rPr>
            </w:pPr>
            <w:r w:rsidRPr="008E580C">
              <w:rPr>
                <w:color w:val="000000"/>
                <w:sz w:val="28"/>
                <w:szCs w:val="28"/>
              </w:rPr>
              <w:t>2</w:t>
            </w:r>
            <w:r w:rsidR="00DE7AD3">
              <w:rPr>
                <w:color w:val="000000"/>
                <w:sz w:val="28"/>
                <w:szCs w:val="28"/>
              </w:rPr>
              <w:t>,</w:t>
            </w:r>
            <w:r w:rsidRPr="008E580C">
              <w:rPr>
                <w:color w:val="000000"/>
                <w:sz w:val="28"/>
                <w:szCs w:val="28"/>
              </w:rPr>
              <w:t>7</w:t>
            </w:r>
          </w:p>
        </w:tc>
      </w:tr>
      <w:tr w:rsidR="00BE38D4" w:rsidRPr="008E580C" w:rsidTr="00A0348B">
        <w:trPr>
          <w:trHeight w:val="315"/>
          <w:jc w:val="center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D4" w:rsidRPr="008E580C" w:rsidRDefault="00BE38D4" w:rsidP="00A0348B">
            <w:pPr>
              <w:jc w:val="both"/>
              <w:rPr>
                <w:color w:val="000000"/>
                <w:sz w:val="28"/>
                <w:szCs w:val="28"/>
              </w:rPr>
            </w:pPr>
            <w:r w:rsidRPr="008E580C">
              <w:rPr>
                <w:color w:val="000000"/>
                <w:sz w:val="28"/>
                <w:szCs w:val="28"/>
              </w:rPr>
              <w:t>охрана мостов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D4" w:rsidRPr="008E580C" w:rsidRDefault="00DE7AD3" w:rsidP="00A034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r w:rsidR="00BE38D4" w:rsidRPr="008E580C">
              <w:rPr>
                <w:color w:val="000000"/>
                <w:sz w:val="28"/>
                <w:szCs w:val="28"/>
              </w:rPr>
              <w:t>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D4" w:rsidRPr="008E580C" w:rsidRDefault="00BE38D4" w:rsidP="00DE7AD3">
            <w:pPr>
              <w:jc w:val="center"/>
              <w:rPr>
                <w:color w:val="000000"/>
                <w:sz w:val="28"/>
                <w:szCs w:val="28"/>
              </w:rPr>
            </w:pPr>
            <w:r w:rsidRPr="008E580C">
              <w:rPr>
                <w:color w:val="000000"/>
                <w:sz w:val="28"/>
                <w:szCs w:val="28"/>
              </w:rPr>
              <w:t>4</w:t>
            </w:r>
            <w:r w:rsidR="00DE7AD3">
              <w:rPr>
                <w:color w:val="000000"/>
                <w:sz w:val="28"/>
                <w:szCs w:val="28"/>
              </w:rPr>
              <w:t>,</w:t>
            </w:r>
            <w:r w:rsidRPr="008E580C">
              <w:rPr>
                <w:color w:val="000000"/>
                <w:sz w:val="28"/>
                <w:szCs w:val="28"/>
              </w:rPr>
              <w:t>8</w:t>
            </w:r>
          </w:p>
        </w:tc>
      </w:tr>
      <w:tr w:rsidR="00BE38D4" w:rsidRPr="008E580C" w:rsidTr="00A0348B">
        <w:trPr>
          <w:trHeight w:val="315"/>
          <w:jc w:val="center"/>
        </w:trPr>
        <w:tc>
          <w:tcPr>
            <w:tcW w:w="6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38D4" w:rsidRPr="008E580C" w:rsidRDefault="00BE38D4" w:rsidP="00A0348B">
            <w:pPr>
              <w:jc w:val="both"/>
              <w:rPr>
                <w:color w:val="000000"/>
                <w:sz w:val="28"/>
                <w:szCs w:val="28"/>
              </w:rPr>
            </w:pPr>
            <w:r w:rsidRPr="008E580C">
              <w:rPr>
                <w:color w:val="000000"/>
                <w:sz w:val="28"/>
                <w:szCs w:val="28"/>
              </w:rPr>
              <w:t>прочие затраты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D4" w:rsidRPr="008E580C" w:rsidRDefault="00DE7AD3" w:rsidP="00A0348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млн</w:t>
            </w:r>
            <w:r w:rsidR="00BE38D4" w:rsidRPr="008E580C">
              <w:rPr>
                <w:color w:val="000000"/>
                <w:sz w:val="28"/>
                <w:szCs w:val="28"/>
              </w:rPr>
              <w:t>. руб.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8D4" w:rsidRPr="008E580C" w:rsidRDefault="00BE38D4" w:rsidP="00DE7AD3">
            <w:pPr>
              <w:jc w:val="center"/>
              <w:rPr>
                <w:color w:val="000000"/>
                <w:sz w:val="28"/>
                <w:szCs w:val="28"/>
              </w:rPr>
            </w:pPr>
            <w:r w:rsidRPr="008E580C">
              <w:rPr>
                <w:color w:val="000000"/>
                <w:sz w:val="28"/>
                <w:szCs w:val="28"/>
              </w:rPr>
              <w:t>4</w:t>
            </w:r>
            <w:r w:rsidR="00DE7AD3">
              <w:rPr>
                <w:color w:val="000000"/>
                <w:sz w:val="28"/>
                <w:szCs w:val="28"/>
              </w:rPr>
              <w:t>,</w:t>
            </w:r>
            <w:r w:rsidRPr="008E580C">
              <w:rPr>
                <w:color w:val="000000"/>
                <w:sz w:val="28"/>
                <w:szCs w:val="28"/>
              </w:rPr>
              <w:t>9</w:t>
            </w:r>
          </w:p>
        </w:tc>
      </w:tr>
    </w:tbl>
    <w:p w:rsidR="00BE38D4" w:rsidRPr="008E580C" w:rsidRDefault="00BE38D4" w:rsidP="006C2F31">
      <w:pPr>
        <w:pStyle w:val="af1"/>
        <w:ind w:firstLine="709"/>
        <w:rPr>
          <w:szCs w:val="28"/>
        </w:rPr>
      </w:pPr>
    </w:p>
    <w:p w:rsidR="00BE38D4" w:rsidRPr="008E580C" w:rsidRDefault="00BE38D4" w:rsidP="00287A19">
      <w:pPr>
        <w:pStyle w:val="ad"/>
        <w:tabs>
          <w:tab w:val="left" w:pos="0"/>
        </w:tabs>
        <w:ind w:left="0"/>
        <w:rPr>
          <w:sz w:val="28"/>
          <w:szCs w:val="28"/>
          <w:lang w:val="ru-RU"/>
        </w:rPr>
      </w:pPr>
      <w:r w:rsidRPr="008E580C">
        <w:rPr>
          <w:sz w:val="28"/>
          <w:szCs w:val="28"/>
          <w:lang w:val="ru-RU"/>
        </w:rPr>
        <w:t xml:space="preserve">11.8. </w:t>
      </w:r>
      <w:r w:rsidRPr="008E580C">
        <w:rPr>
          <w:bCs/>
          <w:sz w:val="28"/>
          <w:szCs w:val="28"/>
        </w:rPr>
        <w:t xml:space="preserve">Для </w:t>
      </w:r>
      <w:r w:rsidRPr="008E580C">
        <w:rPr>
          <w:sz w:val="28"/>
          <w:szCs w:val="28"/>
        </w:rPr>
        <w:t>повышения качества пассажирских перевозок, совершенствования системы управления городским пассажирским транспортом, обеспечения безопасности дорожного движения реализуется муниципальная программа «Развитие и эксплуатация транспортной инфраструктуры и пассажирского транспорта города Ростова-на-Дону».</w:t>
      </w:r>
      <w:r w:rsidRPr="008E580C">
        <w:rPr>
          <w:sz w:val="28"/>
          <w:szCs w:val="28"/>
          <w:lang w:val="ru-RU"/>
        </w:rPr>
        <w:t xml:space="preserve"> </w:t>
      </w:r>
    </w:p>
    <w:p w:rsidR="00BE38D4" w:rsidRPr="008E580C" w:rsidRDefault="00BE38D4" w:rsidP="00287A1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Маршрутная сеть городского общественного транспорта включает </w:t>
      </w:r>
      <w:r w:rsidRPr="008E580C">
        <w:rPr>
          <w:sz w:val="28"/>
          <w:szCs w:val="28"/>
        </w:rPr>
        <w:br/>
        <w:t xml:space="preserve">116 автобусных маршрутов (из них 65 маршрута обслуживаются автобусами </w:t>
      </w:r>
      <w:r w:rsidRPr="008E580C">
        <w:rPr>
          <w:sz w:val="28"/>
          <w:szCs w:val="28"/>
        </w:rPr>
        <w:br/>
        <w:t>в обычном режиме, с предоставлением права льготного проезда и 51 маршру</w:t>
      </w:r>
      <w:proofErr w:type="gramStart"/>
      <w:r w:rsidRPr="008E580C">
        <w:rPr>
          <w:sz w:val="28"/>
          <w:szCs w:val="28"/>
        </w:rPr>
        <w:t>т-</w:t>
      </w:r>
      <w:proofErr w:type="gramEnd"/>
      <w:r w:rsidRPr="008E580C">
        <w:rPr>
          <w:sz w:val="28"/>
          <w:szCs w:val="28"/>
        </w:rPr>
        <w:t xml:space="preserve"> автобусами малой вместимости, работающими в режиме «маршрутное такси»), </w:t>
      </w:r>
      <w:r w:rsidRPr="008E580C">
        <w:rPr>
          <w:sz w:val="28"/>
          <w:szCs w:val="28"/>
        </w:rPr>
        <w:br/>
        <w:t xml:space="preserve">8 троллейбусных и 5 трамвайных маршрутов. На маршрутах работают транспортные </w:t>
      </w:r>
      <w:r w:rsidRPr="008E580C">
        <w:rPr>
          <w:sz w:val="28"/>
          <w:szCs w:val="28"/>
        </w:rPr>
        <w:lastRenderedPageBreak/>
        <w:t>предприятия различной формы собственности в количестве более 1300 ед</w:t>
      </w:r>
      <w:r w:rsidR="00287A19">
        <w:rPr>
          <w:sz w:val="28"/>
          <w:szCs w:val="28"/>
        </w:rPr>
        <w:t xml:space="preserve">. </w:t>
      </w:r>
      <w:r w:rsidRPr="008E580C">
        <w:rPr>
          <w:sz w:val="28"/>
          <w:szCs w:val="28"/>
        </w:rPr>
        <w:t>подвижного состава на линии.</w:t>
      </w:r>
    </w:p>
    <w:p w:rsidR="00BE38D4" w:rsidRPr="008E580C" w:rsidRDefault="00BE38D4" w:rsidP="00287A19">
      <w:pPr>
        <w:pStyle w:val="ad"/>
        <w:tabs>
          <w:tab w:val="left" w:pos="0"/>
        </w:tabs>
        <w:ind w:left="0"/>
        <w:rPr>
          <w:sz w:val="28"/>
          <w:szCs w:val="28"/>
          <w:lang w:val="ru-RU"/>
        </w:rPr>
      </w:pPr>
      <w:r w:rsidRPr="008E580C">
        <w:rPr>
          <w:sz w:val="28"/>
          <w:szCs w:val="28"/>
        </w:rPr>
        <w:t>На эксплуатацию технических средств регулирования дорожного движения</w:t>
      </w:r>
      <w:r w:rsidRPr="008E580C">
        <w:rPr>
          <w:sz w:val="28"/>
          <w:szCs w:val="28"/>
          <w:lang w:val="ru-RU"/>
        </w:rPr>
        <w:t xml:space="preserve"> </w:t>
      </w:r>
      <w:r w:rsidR="00F873F2" w:rsidRPr="008E580C">
        <w:rPr>
          <w:sz w:val="28"/>
          <w:szCs w:val="28"/>
          <w:lang w:val="ru-RU"/>
        </w:rPr>
        <w:br/>
      </w:r>
      <w:r w:rsidRPr="008E580C">
        <w:rPr>
          <w:sz w:val="28"/>
          <w:szCs w:val="28"/>
        </w:rPr>
        <w:t>в 201</w:t>
      </w:r>
      <w:r w:rsidRPr="008E580C">
        <w:rPr>
          <w:sz w:val="28"/>
          <w:szCs w:val="28"/>
          <w:lang w:val="ru-RU"/>
        </w:rPr>
        <w:t>7</w:t>
      </w:r>
      <w:r w:rsidRPr="008E580C">
        <w:rPr>
          <w:sz w:val="28"/>
          <w:szCs w:val="28"/>
        </w:rPr>
        <w:t xml:space="preserve"> году запланированы средства на сумму </w:t>
      </w:r>
      <w:r w:rsidRPr="008E580C">
        <w:rPr>
          <w:sz w:val="28"/>
          <w:szCs w:val="28"/>
          <w:lang w:val="ru-RU"/>
        </w:rPr>
        <w:t>33</w:t>
      </w:r>
      <w:r w:rsidR="00287A19">
        <w:rPr>
          <w:sz w:val="28"/>
          <w:szCs w:val="28"/>
          <w:lang w:val="ru-RU"/>
        </w:rPr>
        <w:t>,</w:t>
      </w:r>
      <w:r w:rsidRPr="008E580C">
        <w:rPr>
          <w:sz w:val="28"/>
          <w:szCs w:val="28"/>
          <w:lang w:val="ru-RU"/>
        </w:rPr>
        <w:t>9</w:t>
      </w:r>
      <w:r w:rsidRPr="008E580C">
        <w:rPr>
          <w:sz w:val="28"/>
          <w:szCs w:val="28"/>
        </w:rPr>
        <w:t xml:space="preserve"> </w:t>
      </w:r>
      <w:r w:rsidR="00287A19">
        <w:rPr>
          <w:sz w:val="28"/>
          <w:szCs w:val="28"/>
          <w:lang w:val="ru-RU"/>
        </w:rPr>
        <w:t>млн</w:t>
      </w:r>
      <w:r w:rsidRPr="008E580C">
        <w:rPr>
          <w:sz w:val="28"/>
          <w:szCs w:val="28"/>
        </w:rPr>
        <w:t>. руб., освоено</w:t>
      </w:r>
      <w:r w:rsidRPr="008E580C">
        <w:rPr>
          <w:sz w:val="28"/>
          <w:szCs w:val="28"/>
          <w:lang w:val="ru-RU"/>
        </w:rPr>
        <w:t xml:space="preserve"> за 1 квартал 2017 года  9</w:t>
      </w:r>
      <w:r w:rsidR="00287A19">
        <w:rPr>
          <w:sz w:val="28"/>
          <w:szCs w:val="28"/>
          <w:lang w:val="ru-RU"/>
        </w:rPr>
        <w:t>,1</w:t>
      </w:r>
      <w:r w:rsidRPr="008E580C">
        <w:rPr>
          <w:sz w:val="28"/>
          <w:szCs w:val="28"/>
          <w:lang w:val="ru-RU"/>
        </w:rPr>
        <w:t xml:space="preserve"> </w:t>
      </w:r>
      <w:r w:rsidR="00287A19">
        <w:rPr>
          <w:sz w:val="28"/>
          <w:szCs w:val="28"/>
          <w:lang w:val="ru-RU"/>
        </w:rPr>
        <w:t>млн</w:t>
      </w:r>
      <w:r w:rsidRPr="008E580C">
        <w:rPr>
          <w:sz w:val="28"/>
          <w:szCs w:val="28"/>
        </w:rPr>
        <w:t>. руб.</w:t>
      </w:r>
      <w:r w:rsidRPr="008E580C">
        <w:rPr>
          <w:sz w:val="28"/>
          <w:szCs w:val="28"/>
          <w:lang w:val="ru-RU"/>
        </w:rPr>
        <w:t xml:space="preserve">, тогда как в 2016 году за этот же период было освоено </w:t>
      </w:r>
      <w:r w:rsidR="00287A19">
        <w:rPr>
          <w:sz w:val="28"/>
          <w:szCs w:val="28"/>
          <w:lang w:val="ru-RU"/>
        </w:rPr>
        <w:br/>
      </w:r>
      <w:r w:rsidRPr="008E580C">
        <w:rPr>
          <w:sz w:val="28"/>
          <w:szCs w:val="28"/>
          <w:lang w:val="ru-RU"/>
        </w:rPr>
        <w:t>6</w:t>
      </w:r>
      <w:r w:rsidR="00287A19">
        <w:rPr>
          <w:sz w:val="28"/>
          <w:szCs w:val="28"/>
          <w:lang w:val="ru-RU"/>
        </w:rPr>
        <w:t>,9 млн</w:t>
      </w:r>
      <w:r w:rsidRPr="008E580C">
        <w:rPr>
          <w:sz w:val="28"/>
          <w:szCs w:val="28"/>
          <w:lang w:val="ru-RU"/>
        </w:rPr>
        <w:t>. руб., что на 2</w:t>
      </w:r>
      <w:r w:rsidR="00287A19">
        <w:rPr>
          <w:sz w:val="28"/>
          <w:szCs w:val="28"/>
          <w:lang w:val="ru-RU"/>
        </w:rPr>
        <w:t>,</w:t>
      </w:r>
      <w:r w:rsidRPr="008E580C">
        <w:rPr>
          <w:sz w:val="28"/>
          <w:szCs w:val="28"/>
          <w:lang w:val="ru-RU"/>
        </w:rPr>
        <w:t>1</w:t>
      </w:r>
      <w:r w:rsidR="00287A19">
        <w:rPr>
          <w:sz w:val="28"/>
          <w:szCs w:val="28"/>
          <w:lang w:val="ru-RU"/>
        </w:rPr>
        <w:t xml:space="preserve"> млн. руб.</w:t>
      </w:r>
      <w:r w:rsidRPr="008E580C">
        <w:rPr>
          <w:sz w:val="28"/>
          <w:szCs w:val="28"/>
          <w:lang w:val="ru-RU"/>
        </w:rPr>
        <w:t xml:space="preserve"> (23,4%) меньше, чем в 2017 году.</w:t>
      </w:r>
    </w:p>
    <w:p w:rsidR="00BE38D4" w:rsidRPr="008E580C" w:rsidRDefault="00BE38D4" w:rsidP="00287A19">
      <w:pPr>
        <w:tabs>
          <w:tab w:val="left" w:pos="0"/>
        </w:tabs>
        <w:ind w:firstLine="709"/>
        <w:contextualSpacing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Пассажирская транспортная отрасль городского сообщения имеет в своем распоряжении 1668 ед</w:t>
      </w:r>
      <w:r w:rsidR="00F873F2" w:rsidRPr="008E580C">
        <w:rPr>
          <w:sz w:val="28"/>
          <w:szCs w:val="28"/>
        </w:rPr>
        <w:t>.,</w:t>
      </w:r>
      <w:r w:rsidRPr="008E580C">
        <w:rPr>
          <w:sz w:val="28"/>
          <w:szCs w:val="28"/>
        </w:rPr>
        <w:t xml:space="preserve"> подвижного состава, в </w:t>
      </w:r>
      <w:proofErr w:type="spellStart"/>
      <w:r w:rsidRPr="008E580C">
        <w:rPr>
          <w:sz w:val="28"/>
          <w:szCs w:val="28"/>
        </w:rPr>
        <w:t>т.ч</w:t>
      </w:r>
      <w:proofErr w:type="spellEnd"/>
      <w:r w:rsidRPr="008E580C">
        <w:rPr>
          <w:sz w:val="28"/>
          <w:szCs w:val="28"/>
        </w:rPr>
        <w:t>. автобусов, большой вместимости 733 ед</w:t>
      </w:r>
      <w:r w:rsidR="00F873F2" w:rsidRPr="008E580C">
        <w:rPr>
          <w:sz w:val="28"/>
          <w:szCs w:val="28"/>
        </w:rPr>
        <w:t>.</w:t>
      </w:r>
      <w:r w:rsidRPr="008E580C">
        <w:rPr>
          <w:sz w:val="28"/>
          <w:szCs w:val="28"/>
        </w:rPr>
        <w:t>, автобусов малой вместимости 822 ед</w:t>
      </w:r>
      <w:r w:rsidR="00F873F2" w:rsidRPr="008E580C">
        <w:rPr>
          <w:sz w:val="28"/>
          <w:szCs w:val="28"/>
        </w:rPr>
        <w:t>.</w:t>
      </w:r>
      <w:r w:rsidRPr="008E580C">
        <w:rPr>
          <w:sz w:val="28"/>
          <w:szCs w:val="28"/>
        </w:rPr>
        <w:t>, троллейбусов 57 ед</w:t>
      </w:r>
      <w:r w:rsidR="00F873F2" w:rsidRPr="008E580C">
        <w:rPr>
          <w:sz w:val="28"/>
          <w:szCs w:val="28"/>
        </w:rPr>
        <w:t>.</w:t>
      </w:r>
      <w:r w:rsidRPr="008E580C">
        <w:rPr>
          <w:sz w:val="28"/>
          <w:szCs w:val="28"/>
        </w:rPr>
        <w:t>, трамваев 56</w:t>
      </w:r>
      <w:r w:rsidR="00F873F2" w:rsidRPr="008E580C">
        <w:rPr>
          <w:sz w:val="28"/>
          <w:szCs w:val="28"/>
        </w:rPr>
        <w:t xml:space="preserve"> ед</w:t>
      </w:r>
      <w:r w:rsidRPr="008E580C">
        <w:rPr>
          <w:sz w:val="28"/>
          <w:szCs w:val="28"/>
        </w:rPr>
        <w:t>.</w:t>
      </w:r>
    </w:p>
    <w:p w:rsidR="00BE38D4" w:rsidRPr="008E580C" w:rsidRDefault="00BE38D4" w:rsidP="00287A19">
      <w:pPr>
        <w:pStyle w:val="ad"/>
        <w:tabs>
          <w:tab w:val="left" w:pos="0"/>
        </w:tabs>
        <w:ind w:left="0"/>
        <w:rPr>
          <w:sz w:val="28"/>
          <w:szCs w:val="28"/>
        </w:rPr>
      </w:pPr>
      <w:r w:rsidRPr="008E580C">
        <w:rPr>
          <w:sz w:val="28"/>
          <w:szCs w:val="28"/>
        </w:rPr>
        <w:t>Учитывая социальную значимость полноценного транспортного</w:t>
      </w:r>
      <w:r w:rsidRPr="008E580C">
        <w:rPr>
          <w:sz w:val="28"/>
          <w:szCs w:val="28"/>
          <w:lang w:val="ru-RU"/>
        </w:rPr>
        <w:t xml:space="preserve"> </w:t>
      </w:r>
      <w:r w:rsidRPr="008E580C">
        <w:rPr>
          <w:sz w:val="28"/>
          <w:szCs w:val="28"/>
        </w:rPr>
        <w:t>обслуживания населения города, в целях создания комфортных условий поездок инвалидов-</w:t>
      </w:r>
      <w:proofErr w:type="spellStart"/>
      <w:r w:rsidRPr="008E580C">
        <w:rPr>
          <w:sz w:val="28"/>
          <w:szCs w:val="28"/>
        </w:rPr>
        <w:t>опорников</w:t>
      </w:r>
      <w:proofErr w:type="spellEnd"/>
      <w:r w:rsidRPr="008E580C">
        <w:rPr>
          <w:sz w:val="28"/>
          <w:szCs w:val="28"/>
        </w:rPr>
        <w:t xml:space="preserve">, на </w:t>
      </w:r>
      <w:r w:rsidRPr="008E580C">
        <w:rPr>
          <w:sz w:val="28"/>
          <w:szCs w:val="28"/>
          <w:lang w:val="ru-RU"/>
        </w:rPr>
        <w:t xml:space="preserve">44 </w:t>
      </w:r>
      <w:r w:rsidRPr="008E580C">
        <w:rPr>
          <w:sz w:val="28"/>
          <w:szCs w:val="28"/>
        </w:rPr>
        <w:t>городских маршрутах, охватывающих практически</w:t>
      </w:r>
      <w:r w:rsidRPr="008E580C">
        <w:rPr>
          <w:sz w:val="28"/>
          <w:szCs w:val="28"/>
          <w:lang w:val="ru-RU"/>
        </w:rPr>
        <w:br/>
      </w:r>
      <w:r w:rsidRPr="008E580C">
        <w:rPr>
          <w:sz w:val="28"/>
          <w:szCs w:val="28"/>
        </w:rPr>
        <w:t>все районы города, работают 2</w:t>
      </w:r>
      <w:r w:rsidRPr="008E580C">
        <w:rPr>
          <w:sz w:val="28"/>
          <w:szCs w:val="28"/>
          <w:lang w:val="ru-RU"/>
        </w:rPr>
        <w:t>61</w:t>
      </w:r>
      <w:r w:rsidRPr="008E580C">
        <w:rPr>
          <w:sz w:val="28"/>
          <w:szCs w:val="28"/>
        </w:rPr>
        <w:t xml:space="preserve"> ед</w:t>
      </w:r>
      <w:r w:rsidR="00F873F2" w:rsidRPr="008E580C">
        <w:rPr>
          <w:sz w:val="28"/>
          <w:szCs w:val="28"/>
          <w:lang w:val="ru-RU"/>
        </w:rPr>
        <w:t>.</w:t>
      </w:r>
      <w:r w:rsidRPr="008E580C">
        <w:rPr>
          <w:sz w:val="28"/>
          <w:szCs w:val="28"/>
        </w:rPr>
        <w:t xml:space="preserve"> </w:t>
      </w:r>
      <w:proofErr w:type="spellStart"/>
      <w:r w:rsidRPr="008E580C">
        <w:rPr>
          <w:sz w:val="28"/>
          <w:szCs w:val="28"/>
        </w:rPr>
        <w:t>низкопольного</w:t>
      </w:r>
      <w:proofErr w:type="spellEnd"/>
      <w:r w:rsidRPr="008E580C">
        <w:rPr>
          <w:sz w:val="28"/>
          <w:szCs w:val="28"/>
        </w:rPr>
        <w:t xml:space="preserve"> подвижного состава большой</w:t>
      </w:r>
      <w:r w:rsidR="00F873F2" w:rsidRPr="008E580C">
        <w:rPr>
          <w:sz w:val="28"/>
          <w:szCs w:val="28"/>
          <w:lang w:val="ru-RU"/>
        </w:rPr>
        <w:t xml:space="preserve"> </w:t>
      </w:r>
      <w:r w:rsidRPr="008E580C">
        <w:rPr>
          <w:sz w:val="28"/>
          <w:szCs w:val="28"/>
        </w:rPr>
        <w:t>вместимости: 2</w:t>
      </w:r>
      <w:r w:rsidRPr="008E580C">
        <w:rPr>
          <w:sz w:val="28"/>
          <w:szCs w:val="28"/>
          <w:lang w:val="ru-RU"/>
        </w:rPr>
        <w:t>32</w:t>
      </w:r>
      <w:r w:rsidRPr="008E580C">
        <w:rPr>
          <w:sz w:val="28"/>
          <w:szCs w:val="28"/>
        </w:rPr>
        <w:t xml:space="preserve"> автобусов</w:t>
      </w:r>
      <w:r w:rsidRPr="008E580C">
        <w:rPr>
          <w:sz w:val="28"/>
          <w:szCs w:val="28"/>
          <w:lang w:val="ru-RU"/>
        </w:rPr>
        <w:t xml:space="preserve">, </w:t>
      </w:r>
      <w:r w:rsidRPr="008E580C">
        <w:rPr>
          <w:sz w:val="28"/>
          <w:szCs w:val="28"/>
        </w:rPr>
        <w:t>13 троллейбусов</w:t>
      </w:r>
      <w:r w:rsidRPr="008E580C">
        <w:rPr>
          <w:sz w:val="28"/>
          <w:szCs w:val="28"/>
          <w:lang w:val="ru-RU"/>
        </w:rPr>
        <w:t xml:space="preserve"> и 16 трамваев</w:t>
      </w:r>
      <w:r w:rsidRPr="008E580C">
        <w:rPr>
          <w:sz w:val="28"/>
          <w:szCs w:val="28"/>
        </w:rPr>
        <w:t xml:space="preserve"> с возможностью наклона кузова, оборудованных специальными креплениями</w:t>
      </w:r>
      <w:r w:rsidR="00F873F2" w:rsidRPr="008E580C">
        <w:rPr>
          <w:sz w:val="28"/>
          <w:szCs w:val="28"/>
          <w:lang w:val="ru-RU"/>
        </w:rPr>
        <w:t xml:space="preserve"> </w:t>
      </w:r>
      <w:r w:rsidRPr="008E580C">
        <w:rPr>
          <w:sz w:val="28"/>
          <w:szCs w:val="28"/>
        </w:rPr>
        <w:t xml:space="preserve">и аппарелями </w:t>
      </w:r>
      <w:r w:rsidR="00F873F2" w:rsidRPr="008E580C">
        <w:rPr>
          <w:sz w:val="28"/>
          <w:szCs w:val="28"/>
          <w:lang w:val="ru-RU"/>
        </w:rPr>
        <w:br/>
      </w:r>
      <w:r w:rsidRPr="008E580C">
        <w:rPr>
          <w:sz w:val="28"/>
          <w:szCs w:val="28"/>
        </w:rPr>
        <w:t>для въезда</w:t>
      </w:r>
      <w:r w:rsidRPr="008E580C">
        <w:rPr>
          <w:sz w:val="28"/>
          <w:szCs w:val="28"/>
          <w:lang w:val="ru-RU"/>
        </w:rPr>
        <w:t xml:space="preserve"> </w:t>
      </w:r>
      <w:r w:rsidRPr="008E580C">
        <w:rPr>
          <w:sz w:val="28"/>
          <w:szCs w:val="28"/>
        </w:rPr>
        <w:t xml:space="preserve">и выезда инвалидных колясок. </w:t>
      </w:r>
    </w:p>
    <w:p w:rsidR="00BE38D4" w:rsidRPr="008E580C" w:rsidRDefault="00BE38D4" w:rsidP="00287A19">
      <w:pPr>
        <w:pStyle w:val="ad"/>
        <w:ind w:left="0" w:right="27"/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</w:pPr>
      <w:r w:rsidRPr="008E580C">
        <w:rPr>
          <w:sz w:val="28"/>
          <w:szCs w:val="28"/>
        </w:rPr>
        <w:t>В целях оптимизации маршрутной сети и улучшения качества обслуживания жителей города проведены следующие мероприятия:  </w:t>
      </w:r>
      <w:r w:rsidRPr="008E580C">
        <w:rPr>
          <w:sz w:val="28"/>
          <w:szCs w:val="28"/>
          <w:lang w:val="ru-RU"/>
        </w:rPr>
        <w:t xml:space="preserve">изменена схема движения </w:t>
      </w:r>
      <w:r w:rsidRPr="008E580C">
        <w:rPr>
          <w:sz w:val="28"/>
          <w:szCs w:val="28"/>
        </w:rPr>
        <w:t>автобусн</w:t>
      </w:r>
      <w:r w:rsidRPr="008E580C">
        <w:rPr>
          <w:sz w:val="28"/>
          <w:szCs w:val="28"/>
          <w:lang w:val="ru-RU"/>
        </w:rPr>
        <w:t>ого</w:t>
      </w:r>
      <w:r w:rsidRPr="008E580C">
        <w:rPr>
          <w:sz w:val="28"/>
          <w:szCs w:val="28"/>
        </w:rPr>
        <w:t xml:space="preserve"> маршрут</w:t>
      </w:r>
      <w:r w:rsidRPr="008E580C">
        <w:rPr>
          <w:sz w:val="28"/>
          <w:szCs w:val="28"/>
          <w:lang w:val="ru-RU"/>
        </w:rPr>
        <w:t>а</w:t>
      </w:r>
      <w:r w:rsidRPr="008E580C">
        <w:rPr>
          <w:sz w:val="28"/>
          <w:szCs w:val="28"/>
        </w:rPr>
        <w:t xml:space="preserve"> №</w:t>
      </w:r>
      <w:r w:rsidRPr="008E580C">
        <w:rPr>
          <w:sz w:val="28"/>
          <w:szCs w:val="28"/>
          <w:lang w:val="ru-RU"/>
        </w:rPr>
        <w:t>6</w:t>
      </w:r>
      <w:r w:rsidRPr="008E580C">
        <w:rPr>
          <w:sz w:val="28"/>
          <w:szCs w:val="28"/>
        </w:rPr>
        <w:t>;</w:t>
      </w:r>
      <w:r w:rsidRPr="008E580C"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> переименованы остановочные пункты: «ул.</w:t>
      </w:r>
      <w:r w:rsidR="00F873F2" w:rsidRPr="008E580C"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8E580C"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>Шаталова»</w:t>
      </w:r>
      <w:r w:rsidR="00F873F2" w:rsidRPr="008E580C"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8E580C"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>на «Шаталова»; «</w:t>
      </w:r>
      <w:proofErr w:type="spellStart"/>
      <w:r w:rsidRPr="008E580C"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>ул.Б.Садовая</w:t>
      </w:r>
      <w:proofErr w:type="spellEnd"/>
      <w:r w:rsidRPr="008E580C">
        <w:rPr>
          <w:rStyle w:val="apple-converted-space"/>
          <w:color w:val="000000"/>
          <w:sz w:val="28"/>
          <w:szCs w:val="28"/>
          <w:shd w:val="clear" w:color="auto" w:fill="FFFFFF"/>
          <w:lang w:val="ru-RU"/>
        </w:rPr>
        <w:t>» на «Консерватория».</w:t>
      </w:r>
    </w:p>
    <w:p w:rsidR="00BE38D4" w:rsidRPr="008E580C" w:rsidRDefault="00BE38D4" w:rsidP="00523D10">
      <w:pPr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>Из бюджета Ростовской области выделено финансирование</w:t>
      </w:r>
      <w:r w:rsidR="00287A19">
        <w:rPr>
          <w:sz w:val="28"/>
          <w:szCs w:val="28"/>
        </w:rPr>
        <w:t xml:space="preserve"> </w:t>
      </w:r>
      <w:r w:rsidRPr="008E580C">
        <w:rPr>
          <w:sz w:val="28"/>
          <w:szCs w:val="28"/>
        </w:rPr>
        <w:t xml:space="preserve">в размере </w:t>
      </w:r>
      <w:r w:rsidR="00287A19">
        <w:rPr>
          <w:sz w:val="28"/>
          <w:szCs w:val="28"/>
        </w:rPr>
        <w:br/>
      </w:r>
      <w:r w:rsidRPr="008E580C">
        <w:rPr>
          <w:sz w:val="28"/>
          <w:szCs w:val="28"/>
        </w:rPr>
        <w:t>707</w:t>
      </w:r>
      <w:r w:rsidR="00287A19">
        <w:rPr>
          <w:sz w:val="28"/>
          <w:szCs w:val="28"/>
        </w:rPr>
        <w:t>,6 млн</w:t>
      </w:r>
      <w:r w:rsidRPr="008E580C">
        <w:rPr>
          <w:sz w:val="28"/>
          <w:szCs w:val="28"/>
        </w:rPr>
        <w:t>. руб. на условиях софинансирования (419</w:t>
      </w:r>
      <w:r w:rsidR="00287A19">
        <w:rPr>
          <w:sz w:val="28"/>
          <w:szCs w:val="28"/>
        </w:rPr>
        <w:t>,</w:t>
      </w:r>
      <w:r w:rsidRPr="008E580C">
        <w:rPr>
          <w:sz w:val="28"/>
          <w:szCs w:val="28"/>
        </w:rPr>
        <w:t xml:space="preserve">1 </w:t>
      </w:r>
      <w:r w:rsidR="00287A19">
        <w:rPr>
          <w:sz w:val="28"/>
          <w:szCs w:val="28"/>
        </w:rPr>
        <w:t>млн</w:t>
      </w:r>
      <w:r w:rsidRPr="008E580C">
        <w:rPr>
          <w:sz w:val="28"/>
          <w:szCs w:val="28"/>
        </w:rPr>
        <w:t>. руб.- местный бюджет) на закупку 100 ед</w:t>
      </w:r>
      <w:r w:rsidR="00523D10" w:rsidRPr="008E580C">
        <w:rPr>
          <w:sz w:val="28"/>
          <w:szCs w:val="28"/>
        </w:rPr>
        <w:t>.</w:t>
      </w:r>
      <w:r w:rsidRPr="008E580C">
        <w:rPr>
          <w:sz w:val="28"/>
          <w:szCs w:val="28"/>
        </w:rPr>
        <w:t xml:space="preserve"> пассажирских автобусов большой вместимости (75 ед</w:t>
      </w:r>
      <w:r w:rsidR="00523D10" w:rsidRPr="008E580C">
        <w:rPr>
          <w:sz w:val="28"/>
          <w:szCs w:val="28"/>
        </w:rPr>
        <w:t>.</w:t>
      </w:r>
      <w:r w:rsidRPr="008E580C">
        <w:rPr>
          <w:sz w:val="28"/>
          <w:szCs w:val="28"/>
        </w:rPr>
        <w:t xml:space="preserve"> </w:t>
      </w:r>
      <w:r w:rsidR="00287A19">
        <w:rPr>
          <w:sz w:val="28"/>
          <w:szCs w:val="28"/>
        </w:rPr>
        <w:br/>
      </w:r>
      <w:r w:rsidRPr="008E580C">
        <w:rPr>
          <w:sz w:val="28"/>
          <w:szCs w:val="28"/>
        </w:rPr>
        <w:t>на дизельном топливе, 25 ед</w:t>
      </w:r>
      <w:r w:rsidR="00523D10" w:rsidRPr="008E580C">
        <w:rPr>
          <w:sz w:val="28"/>
          <w:szCs w:val="28"/>
        </w:rPr>
        <w:t xml:space="preserve">. </w:t>
      </w:r>
      <w:r w:rsidRPr="008E580C">
        <w:rPr>
          <w:sz w:val="28"/>
          <w:szCs w:val="28"/>
        </w:rPr>
        <w:t>на газомоторном топливе)</w:t>
      </w:r>
      <w:r w:rsidR="00523D10" w:rsidRPr="008E580C">
        <w:rPr>
          <w:sz w:val="28"/>
          <w:szCs w:val="28"/>
        </w:rPr>
        <w:t xml:space="preserve">. </w:t>
      </w:r>
      <w:r w:rsidRPr="008E580C">
        <w:rPr>
          <w:sz w:val="28"/>
          <w:szCs w:val="28"/>
        </w:rPr>
        <w:t>Также, в бюджет города включено финансирование</w:t>
      </w:r>
      <w:r w:rsidR="00523D10" w:rsidRPr="008E580C">
        <w:rPr>
          <w:sz w:val="28"/>
          <w:szCs w:val="28"/>
        </w:rPr>
        <w:t xml:space="preserve"> </w:t>
      </w:r>
      <w:r w:rsidRPr="008E580C">
        <w:rPr>
          <w:sz w:val="28"/>
          <w:szCs w:val="28"/>
        </w:rPr>
        <w:t xml:space="preserve">на приобретение трамвайного вагона на сумму </w:t>
      </w:r>
      <w:r w:rsidR="00523D10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25 млн. руб. </w:t>
      </w:r>
    </w:p>
    <w:p w:rsidR="00BE38D4" w:rsidRPr="008E580C" w:rsidRDefault="00BE38D4" w:rsidP="00BE38D4">
      <w:pPr>
        <w:ind w:firstLine="709"/>
        <w:jc w:val="both"/>
        <w:rPr>
          <w:sz w:val="28"/>
          <w:szCs w:val="28"/>
        </w:rPr>
      </w:pPr>
      <w:proofErr w:type="gramStart"/>
      <w:r w:rsidRPr="008E580C">
        <w:rPr>
          <w:sz w:val="28"/>
          <w:szCs w:val="28"/>
        </w:rPr>
        <w:t xml:space="preserve">В январе 2017 года была опубликована разработанная маршрутная сеть </w:t>
      </w:r>
      <w:r w:rsidRPr="008E580C">
        <w:rPr>
          <w:sz w:val="28"/>
          <w:szCs w:val="28"/>
        </w:rPr>
        <w:br/>
        <w:t xml:space="preserve">на сервисе «Активный ростовчанин» на официальном интернет-портале городской Думы и Администрации города Ростова-на-Дону для публичного рассмотрения </w:t>
      </w:r>
      <w:r w:rsidR="00EF57B9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>и обсуждения.</w:t>
      </w:r>
      <w:proofErr w:type="gramEnd"/>
      <w:r w:rsidRPr="008E580C">
        <w:rPr>
          <w:sz w:val="28"/>
          <w:szCs w:val="28"/>
        </w:rPr>
        <w:t xml:space="preserve"> После обсуждения, в феврале текущего года, проведен анализ предложений и замечаний, полученных от горожан. После анализа и учета всех комментариев, в маршрутную сеть внесены изменения: предложено дополнительно 8 новых маршрутов,  изменена схема 11 маршрутов,  внесены изменения </w:t>
      </w:r>
      <w:r w:rsidR="00EF57B9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>по количеству подвижного состава на 8 маршрутах.</w:t>
      </w:r>
    </w:p>
    <w:p w:rsidR="00BE38D4" w:rsidRDefault="00BE38D4" w:rsidP="00BE38D4">
      <w:pPr>
        <w:ind w:firstLine="709"/>
        <w:jc w:val="both"/>
        <w:rPr>
          <w:sz w:val="28"/>
          <w:szCs w:val="28"/>
        </w:rPr>
      </w:pPr>
      <w:r w:rsidRPr="008E580C">
        <w:rPr>
          <w:sz w:val="28"/>
          <w:szCs w:val="28"/>
        </w:rPr>
        <w:t xml:space="preserve">Откорректированная маршрутная сеть включает в себя 85 автобусных маршрутов, которые будут организованы по регулируемому тарифу, </w:t>
      </w:r>
      <w:r w:rsidRPr="008E580C">
        <w:rPr>
          <w:sz w:val="28"/>
          <w:szCs w:val="28"/>
        </w:rPr>
        <w:br/>
        <w:t xml:space="preserve">с предоставлением всех предусмотренных действующим законодательством льгот, </w:t>
      </w:r>
      <w:r w:rsidR="00EF57B9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и 21 автобусный маршрут по нерегулируемому тарифу, без предоставления льготного проезда. Общее количество автобусов большой вместимости составит </w:t>
      </w:r>
      <w:r w:rsidR="00EF57B9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633 ед., средней и малой вместимости по регулируемому тарифу 199 ед., средней </w:t>
      </w:r>
      <w:r w:rsidR="00EF57B9" w:rsidRPr="008E580C">
        <w:rPr>
          <w:sz w:val="28"/>
          <w:szCs w:val="28"/>
        </w:rPr>
        <w:br/>
      </w:r>
      <w:r w:rsidRPr="008E580C">
        <w:rPr>
          <w:sz w:val="28"/>
          <w:szCs w:val="28"/>
        </w:rPr>
        <w:t xml:space="preserve">и малой вместимости по нерегулируемому тарифу 346 ед., трамваев - 48 ед., троллейбусов – 49 ед. </w:t>
      </w:r>
    </w:p>
    <w:p w:rsidR="0045533B" w:rsidRDefault="0045533B" w:rsidP="00BE38D4">
      <w:pPr>
        <w:ind w:firstLine="709"/>
        <w:jc w:val="both"/>
        <w:rPr>
          <w:sz w:val="28"/>
          <w:szCs w:val="28"/>
        </w:rPr>
      </w:pPr>
    </w:p>
    <w:p w:rsidR="00A645ED" w:rsidRDefault="00A645ED" w:rsidP="0045533B">
      <w:pPr>
        <w:widowControl w:val="0"/>
        <w:tabs>
          <w:tab w:val="left" w:pos="10490"/>
        </w:tabs>
        <w:suppressAutoHyphens/>
        <w:autoSpaceDE w:val="0"/>
        <w:autoSpaceDN w:val="0"/>
        <w:adjustRightInd w:val="0"/>
        <w:ind w:right="49" w:firstLine="709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A645ED" w:rsidSect="00E03708"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60D" w:rsidRDefault="0063360D" w:rsidP="00E03708">
      <w:r>
        <w:separator/>
      </w:r>
    </w:p>
  </w:endnote>
  <w:endnote w:type="continuationSeparator" w:id="0">
    <w:p w:rsidR="0063360D" w:rsidRDefault="0063360D" w:rsidP="00E03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6895932"/>
      <w:docPartObj>
        <w:docPartGallery w:val="Page Numbers (Bottom of Page)"/>
        <w:docPartUnique/>
      </w:docPartObj>
    </w:sdtPr>
    <w:sdtEndPr/>
    <w:sdtContent>
      <w:p w:rsidR="004431DE" w:rsidRDefault="004431DE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273">
          <w:rPr>
            <w:noProof/>
          </w:rPr>
          <w:t>31</w:t>
        </w:r>
        <w:r>
          <w:fldChar w:fldCharType="end"/>
        </w:r>
      </w:p>
    </w:sdtContent>
  </w:sdt>
  <w:p w:rsidR="004431DE" w:rsidRDefault="004431DE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60D" w:rsidRDefault="0063360D" w:rsidP="00E03708">
      <w:r>
        <w:separator/>
      </w:r>
    </w:p>
  </w:footnote>
  <w:footnote w:type="continuationSeparator" w:id="0">
    <w:p w:rsidR="0063360D" w:rsidRDefault="0063360D" w:rsidP="00E037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550"/>
    <w:multiLevelType w:val="hybridMultilevel"/>
    <w:tmpl w:val="FE34B536"/>
    <w:lvl w:ilvl="0" w:tplc="FA32D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7716E"/>
    <w:multiLevelType w:val="hybridMultilevel"/>
    <w:tmpl w:val="CC7C5CF8"/>
    <w:lvl w:ilvl="0" w:tplc="E3E46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82C88"/>
    <w:multiLevelType w:val="hybridMultilevel"/>
    <w:tmpl w:val="73A88F50"/>
    <w:lvl w:ilvl="0" w:tplc="FA32D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AE068F"/>
    <w:multiLevelType w:val="hybridMultilevel"/>
    <w:tmpl w:val="A876412C"/>
    <w:lvl w:ilvl="0" w:tplc="2ACC43C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450B40"/>
    <w:multiLevelType w:val="hybridMultilevel"/>
    <w:tmpl w:val="4C7EEC6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551A0"/>
    <w:multiLevelType w:val="hybridMultilevel"/>
    <w:tmpl w:val="7F44EFCE"/>
    <w:lvl w:ilvl="0" w:tplc="A96ACE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FB5F40"/>
    <w:multiLevelType w:val="hybridMultilevel"/>
    <w:tmpl w:val="E5D0ECF0"/>
    <w:lvl w:ilvl="0" w:tplc="423446B6">
      <w:start w:val="1"/>
      <w:numFmt w:val="decimal"/>
      <w:lvlText w:val="%1)"/>
      <w:lvlJc w:val="left"/>
      <w:pPr>
        <w:ind w:left="720" w:hanging="360"/>
      </w:pPr>
      <w:rPr>
        <w:rFonts w:cs="Arial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119D9"/>
    <w:multiLevelType w:val="hybridMultilevel"/>
    <w:tmpl w:val="888280CA"/>
    <w:lvl w:ilvl="0" w:tplc="FA32D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580215"/>
    <w:multiLevelType w:val="hybridMultilevel"/>
    <w:tmpl w:val="0472E510"/>
    <w:lvl w:ilvl="0" w:tplc="FA32D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603135"/>
    <w:multiLevelType w:val="hybridMultilevel"/>
    <w:tmpl w:val="E612EE48"/>
    <w:lvl w:ilvl="0" w:tplc="FA32D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AD600B2"/>
    <w:multiLevelType w:val="hybridMultilevel"/>
    <w:tmpl w:val="9CB207D0"/>
    <w:lvl w:ilvl="0" w:tplc="FA32D87C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>
    <w:nsid w:val="450046A1"/>
    <w:multiLevelType w:val="hybridMultilevel"/>
    <w:tmpl w:val="B5E0F91A"/>
    <w:lvl w:ilvl="0" w:tplc="FA32D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DCE0AC3"/>
    <w:multiLevelType w:val="singleLevel"/>
    <w:tmpl w:val="FB128998"/>
    <w:lvl w:ilvl="0">
      <w:start w:val="7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13">
    <w:nsid w:val="54F16412"/>
    <w:multiLevelType w:val="hybridMultilevel"/>
    <w:tmpl w:val="6C78A062"/>
    <w:lvl w:ilvl="0" w:tplc="FA32D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F16FCB"/>
    <w:multiLevelType w:val="hybridMultilevel"/>
    <w:tmpl w:val="3B62A636"/>
    <w:lvl w:ilvl="0" w:tplc="FA32D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D91BC0"/>
    <w:multiLevelType w:val="hybridMultilevel"/>
    <w:tmpl w:val="87568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23321B"/>
    <w:multiLevelType w:val="hybridMultilevel"/>
    <w:tmpl w:val="F25443F6"/>
    <w:lvl w:ilvl="0" w:tplc="FA32D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44F56F1"/>
    <w:multiLevelType w:val="hybridMultilevel"/>
    <w:tmpl w:val="EB943780"/>
    <w:lvl w:ilvl="0" w:tplc="1DD61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6B55C89"/>
    <w:multiLevelType w:val="hybridMultilevel"/>
    <w:tmpl w:val="77B84794"/>
    <w:lvl w:ilvl="0" w:tplc="FA32D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14"/>
  </w:num>
  <w:num w:numId="4">
    <w:abstractNumId w:val="8"/>
  </w:num>
  <w:num w:numId="5">
    <w:abstractNumId w:val="2"/>
  </w:num>
  <w:num w:numId="6">
    <w:abstractNumId w:val="10"/>
  </w:num>
  <w:num w:numId="7">
    <w:abstractNumId w:val="7"/>
  </w:num>
  <w:num w:numId="8">
    <w:abstractNumId w:val="9"/>
  </w:num>
  <w:num w:numId="9">
    <w:abstractNumId w:val="11"/>
  </w:num>
  <w:num w:numId="10">
    <w:abstractNumId w:val="0"/>
  </w:num>
  <w:num w:numId="11">
    <w:abstractNumId w:val="16"/>
  </w:num>
  <w:num w:numId="12">
    <w:abstractNumId w:val="4"/>
  </w:num>
  <w:num w:numId="13">
    <w:abstractNumId w:val="15"/>
  </w:num>
  <w:num w:numId="14">
    <w:abstractNumId w:val="12"/>
  </w:num>
  <w:num w:numId="15">
    <w:abstractNumId w:val="6"/>
  </w:num>
  <w:num w:numId="16">
    <w:abstractNumId w:val="5"/>
  </w:num>
  <w:num w:numId="17">
    <w:abstractNumId w:val="3"/>
  </w:num>
  <w:num w:numId="18">
    <w:abstractNumId w:val="1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A4"/>
    <w:rsid w:val="00000160"/>
    <w:rsid w:val="00036A9C"/>
    <w:rsid w:val="00043806"/>
    <w:rsid w:val="00043F83"/>
    <w:rsid w:val="000509CA"/>
    <w:rsid w:val="0005686E"/>
    <w:rsid w:val="000A3F57"/>
    <w:rsid w:val="000B667E"/>
    <w:rsid w:val="000C219A"/>
    <w:rsid w:val="000C2973"/>
    <w:rsid w:val="000C4A1A"/>
    <w:rsid w:val="000D40C9"/>
    <w:rsid w:val="000E1291"/>
    <w:rsid w:val="000E58DD"/>
    <w:rsid w:val="000E7B8B"/>
    <w:rsid w:val="000F0C9D"/>
    <w:rsid w:val="000F31BF"/>
    <w:rsid w:val="000F5E8A"/>
    <w:rsid w:val="000F6674"/>
    <w:rsid w:val="0010137F"/>
    <w:rsid w:val="00133836"/>
    <w:rsid w:val="001E3EF7"/>
    <w:rsid w:val="001F4E5F"/>
    <w:rsid w:val="00201FBE"/>
    <w:rsid w:val="00210FB1"/>
    <w:rsid w:val="00241F26"/>
    <w:rsid w:val="002508AF"/>
    <w:rsid w:val="002663DB"/>
    <w:rsid w:val="00287A19"/>
    <w:rsid w:val="003104A4"/>
    <w:rsid w:val="00315E0D"/>
    <w:rsid w:val="00332629"/>
    <w:rsid w:val="00341692"/>
    <w:rsid w:val="00344D79"/>
    <w:rsid w:val="003539B3"/>
    <w:rsid w:val="0035561B"/>
    <w:rsid w:val="003A3674"/>
    <w:rsid w:val="003A4974"/>
    <w:rsid w:val="003D1E8D"/>
    <w:rsid w:val="003E4351"/>
    <w:rsid w:val="003E79A9"/>
    <w:rsid w:val="004051CD"/>
    <w:rsid w:val="004243D4"/>
    <w:rsid w:val="004431DE"/>
    <w:rsid w:val="0045533B"/>
    <w:rsid w:val="0047219D"/>
    <w:rsid w:val="00483948"/>
    <w:rsid w:val="004A37AE"/>
    <w:rsid w:val="004A4DCF"/>
    <w:rsid w:val="004A6611"/>
    <w:rsid w:val="004C320E"/>
    <w:rsid w:val="004C6AFB"/>
    <w:rsid w:val="004D2E8E"/>
    <w:rsid w:val="004D62E1"/>
    <w:rsid w:val="004F517A"/>
    <w:rsid w:val="004F5B23"/>
    <w:rsid w:val="00523D10"/>
    <w:rsid w:val="00535A48"/>
    <w:rsid w:val="00557016"/>
    <w:rsid w:val="00584076"/>
    <w:rsid w:val="005A6EB2"/>
    <w:rsid w:val="005D41A7"/>
    <w:rsid w:val="006067A5"/>
    <w:rsid w:val="00614959"/>
    <w:rsid w:val="00622814"/>
    <w:rsid w:val="00623079"/>
    <w:rsid w:val="0063360D"/>
    <w:rsid w:val="006834C4"/>
    <w:rsid w:val="0069355B"/>
    <w:rsid w:val="00696D01"/>
    <w:rsid w:val="006C2F31"/>
    <w:rsid w:val="006E250C"/>
    <w:rsid w:val="006F3AF2"/>
    <w:rsid w:val="006F40F4"/>
    <w:rsid w:val="007178E1"/>
    <w:rsid w:val="00736693"/>
    <w:rsid w:val="00736DC0"/>
    <w:rsid w:val="00752207"/>
    <w:rsid w:val="00755940"/>
    <w:rsid w:val="007560DA"/>
    <w:rsid w:val="00762D0F"/>
    <w:rsid w:val="007708A9"/>
    <w:rsid w:val="0077712F"/>
    <w:rsid w:val="007B1C58"/>
    <w:rsid w:val="007B4AEF"/>
    <w:rsid w:val="007C0C93"/>
    <w:rsid w:val="007D7665"/>
    <w:rsid w:val="007D7830"/>
    <w:rsid w:val="007F3E61"/>
    <w:rsid w:val="007F6FE1"/>
    <w:rsid w:val="00806DE9"/>
    <w:rsid w:val="0084745B"/>
    <w:rsid w:val="00857DF7"/>
    <w:rsid w:val="00863FCE"/>
    <w:rsid w:val="0086608A"/>
    <w:rsid w:val="008744CA"/>
    <w:rsid w:val="00882353"/>
    <w:rsid w:val="00883A69"/>
    <w:rsid w:val="00886B4B"/>
    <w:rsid w:val="008D46C2"/>
    <w:rsid w:val="008E580C"/>
    <w:rsid w:val="008F7ED1"/>
    <w:rsid w:val="00921653"/>
    <w:rsid w:val="00933D5C"/>
    <w:rsid w:val="009362F7"/>
    <w:rsid w:val="009456B3"/>
    <w:rsid w:val="00963273"/>
    <w:rsid w:val="009A052E"/>
    <w:rsid w:val="009A13BE"/>
    <w:rsid w:val="009B074E"/>
    <w:rsid w:val="009D68FA"/>
    <w:rsid w:val="009E7547"/>
    <w:rsid w:val="00A0348B"/>
    <w:rsid w:val="00A1097F"/>
    <w:rsid w:val="00A219BE"/>
    <w:rsid w:val="00A24D43"/>
    <w:rsid w:val="00A645ED"/>
    <w:rsid w:val="00A836E8"/>
    <w:rsid w:val="00AA19F9"/>
    <w:rsid w:val="00AC4EB2"/>
    <w:rsid w:val="00AC4F5B"/>
    <w:rsid w:val="00AC5C1D"/>
    <w:rsid w:val="00AE0FC2"/>
    <w:rsid w:val="00AE399F"/>
    <w:rsid w:val="00B02AEA"/>
    <w:rsid w:val="00B37082"/>
    <w:rsid w:val="00B80B95"/>
    <w:rsid w:val="00BD1660"/>
    <w:rsid w:val="00BD52FC"/>
    <w:rsid w:val="00BE38D4"/>
    <w:rsid w:val="00C076F1"/>
    <w:rsid w:val="00C11ECE"/>
    <w:rsid w:val="00C4311A"/>
    <w:rsid w:val="00C87E2C"/>
    <w:rsid w:val="00C953F3"/>
    <w:rsid w:val="00CF1003"/>
    <w:rsid w:val="00D15577"/>
    <w:rsid w:val="00D27234"/>
    <w:rsid w:val="00D66A96"/>
    <w:rsid w:val="00D739F1"/>
    <w:rsid w:val="00D96C2E"/>
    <w:rsid w:val="00DA3E26"/>
    <w:rsid w:val="00DC5CD2"/>
    <w:rsid w:val="00DE4E5B"/>
    <w:rsid w:val="00DE7AD3"/>
    <w:rsid w:val="00DF7E20"/>
    <w:rsid w:val="00E033D3"/>
    <w:rsid w:val="00E03708"/>
    <w:rsid w:val="00E07E8E"/>
    <w:rsid w:val="00E23D63"/>
    <w:rsid w:val="00E32E05"/>
    <w:rsid w:val="00E34F8C"/>
    <w:rsid w:val="00E632DD"/>
    <w:rsid w:val="00EE2917"/>
    <w:rsid w:val="00EF57B9"/>
    <w:rsid w:val="00F01C8A"/>
    <w:rsid w:val="00F078DF"/>
    <w:rsid w:val="00F23DC0"/>
    <w:rsid w:val="00F62818"/>
    <w:rsid w:val="00F873F2"/>
    <w:rsid w:val="00F917BF"/>
    <w:rsid w:val="00F92E12"/>
    <w:rsid w:val="00FA7D91"/>
    <w:rsid w:val="00FC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C0C93"/>
    <w:pPr>
      <w:keepNext/>
      <w:spacing w:before="160"/>
      <w:outlineLvl w:val="4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7C0C93"/>
    <w:pPr>
      <w:keepNext/>
      <w:jc w:val="center"/>
      <w:outlineLvl w:val="7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4"/>
    <w:rsid w:val="00535A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4">
    <w:name w:val="Message Header"/>
    <w:basedOn w:val="a"/>
    <w:link w:val="a5"/>
    <w:uiPriority w:val="99"/>
    <w:semiHidden/>
    <w:unhideWhenUsed/>
    <w:rsid w:val="00535A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5">
    <w:name w:val="Шапка Знак"/>
    <w:basedOn w:val="a0"/>
    <w:link w:val="a4"/>
    <w:uiPriority w:val="99"/>
    <w:semiHidden/>
    <w:rsid w:val="00535A48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6">
    <w:name w:val="Body Text"/>
    <w:basedOn w:val="a"/>
    <w:link w:val="a7"/>
    <w:rsid w:val="00E632DD"/>
    <w:pPr>
      <w:suppressAutoHyphens/>
      <w:overflowPunct w:val="0"/>
      <w:autoSpaceDE w:val="0"/>
      <w:jc w:val="both"/>
      <w:textAlignment w:val="baseline"/>
    </w:pPr>
    <w:rPr>
      <w:b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E632D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ody Text Indent"/>
    <w:basedOn w:val="a"/>
    <w:link w:val="a9"/>
    <w:rsid w:val="00E632DD"/>
    <w:pPr>
      <w:suppressAutoHyphens/>
      <w:overflowPunct w:val="0"/>
      <w:autoSpaceDE w:val="0"/>
      <w:ind w:firstLine="720"/>
      <w:jc w:val="both"/>
      <w:textAlignment w:val="baseline"/>
    </w:pPr>
    <w:rPr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E632D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a">
    <w:name w:val="Знак"/>
    <w:basedOn w:val="a"/>
    <w:rsid w:val="00E07E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lock Text"/>
    <w:basedOn w:val="a"/>
    <w:rsid w:val="00E07E8E"/>
    <w:pPr>
      <w:ind w:left="4395" w:right="43"/>
    </w:pPr>
    <w:rPr>
      <w:sz w:val="28"/>
      <w:szCs w:val="20"/>
      <w:lang w:val="en-US"/>
    </w:rPr>
  </w:style>
  <w:style w:type="character" w:customStyle="1" w:styleId="FontStyle12">
    <w:name w:val="Font Style12"/>
    <w:rsid w:val="00E07E8E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E07E8E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E07E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1">
    <w:name w:val="Основной текст 211"/>
    <w:basedOn w:val="a"/>
    <w:uiPriority w:val="99"/>
    <w:rsid w:val="00E07E8E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paragraph" w:customStyle="1" w:styleId="ConsPlusNormal">
    <w:name w:val="ConsPlusNormal"/>
    <w:rsid w:val="005A6E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A6EB2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A6EB2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A6E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A6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A6EB2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c">
    <w:name w:val="Normal (Web)"/>
    <w:basedOn w:val="a"/>
    <w:rsid w:val="00AE0FC2"/>
    <w:pPr>
      <w:spacing w:before="280" w:after="119"/>
    </w:pPr>
    <w:rPr>
      <w:lang w:eastAsia="ar-SA"/>
    </w:rPr>
  </w:style>
  <w:style w:type="paragraph" w:customStyle="1" w:styleId="ConsNormal">
    <w:name w:val="ConsNormal"/>
    <w:rsid w:val="00AE0FC2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d">
    <w:name w:val="List Paragraph"/>
    <w:basedOn w:val="a"/>
    <w:link w:val="ae"/>
    <w:uiPriority w:val="34"/>
    <w:qFormat/>
    <w:rsid w:val="00AE0FC2"/>
    <w:pPr>
      <w:suppressAutoHyphens/>
      <w:ind w:left="708" w:firstLine="709"/>
      <w:jc w:val="both"/>
    </w:pPr>
    <w:rPr>
      <w:lang w:val="x-none" w:eastAsia="ar-SA"/>
    </w:rPr>
  </w:style>
  <w:style w:type="character" w:customStyle="1" w:styleId="ae">
    <w:name w:val="Абзац списка Знак"/>
    <w:link w:val="ad"/>
    <w:locked/>
    <w:rsid w:val="00AE0FC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">
    <w:name w:val="No Spacing"/>
    <w:uiPriority w:val="1"/>
    <w:qFormat/>
    <w:rsid w:val="00AE0FC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ConsPlusCell">
    <w:name w:val="ConsPlusCell"/>
    <w:uiPriority w:val="99"/>
    <w:rsid w:val="00AE0F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Hyperlink"/>
    <w:uiPriority w:val="99"/>
    <w:unhideWhenUsed/>
    <w:rsid w:val="00622814"/>
    <w:rPr>
      <w:color w:val="0000FF"/>
      <w:u w:val="single"/>
    </w:rPr>
  </w:style>
  <w:style w:type="paragraph" w:styleId="af1">
    <w:name w:val="Subtitle"/>
    <w:basedOn w:val="a"/>
    <w:link w:val="af2"/>
    <w:qFormat/>
    <w:rsid w:val="006C2F31"/>
    <w:pPr>
      <w:jc w:val="both"/>
    </w:pPr>
    <w:rPr>
      <w:sz w:val="28"/>
    </w:rPr>
  </w:style>
  <w:style w:type="character" w:customStyle="1" w:styleId="af2">
    <w:name w:val="Подзаголовок Знак"/>
    <w:basedOn w:val="a0"/>
    <w:link w:val="af1"/>
    <w:rsid w:val="006C2F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E38D4"/>
  </w:style>
  <w:style w:type="paragraph" w:customStyle="1" w:styleId="23">
    <w:name w:val="Обычный2"/>
    <w:rsid w:val="00BE38D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Обычный1"/>
    <w:rsid w:val="00BE38D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BE3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0C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C0C93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E0370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0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E0370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0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3F8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3F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7C0C93"/>
    <w:pPr>
      <w:keepNext/>
      <w:spacing w:before="160"/>
      <w:outlineLvl w:val="4"/>
    </w:pPr>
    <w:rPr>
      <w:b/>
      <w:sz w:val="20"/>
      <w:szCs w:val="20"/>
    </w:rPr>
  </w:style>
  <w:style w:type="paragraph" w:styleId="8">
    <w:name w:val="heading 8"/>
    <w:basedOn w:val="a"/>
    <w:next w:val="a"/>
    <w:link w:val="80"/>
    <w:qFormat/>
    <w:rsid w:val="007C0C93"/>
    <w:pPr>
      <w:keepNext/>
      <w:jc w:val="center"/>
      <w:outlineLvl w:val="7"/>
    </w:pPr>
    <w:rPr>
      <w:rFonts w:ascii="Arial" w:hAnsi="Arial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4"/>
    <w:rsid w:val="00535A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styleId="a4">
    <w:name w:val="Message Header"/>
    <w:basedOn w:val="a"/>
    <w:link w:val="a5"/>
    <w:uiPriority w:val="99"/>
    <w:semiHidden/>
    <w:unhideWhenUsed/>
    <w:rsid w:val="00535A4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5">
    <w:name w:val="Шапка Знак"/>
    <w:basedOn w:val="a0"/>
    <w:link w:val="a4"/>
    <w:uiPriority w:val="99"/>
    <w:semiHidden/>
    <w:rsid w:val="00535A48"/>
    <w:rPr>
      <w:rFonts w:asciiTheme="majorHAnsi" w:eastAsiaTheme="majorEastAsia" w:hAnsiTheme="majorHAnsi" w:cstheme="majorBidi"/>
      <w:sz w:val="24"/>
      <w:szCs w:val="24"/>
      <w:shd w:val="pct20" w:color="auto" w:fill="auto"/>
      <w:lang w:eastAsia="ru-RU"/>
    </w:rPr>
  </w:style>
  <w:style w:type="paragraph" w:styleId="a6">
    <w:name w:val="Body Text"/>
    <w:basedOn w:val="a"/>
    <w:link w:val="a7"/>
    <w:rsid w:val="00E632DD"/>
    <w:pPr>
      <w:suppressAutoHyphens/>
      <w:overflowPunct w:val="0"/>
      <w:autoSpaceDE w:val="0"/>
      <w:jc w:val="both"/>
      <w:textAlignment w:val="baseline"/>
    </w:pPr>
    <w:rPr>
      <w:b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E632D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8">
    <w:name w:val="Body Text Indent"/>
    <w:basedOn w:val="a"/>
    <w:link w:val="a9"/>
    <w:rsid w:val="00E632DD"/>
    <w:pPr>
      <w:suppressAutoHyphens/>
      <w:overflowPunct w:val="0"/>
      <w:autoSpaceDE w:val="0"/>
      <w:ind w:firstLine="720"/>
      <w:jc w:val="both"/>
      <w:textAlignment w:val="baseline"/>
    </w:pPr>
    <w:rPr>
      <w:sz w:val="28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E632D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a">
    <w:name w:val="Знак"/>
    <w:basedOn w:val="a"/>
    <w:rsid w:val="00E07E8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Block Text"/>
    <w:basedOn w:val="a"/>
    <w:rsid w:val="00E07E8E"/>
    <w:pPr>
      <w:ind w:left="4395" w:right="43"/>
    </w:pPr>
    <w:rPr>
      <w:sz w:val="28"/>
      <w:szCs w:val="20"/>
      <w:lang w:val="en-US"/>
    </w:rPr>
  </w:style>
  <w:style w:type="character" w:customStyle="1" w:styleId="FontStyle12">
    <w:name w:val="Font Style12"/>
    <w:rsid w:val="00E07E8E"/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E07E8E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E07E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1">
    <w:name w:val="Основной текст 211"/>
    <w:basedOn w:val="a"/>
    <w:uiPriority w:val="99"/>
    <w:rsid w:val="00E07E8E"/>
    <w:pPr>
      <w:overflowPunct w:val="0"/>
      <w:autoSpaceDE w:val="0"/>
      <w:autoSpaceDN w:val="0"/>
      <w:adjustRightInd w:val="0"/>
      <w:ind w:firstLine="709"/>
      <w:textAlignment w:val="baseline"/>
    </w:pPr>
    <w:rPr>
      <w:sz w:val="28"/>
      <w:szCs w:val="20"/>
    </w:rPr>
  </w:style>
  <w:style w:type="paragraph" w:customStyle="1" w:styleId="ConsPlusNormal">
    <w:name w:val="ConsPlusNormal"/>
    <w:rsid w:val="005A6E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5A6EB2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A6EB2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A6EB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A6E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A6EB2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c">
    <w:name w:val="Normal (Web)"/>
    <w:basedOn w:val="a"/>
    <w:rsid w:val="00AE0FC2"/>
    <w:pPr>
      <w:spacing w:before="280" w:after="119"/>
    </w:pPr>
    <w:rPr>
      <w:lang w:eastAsia="ar-SA"/>
    </w:rPr>
  </w:style>
  <w:style w:type="paragraph" w:customStyle="1" w:styleId="ConsNormal">
    <w:name w:val="ConsNormal"/>
    <w:rsid w:val="00AE0FC2"/>
    <w:pPr>
      <w:widowControl w:val="0"/>
      <w:suppressAutoHyphens/>
      <w:autoSpaceDE w:val="0"/>
      <w:spacing w:after="0" w:line="240" w:lineRule="auto"/>
      <w:ind w:right="19772" w:firstLine="720"/>
      <w:jc w:val="both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d">
    <w:name w:val="List Paragraph"/>
    <w:basedOn w:val="a"/>
    <w:link w:val="ae"/>
    <w:uiPriority w:val="34"/>
    <w:qFormat/>
    <w:rsid w:val="00AE0FC2"/>
    <w:pPr>
      <w:suppressAutoHyphens/>
      <w:ind w:left="708" w:firstLine="709"/>
      <w:jc w:val="both"/>
    </w:pPr>
    <w:rPr>
      <w:lang w:val="x-none" w:eastAsia="ar-SA"/>
    </w:rPr>
  </w:style>
  <w:style w:type="character" w:customStyle="1" w:styleId="ae">
    <w:name w:val="Абзац списка Знак"/>
    <w:link w:val="ad"/>
    <w:locked/>
    <w:rsid w:val="00AE0FC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f">
    <w:name w:val="No Spacing"/>
    <w:uiPriority w:val="1"/>
    <w:qFormat/>
    <w:rsid w:val="00AE0FC2"/>
    <w:pPr>
      <w:suppressAutoHyphens/>
      <w:spacing w:after="0" w:line="240" w:lineRule="auto"/>
    </w:pPr>
    <w:rPr>
      <w:rFonts w:ascii="Calibri" w:eastAsia="Calibri" w:hAnsi="Calibri" w:cs="Calibri"/>
      <w:kern w:val="1"/>
      <w:lang w:eastAsia="ar-SA"/>
    </w:rPr>
  </w:style>
  <w:style w:type="paragraph" w:customStyle="1" w:styleId="ConsPlusCell">
    <w:name w:val="ConsPlusCell"/>
    <w:uiPriority w:val="99"/>
    <w:rsid w:val="00AE0F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0">
    <w:name w:val="Hyperlink"/>
    <w:uiPriority w:val="99"/>
    <w:unhideWhenUsed/>
    <w:rsid w:val="00622814"/>
    <w:rPr>
      <w:color w:val="0000FF"/>
      <w:u w:val="single"/>
    </w:rPr>
  </w:style>
  <w:style w:type="paragraph" w:styleId="af1">
    <w:name w:val="Subtitle"/>
    <w:basedOn w:val="a"/>
    <w:link w:val="af2"/>
    <w:qFormat/>
    <w:rsid w:val="006C2F31"/>
    <w:pPr>
      <w:jc w:val="both"/>
    </w:pPr>
    <w:rPr>
      <w:sz w:val="28"/>
    </w:rPr>
  </w:style>
  <w:style w:type="character" w:customStyle="1" w:styleId="af2">
    <w:name w:val="Подзаголовок Знак"/>
    <w:basedOn w:val="a0"/>
    <w:link w:val="af1"/>
    <w:rsid w:val="006C2F3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pple-converted-space">
    <w:name w:val="apple-converted-space"/>
    <w:basedOn w:val="a0"/>
    <w:rsid w:val="00BE38D4"/>
  </w:style>
  <w:style w:type="paragraph" w:customStyle="1" w:styleId="23">
    <w:name w:val="Обычный2"/>
    <w:rsid w:val="00BE38D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Обычный1"/>
    <w:rsid w:val="00BE38D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BE38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C0C9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C0C93"/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f3">
    <w:name w:val="header"/>
    <w:basedOn w:val="a"/>
    <w:link w:val="af4"/>
    <w:uiPriority w:val="99"/>
    <w:unhideWhenUsed/>
    <w:rsid w:val="00E0370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E0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E0370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037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3F83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3F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36266-2B2D-4D1D-AF83-888DBD71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11452</Words>
  <Characters>65278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Гребенюкова Е.А.</dc:creator>
  <cp:lastModifiedBy>Гребенюкова Е.А.</cp:lastModifiedBy>
  <cp:revision>3</cp:revision>
  <cp:lastPrinted>2017-04-27T06:53:00Z</cp:lastPrinted>
  <dcterms:created xsi:type="dcterms:W3CDTF">2017-04-27T11:31:00Z</dcterms:created>
  <dcterms:modified xsi:type="dcterms:W3CDTF">2017-04-27T11:31:00Z</dcterms:modified>
</cp:coreProperties>
</file>