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2F524A" w:rsidRDefault="00535A48" w:rsidP="0085179B">
      <w:pPr>
        <w:pStyle w:val="ad"/>
        <w:numPr>
          <w:ilvl w:val="0"/>
          <w:numId w:val="27"/>
        </w:numPr>
        <w:jc w:val="center"/>
        <w:rPr>
          <w:rFonts w:ascii="Times New Roman CYR" w:hAnsi="Times New Roman CYR" w:cs="Times New Roman CYR"/>
          <w:b/>
          <w:bCs/>
          <w:sz w:val="28"/>
          <w:szCs w:val="28"/>
        </w:rPr>
      </w:pPr>
      <w:bookmarkStart w:id="0" w:name="_GoBack"/>
      <w:bookmarkEnd w:id="0"/>
      <w:r w:rsidRPr="002F524A">
        <w:rPr>
          <w:rFonts w:ascii="Times New Roman CYR" w:hAnsi="Times New Roman CYR" w:cs="Times New Roman CYR"/>
          <w:b/>
          <w:bCs/>
          <w:sz w:val="28"/>
          <w:szCs w:val="28"/>
        </w:rPr>
        <w:t>Оценка итогов социально-экономического развития города</w:t>
      </w:r>
    </w:p>
    <w:p w:rsidR="00286740" w:rsidRPr="00215902" w:rsidRDefault="00286740" w:rsidP="00286740">
      <w:pPr>
        <w:pStyle w:val="ad"/>
        <w:ind w:left="720" w:firstLine="0"/>
        <w:rPr>
          <w:rFonts w:ascii="Times New Roman CYR" w:hAnsi="Times New Roman CYR" w:cs="Times New Roman CYR"/>
          <w:b/>
          <w:bCs/>
          <w:sz w:val="16"/>
          <w:szCs w:val="16"/>
          <w:highlight w:val="yellow"/>
        </w:rPr>
      </w:pPr>
    </w:p>
    <w:tbl>
      <w:tblPr>
        <w:tblW w:w="9357" w:type="dxa"/>
        <w:tblInd w:w="276" w:type="dxa"/>
        <w:tblLayout w:type="fixed"/>
        <w:tblCellMar>
          <w:left w:w="28" w:type="dxa"/>
          <w:right w:w="28" w:type="dxa"/>
        </w:tblCellMar>
        <w:tblLook w:val="0000" w:firstRow="0" w:lastRow="0" w:firstColumn="0" w:lastColumn="0" w:noHBand="0" w:noVBand="0"/>
      </w:tblPr>
      <w:tblGrid>
        <w:gridCol w:w="5662"/>
        <w:gridCol w:w="851"/>
        <w:gridCol w:w="1426"/>
        <w:gridCol w:w="1418"/>
      </w:tblGrid>
      <w:tr w:rsidR="00010FD9" w:rsidRPr="00215902" w:rsidTr="00010FD9">
        <w:trPr>
          <w:trHeight w:val="607"/>
        </w:trPr>
        <w:tc>
          <w:tcPr>
            <w:tcW w:w="5662" w:type="dxa"/>
            <w:tcBorders>
              <w:top w:val="single" w:sz="6" w:space="0" w:color="auto"/>
              <w:left w:val="single" w:sz="6" w:space="0" w:color="auto"/>
              <w:bottom w:val="single" w:sz="6" w:space="0" w:color="auto"/>
              <w:right w:val="single" w:sz="6" w:space="0" w:color="auto"/>
            </w:tcBorders>
            <w:vAlign w:val="center"/>
          </w:tcPr>
          <w:p w:rsidR="00010FD9" w:rsidRPr="002F524A" w:rsidRDefault="00010FD9"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2F524A">
              <w:rPr>
                <w:rFonts w:ascii="Times New Roman CYR" w:hAnsi="Times New Roman CYR" w:cs="Times New Roman CYR"/>
                <w:b/>
                <w:bCs/>
                <w:sz w:val="27"/>
                <w:szCs w:val="27"/>
              </w:rPr>
              <w:br w:type="page"/>
            </w:r>
            <w:r w:rsidRPr="002F524A">
              <w:rPr>
                <w:rFonts w:ascii="Times New Roman CYR" w:hAnsi="Times New Roman CYR" w:cs="Times New Roman CYR"/>
                <w:sz w:val="27"/>
                <w:szCs w:val="27"/>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2F524A" w:rsidRDefault="00010FD9"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2F524A">
              <w:rPr>
                <w:rFonts w:ascii="Times New Roman CYR" w:hAnsi="Times New Roman CYR" w:cs="Times New Roman CYR"/>
                <w:sz w:val="27"/>
                <w:szCs w:val="27"/>
              </w:rPr>
              <w:t>Ед. изм.</w:t>
            </w:r>
          </w:p>
        </w:tc>
        <w:tc>
          <w:tcPr>
            <w:tcW w:w="1426" w:type="dxa"/>
            <w:tcBorders>
              <w:top w:val="single" w:sz="6" w:space="0" w:color="auto"/>
              <w:left w:val="single" w:sz="6" w:space="0" w:color="auto"/>
              <w:bottom w:val="single" w:sz="6" w:space="0" w:color="auto"/>
              <w:right w:val="single" w:sz="6" w:space="0" w:color="auto"/>
            </w:tcBorders>
            <w:vAlign w:val="center"/>
          </w:tcPr>
          <w:p w:rsidR="00010FD9" w:rsidRPr="002F524A" w:rsidRDefault="00482951" w:rsidP="00B53AF0">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2F524A">
              <w:rPr>
                <w:rFonts w:ascii="Times New Roman CYR" w:hAnsi="Times New Roman CYR" w:cs="Times New Roman CYR"/>
                <w:sz w:val="27"/>
                <w:szCs w:val="27"/>
              </w:rPr>
              <w:t>2021 год</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2F524A" w:rsidRDefault="00010FD9" w:rsidP="00482951">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2F524A">
              <w:rPr>
                <w:rFonts w:ascii="Times New Roman CYR" w:hAnsi="Times New Roman CYR" w:cs="Times New Roman CYR"/>
                <w:sz w:val="27"/>
                <w:szCs w:val="27"/>
              </w:rPr>
              <w:t>2020 год</w:t>
            </w:r>
          </w:p>
        </w:tc>
      </w:tr>
      <w:tr w:rsidR="00441FAE" w:rsidRPr="00215902" w:rsidTr="00010FD9">
        <w:trPr>
          <w:trHeight w:val="979"/>
        </w:trPr>
        <w:tc>
          <w:tcPr>
            <w:tcW w:w="5662" w:type="dxa"/>
            <w:tcBorders>
              <w:top w:val="single" w:sz="6" w:space="0" w:color="auto"/>
              <w:left w:val="single" w:sz="6" w:space="0" w:color="auto"/>
              <w:bottom w:val="single" w:sz="6" w:space="0" w:color="auto"/>
              <w:right w:val="single" w:sz="6" w:space="0" w:color="auto"/>
            </w:tcBorders>
          </w:tcPr>
          <w:p w:rsidR="00441FAE" w:rsidRPr="00441FAE" w:rsidRDefault="00441FAE" w:rsidP="00441FAE">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41FAE">
              <w:rPr>
                <w:rFonts w:ascii="Times New Roman CYR" w:hAnsi="Times New Roman CYR" w:cs="Times New Roman CYR"/>
                <w:sz w:val="27"/>
                <w:szCs w:val="27"/>
              </w:rPr>
              <w:t>Отгружено товаров собственного производства, выполнено работ и услуг собственными силами по крупным и средним предприятиям, в т.ч:</w:t>
            </w:r>
          </w:p>
        </w:tc>
        <w:tc>
          <w:tcPr>
            <w:tcW w:w="851" w:type="dxa"/>
            <w:tcBorders>
              <w:top w:val="single" w:sz="6" w:space="0" w:color="auto"/>
              <w:left w:val="single" w:sz="6" w:space="0" w:color="auto"/>
              <w:bottom w:val="single" w:sz="6" w:space="0" w:color="auto"/>
              <w:right w:val="single" w:sz="6" w:space="0" w:color="auto"/>
            </w:tcBorders>
            <w:vAlign w:val="center"/>
          </w:tcPr>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млн</w:t>
            </w:r>
          </w:p>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215902" w:rsidRDefault="00441FAE" w:rsidP="00441FAE">
            <w:pPr>
              <w:widowControl w:val="0"/>
              <w:tabs>
                <w:tab w:val="left" w:pos="10490"/>
              </w:tabs>
              <w:suppressAutoHyphens/>
              <w:autoSpaceDE w:val="0"/>
              <w:autoSpaceDN w:val="0"/>
              <w:adjustRightInd w:val="0"/>
              <w:ind w:right="49"/>
              <w:jc w:val="center"/>
              <w:rPr>
                <w:sz w:val="27"/>
                <w:szCs w:val="27"/>
                <w:highlight w:val="yellow"/>
              </w:rPr>
            </w:pPr>
            <w:r w:rsidRPr="00D63349">
              <w:rPr>
                <w:sz w:val="27"/>
                <w:szCs w:val="27"/>
              </w:rPr>
              <w:t>572</w:t>
            </w:r>
            <w:r>
              <w:rPr>
                <w:sz w:val="27"/>
                <w:szCs w:val="27"/>
              </w:rPr>
              <w:t xml:space="preserve"> </w:t>
            </w:r>
            <w:r w:rsidRPr="00D63349">
              <w:rPr>
                <w:sz w:val="27"/>
                <w:szCs w:val="27"/>
              </w:rPr>
              <w:t>489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E66648" w:rsidRDefault="00DD3D4A" w:rsidP="00DD3D4A">
            <w:pPr>
              <w:widowControl w:val="0"/>
              <w:tabs>
                <w:tab w:val="left" w:pos="10490"/>
              </w:tabs>
              <w:suppressAutoHyphens/>
              <w:autoSpaceDE w:val="0"/>
              <w:autoSpaceDN w:val="0"/>
              <w:adjustRightInd w:val="0"/>
              <w:ind w:right="49"/>
              <w:jc w:val="center"/>
              <w:rPr>
                <w:sz w:val="27"/>
                <w:szCs w:val="27"/>
                <w:highlight w:val="yellow"/>
              </w:rPr>
            </w:pPr>
            <w:r w:rsidRPr="00DD3D4A">
              <w:rPr>
                <w:sz w:val="27"/>
                <w:szCs w:val="27"/>
              </w:rPr>
              <w:t>469</w:t>
            </w:r>
            <w:r w:rsidR="00541DC5">
              <w:rPr>
                <w:sz w:val="27"/>
                <w:szCs w:val="27"/>
              </w:rPr>
              <w:t xml:space="preserve"> </w:t>
            </w:r>
            <w:r w:rsidRPr="00DD3D4A">
              <w:rPr>
                <w:sz w:val="27"/>
                <w:szCs w:val="27"/>
              </w:rPr>
              <w:t>638,2</w:t>
            </w:r>
          </w:p>
        </w:tc>
      </w:tr>
      <w:tr w:rsidR="000616B6" w:rsidRPr="00215902" w:rsidTr="00FC0490">
        <w:trPr>
          <w:trHeight w:val="538"/>
        </w:trPr>
        <w:tc>
          <w:tcPr>
            <w:tcW w:w="5662" w:type="dxa"/>
            <w:tcBorders>
              <w:top w:val="single" w:sz="6" w:space="0" w:color="auto"/>
              <w:left w:val="single" w:sz="6" w:space="0" w:color="auto"/>
              <w:bottom w:val="single" w:sz="6" w:space="0" w:color="auto"/>
              <w:right w:val="single" w:sz="6" w:space="0" w:color="auto"/>
            </w:tcBorders>
          </w:tcPr>
          <w:p w:rsidR="000616B6" w:rsidRPr="00441FAE" w:rsidRDefault="000616B6" w:rsidP="000616B6">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41FAE">
              <w:rPr>
                <w:rFonts w:ascii="Times New Roman CYR" w:hAnsi="Times New Roman CYR" w:cs="Times New Roman CYR"/>
                <w:sz w:val="27"/>
                <w:szCs w:val="27"/>
              </w:rPr>
              <w:t>-</w:t>
            </w:r>
            <w:r>
              <w:rPr>
                <w:rFonts w:ascii="Times New Roman CYR" w:hAnsi="Times New Roman CYR" w:cs="Times New Roman CYR"/>
                <w:sz w:val="27"/>
                <w:szCs w:val="27"/>
              </w:rPr>
              <w:t>д</w:t>
            </w:r>
            <w:r w:rsidRPr="000616B6">
              <w:rPr>
                <w:rFonts w:ascii="Times New Roman CYR" w:hAnsi="Times New Roman CYR" w:cs="Times New Roman CYR"/>
                <w:sz w:val="27"/>
                <w:szCs w:val="27"/>
              </w:rPr>
              <w:t>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vAlign w:val="center"/>
          </w:tcPr>
          <w:p w:rsidR="000616B6" w:rsidRPr="00441FAE" w:rsidRDefault="000616B6" w:rsidP="000616B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млн</w:t>
            </w:r>
          </w:p>
          <w:p w:rsidR="000616B6" w:rsidRPr="00441FAE" w:rsidRDefault="000616B6" w:rsidP="000616B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6B6" w:rsidRPr="00D63349" w:rsidRDefault="000616B6" w:rsidP="000616B6">
            <w:pPr>
              <w:widowControl w:val="0"/>
              <w:tabs>
                <w:tab w:val="left" w:pos="10490"/>
              </w:tabs>
              <w:suppressAutoHyphens/>
              <w:autoSpaceDE w:val="0"/>
              <w:autoSpaceDN w:val="0"/>
              <w:adjustRightInd w:val="0"/>
              <w:ind w:right="49"/>
              <w:jc w:val="center"/>
              <w:rPr>
                <w:sz w:val="27"/>
                <w:szCs w:val="27"/>
              </w:rPr>
            </w:pPr>
            <w:r>
              <w:rPr>
                <w:sz w:val="27"/>
                <w:szCs w:val="27"/>
              </w:rPr>
              <w:t>0,</w:t>
            </w:r>
            <w:r w:rsidRPr="000616B6">
              <w:rPr>
                <w:sz w:val="27"/>
                <w:szCs w:val="27"/>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6B6" w:rsidRPr="00DD3D4A" w:rsidRDefault="000616B6" w:rsidP="000616B6">
            <w:pPr>
              <w:widowControl w:val="0"/>
              <w:tabs>
                <w:tab w:val="left" w:pos="10490"/>
              </w:tabs>
              <w:suppressAutoHyphens/>
              <w:autoSpaceDE w:val="0"/>
              <w:autoSpaceDN w:val="0"/>
              <w:adjustRightInd w:val="0"/>
              <w:ind w:right="49"/>
              <w:jc w:val="center"/>
              <w:rPr>
                <w:sz w:val="27"/>
                <w:szCs w:val="27"/>
              </w:rPr>
            </w:pPr>
            <w:r>
              <w:rPr>
                <w:sz w:val="27"/>
                <w:szCs w:val="27"/>
              </w:rPr>
              <w:t>0,</w:t>
            </w:r>
            <w:r w:rsidRPr="000616B6">
              <w:rPr>
                <w:sz w:val="27"/>
                <w:szCs w:val="27"/>
              </w:rPr>
              <w:t>2</w:t>
            </w:r>
          </w:p>
        </w:tc>
      </w:tr>
      <w:tr w:rsidR="00441FAE" w:rsidRPr="00215902" w:rsidTr="00010FD9">
        <w:trPr>
          <w:trHeight w:val="410"/>
        </w:trPr>
        <w:tc>
          <w:tcPr>
            <w:tcW w:w="5662" w:type="dxa"/>
            <w:tcBorders>
              <w:top w:val="single" w:sz="6" w:space="0" w:color="auto"/>
              <w:left w:val="single" w:sz="6" w:space="0" w:color="auto"/>
              <w:bottom w:val="single" w:sz="6" w:space="0" w:color="auto"/>
              <w:right w:val="single" w:sz="6" w:space="0" w:color="auto"/>
            </w:tcBorders>
          </w:tcPr>
          <w:p w:rsidR="00441FAE" w:rsidRPr="00441FAE" w:rsidRDefault="00441FAE" w:rsidP="00441FAE">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41FAE">
              <w:rPr>
                <w:rFonts w:ascii="Times New Roman CYR" w:hAnsi="Times New Roman CYR" w:cs="Times New Roman CYR"/>
                <w:sz w:val="27"/>
                <w:szCs w:val="27"/>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млн</w:t>
            </w:r>
          </w:p>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215902" w:rsidRDefault="00441FAE" w:rsidP="00441FAE">
            <w:pPr>
              <w:widowControl w:val="0"/>
              <w:tabs>
                <w:tab w:val="left" w:pos="10490"/>
              </w:tabs>
              <w:suppressAutoHyphens/>
              <w:autoSpaceDE w:val="0"/>
              <w:autoSpaceDN w:val="0"/>
              <w:adjustRightInd w:val="0"/>
              <w:ind w:right="49"/>
              <w:jc w:val="center"/>
              <w:rPr>
                <w:sz w:val="27"/>
                <w:szCs w:val="27"/>
                <w:highlight w:val="yellow"/>
              </w:rPr>
            </w:pPr>
            <w:r w:rsidRPr="00D63349">
              <w:rPr>
                <w:sz w:val="27"/>
                <w:szCs w:val="27"/>
              </w:rPr>
              <w:t>303</w:t>
            </w:r>
            <w:r>
              <w:rPr>
                <w:sz w:val="27"/>
                <w:szCs w:val="27"/>
              </w:rPr>
              <w:t xml:space="preserve"> </w:t>
            </w:r>
            <w:r w:rsidRPr="00D63349">
              <w:rPr>
                <w:sz w:val="27"/>
                <w:szCs w:val="27"/>
              </w:rPr>
              <w:t>064,4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541DC5" w:rsidRDefault="00441FAE" w:rsidP="00541DC5">
            <w:pPr>
              <w:widowControl w:val="0"/>
              <w:tabs>
                <w:tab w:val="left" w:pos="10490"/>
              </w:tabs>
              <w:suppressAutoHyphens/>
              <w:autoSpaceDE w:val="0"/>
              <w:autoSpaceDN w:val="0"/>
              <w:adjustRightInd w:val="0"/>
              <w:ind w:right="49"/>
              <w:jc w:val="center"/>
              <w:rPr>
                <w:sz w:val="27"/>
                <w:szCs w:val="27"/>
              </w:rPr>
            </w:pPr>
            <w:r w:rsidRPr="00717BC8">
              <w:rPr>
                <w:sz w:val="27"/>
                <w:szCs w:val="27"/>
              </w:rPr>
              <w:t>24</w:t>
            </w:r>
            <w:r w:rsidR="00541DC5">
              <w:rPr>
                <w:sz w:val="27"/>
                <w:szCs w:val="27"/>
              </w:rPr>
              <w:t>5</w:t>
            </w:r>
            <w:r>
              <w:rPr>
                <w:sz w:val="27"/>
                <w:szCs w:val="27"/>
              </w:rPr>
              <w:t> </w:t>
            </w:r>
            <w:r w:rsidRPr="00717BC8">
              <w:rPr>
                <w:sz w:val="27"/>
                <w:szCs w:val="27"/>
              </w:rPr>
              <w:t>99</w:t>
            </w:r>
            <w:r w:rsidR="00541DC5">
              <w:rPr>
                <w:sz w:val="27"/>
                <w:szCs w:val="27"/>
              </w:rPr>
              <w:t>3</w:t>
            </w:r>
            <w:r w:rsidRPr="00717BC8">
              <w:rPr>
                <w:sz w:val="27"/>
                <w:szCs w:val="27"/>
              </w:rPr>
              <w:t>,</w:t>
            </w:r>
            <w:r w:rsidR="00541DC5">
              <w:rPr>
                <w:sz w:val="27"/>
                <w:szCs w:val="27"/>
              </w:rPr>
              <w:t>8</w:t>
            </w:r>
          </w:p>
        </w:tc>
      </w:tr>
      <w:tr w:rsidR="00441FAE" w:rsidRPr="00215902" w:rsidTr="00010FD9">
        <w:trPr>
          <w:trHeight w:val="607"/>
        </w:trPr>
        <w:tc>
          <w:tcPr>
            <w:tcW w:w="5662" w:type="dxa"/>
            <w:tcBorders>
              <w:top w:val="single" w:sz="6" w:space="0" w:color="auto"/>
              <w:left w:val="single" w:sz="6" w:space="0" w:color="auto"/>
              <w:bottom w:val="single" w:sz="6" w:space="0" w:color="auto"/>
              <w:right w:val="single" w:sz="6" w:space="0" w:color="auto"/>
            </w:tcBorders>
          </w:tcPr>
          <w:p w:rsidR="00441FAE" w:rsidRPr="00441FAE" w:rsidRDefault="00441FAE" w:rsidP="00441FAE">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41FAE">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851" w:type="dxa"/>
            <w:tcBorders>
              <w:top w:val="single" w:sz="6" w:space="0" w:color="auto"/>
              <w:left w:val="single" w:sz="6" w:space="0" w:color="auto"/>
              <w:bottom w:val="single" w:sz="6" w:space="0" w:color="auto"/>
              <w:right w:val="single" w:sz="6" w:space="0" w:color="auto"/>
            </w:tcBorders>
            <w:vAlign w:val="center"/>
          </w:tcPr>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млн</w:t>
            </w:r>
          </w:p>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215902" w:rsidRDefault="00441FAE" w:rsidP="00441FAE">
            <w:pPr>
              <w:widowControl w:val="0"/>
              <w:tabs>
                <w:tab w:val="left" w:pos="10490"/>
              </w:tabs>
              <w:suppressAutoHyphens/>
              <w:autoSpaceDE w:val="0"/>
              <w:autoSpaceDN w:val="0"/>
              <w:adjustRightInd w:val="0"/>
              <w:ind w:right="49"/>
              <w:jc w:val="center"/>
              <w:rPr>
                <w:sz w:val="27"/>
                <w:szCs w:val="27"/>
                <w:highlight w:val="yellow"/>
              </w:rPr>
            </w:pPr>
            <w:r w:rsidRPr="00D63349">
              <w:rPr>
                <w:sz w:val="27"/>
                <w:szCs w:val="27"/>
              </w:rPr>
              <w:t>41</w:t>
            </w:r>
            <w:r>
              <w:rPr>
                <w:sz w:val="27"/>
                <w:szCs w:val="27"/>
              </w:rPr>
              <w:t xml:space="preserve"> </w:t>
            </w:r>
            <w:r w:rsidRPr="00D63349">
              <w:rPr>
                <w:sz w:val="27"/>
                <w:szCs w:val="27"/>
              </w:rPr>
              <w:t>387,3</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E66648" w:rsidRDefault="00441FAE" w:rsidP="001E4237">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33</w:t>
            </w:r>
            <w:r>
              <w:rPr>
                <w:sz w:val="27"/>
                <w:szCs w:val="27"/>
              </w:rPr>
              <w:t> </w:t>
            </w:r>
            <w:r w:rsidRPr="00717BC8">
              <w:rPr>
                <w:sz w:val="27"/>
                <w:szCs w:val="27"/>
              </w:rPr>
              <w:t>53</w:t>
            </w:r>
            <w:r w:rsidR="001E4237">
              <w:rPr>
                <w:sz w:val="27"/>
                <w:szCs w:val="27"/>
              </w:rPr>
              <w:t>9</w:t>
            </w:r>
            <w:r w:rsidRPr="00717BC8">
              <w:rPr>
                <w:sz w:val="27"/>
                <w:szCs w:val="27"/>
              </w:rPr>
              <w:t>,</w:t>
            </w:r>
            <w:r w:rsidR="001E4237">
              <w:rPr>
                <w:sz w:val="27"/>
                <w:szCs w:val="27"/>
              </w:rPr>
              <w:t>1</w:t>
            </w:r>
          </w:p>
        </w:tc>
      </w:tr>
      <w:tr w:rsidR="00441FAE" w:rsidRPr="00215902" w:rsidTr="00010FD9">
        <w:trPr>
          <w:trHeight w:val="607"/>
        </w:trPr>
        <w:tc>
          <w:tcPr>
            <w:tcW w:w="5662" w:type="dxa"/>
            <w:tcBorders>
              <w:top w:val="single" w:sz="6" w:space="0" w:color="auto"/>
              <w:left w:val="single" w:sz="6" w:space="0" w:color="auto"/>
              <w:bottom w:val="single" w:sz="6" w:space="0" w:color="auto"/>
              <w:right w:val="single" w:sz="6" w:space="0" w:color="auto"/>
            </w:tcBorders>
          </w:tcPr>
          <w:p w:rsidR="00441FAE" w:rsidRPr="00441FAE" w:rsidRDefault="00441FAE" w:rsidP="00441FAE">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41FAE">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851" w:type="dxa"/>
            <w:tcBorders>
              <w:top w:val="single" w:sz="6" w:space="0" w:color="auto"/>
              <w:left w:val="single" w:sz="6" w:space="0" w:color="auto"/>
              <w:bottom w:val="single" w:sz="6" w:space="0" w:color="auto"/>
              <w:right w:val="single" w:sz="6" w:space="0" w:color="auto"/>
            </w:tcBorders>
            <w:vAlign w:val="center"/>
          </w:tcPr>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млн</w:t>
            </w:r>
          </w:p>
          <w:p w:rsidR="00441FAE" w:rsidRPr="00441FAE" w:rsidRDefault="00441FAE" w:rsidP="00441FA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41FAE">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215902" w:rsidRDefault="00441FAE" w:rsidP="00441FAE">
            <w:pPr>
              <w:widowControl w:val="0"/>
              <w:tabs>
                <w:tab w:val="left" w:pos="10490"/>
              </w:tabs>
              <w:suppressAutoHyphens/>
              <w:autoSpaceDE w:val="0"/>
              <w:autoSpaceDN w:val="0"/>
              <w:adjustRightInd w:val="0"/>
              <w:ind w:right="49"/>
              <w:jc w:val="center"/>
              <w:rPr>
                <w:sz w:val="27"/>
                <w:szCs w:val="27"/>
                <w:highlight w:val="yellow"/>
              </w:rPr>
            </w:pPr>
            <w:r w:rsidRPr="00D63349">
              <w:rPr>
                <w:sz w:val="27"/>
                <w:szCs w:val="27"/>
              </w:rPr>
              <w:t>12</w:t>
            </w:r>
            <w:r>
              <w:rPr>
                <w:sz w:val="27"/>
                <w:szCs w:val="27"/>
              </w:rPr>
              <w:t xml:space="preserve"> </w:t>
            </w:r>
            <w:r w:rsidRPr="00D63349">
              <w:rPr>
                <w:sz w:val="27"/>
                <w:szCs w:val="27"/>
              </w:rPr>
              <w:t>464,6</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41FAE" w:rsidRPr="00E66648" w:rsidRDefault="00441FAE" w:rsidP="001E4237">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13</w:t>
            </w:r>
            <w:r>
              <w:rPr>
                <w:sz w:val="27"/>
                <w:szCs w:val="27"/>
              </w:rPr>
              <w:t> </w:t>
            </w:r>
            <w:r w:rsidRPr="00717BC8">
              <w:rPr>
                <w:sz w:val="27"/>
                <w:szCs w:val="27"/>
              </w:rPr>
              <w:t>77</w:t>
            </w:r>
            <w:r w:rsidR="001E4237">
              <w:rPr>
                <w:sz w:val="27"/>
                <w:szCs w:val="27"/>
              </w:rPr>
              <w:t>3</w:t>
            </w:r>
          </w:p>
        </w:tc>
      </w:tr>
      <w:tr w:rsidR="00010FD9" w:rsidRPr="00215902" w:rsidTr="00010FD9">
        <w:trPr>
          <w:trHeight w:val="867"/>
        </w:trPr>
        <w:tc>
          <w:tcPr>
            <w:tcW w:w="5662" w:type="dxa"/>
            <w:tcBorders>
              <w:top w:val="single" w:sz="6" w:space="0" w:color="auto"/>
              <w:left w:val="single" w:sz="6" w:space="0" w:color="auto"/>
              <w:bottom w:val="single" w:sz="6" w:space="0" w:color="auto"/>
              <w:right w:val="single" w:sz="6" w:space="0" w:color="auto"/>
            </w:tcBorders>
            <w:shd w:val="clear" w:color="auto" w:fill="auto"/>
          </w:tcPr>
          <w:p w:rsidR="00010FD9" w:rsidRPr="00651F39" w:rsidRDefault="00010FD9" w:rsidP="00D63349">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651F39">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00D63349" w:rsidRPr="00651F39">
              <w:rPr>
                <w:rFonts w:ascii="Times New Roman CYR" w:hAnsi="Times New Roman CYR" w:cs="Times New Roman CYR"/>
                <w:sz w:val="27"/>
                <w:szCs w:val="27"/>
              </w:rPr>
              <w:t>сентябрь</w:t>
            </w:r>
            <w:r w:rsidRPr="00651F39">
              <w:rPr>
                <w:rFonts w:ascii="Times New Roman CYR" w:hAnsi="Times New Roman CYR" w:cs="Times New Roman CYR"/>
                <w:sz w:val="27"/>
                <w:szCs w:val="27"/>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651F39"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51F39">
              <w:rPr>
                <w:rFonts w:ascii="Times New Roman CYR" w:hAnsi="Times New Roman CYR" w:cs="Times New Roman CYR"/>
                <w:sz w:val="27"/>
                <w:szCs w:val="27"/>
              </w:rPr>
              <w:t>млн</w:t>
            </w:r>
          </w:p>
          <w:p w:rsidR="00010FD9" w:rsidRPr="00651F39"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51F39">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651F39" w:rsidRDefault="00D63349" w:rsidP="00D63349">
            <w:pPr>
              <w:tabs>
                <w:tab w:val="left" w:pos="1138"/>
              </w:tabs>
              <w:ind w:right="49"/>
              <w:jc w:val="center"/>
              <w:rPr>
                <w:rFonts w:eastAsiaTheme="minorHAnsi"/>
                <w:sz w:val="27"/>
                <w:szCs w:val="27"/>
                <w:lang w:eastAsia="en-US"/>
              </w:rPr>
            </w:pPr>
            <w:r w:rsidRPr="00651F39">
              <w:rPr>
                <w:bCs/>
                <w:iCs/>
                <w:sz w:val="28"/>
                <w:szCs w:val="28"/>
              </w:rPr>
              <w:t>91</w:t>
            </w:r>
            <w:r w:rsidR="00CE4F3C" w:rsidRPr="00651F39">
              <w:rPr>
                <w:bCs/>
                <w:iCs/>
                <w:sz w:val="28"/>
                <w:szCs w:val="28"/>
              </w:rPr>
              <w:t xml:space="preserve"> </w:t>
            </w:r>
            <w:r w:rsidRPr="00651F39">
              <w:rPr>
                <w:bCs/>
                <w:iCs/>
                <w:sz w:val="28"/>
                <w:szCs w:val="28"/>
              </w:rPr>
              <w:t>075</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651F39" w:rsidRDefault="00D63349" w:rsidP="00D63349">
            <w:pPr>
              <w:widowControl w:val="0"/>
              <w:tabs>
                <w:tab w:val="left" w:pos="10490"/>
              </w:tabs>
              <w:suppressAutoHyphens/>
              <w:autoSpaceDE w:val="0"/>
              <w:autoSpaceDN w:val="0"/>
              <w:adjustRightInd w:val="0"/>
              <w:ind w:right="49"/>
              <w:jc w:val="center"/>
              <w:rPr>
                <w:bCs/>
                <w:iCs/>
                <w:sz w:val="28"/>
                <w:szCs w:val="28"/>
              </w:rPr>
            </w:pPr>
            <w:r w:rsidRPr="00651F39">
              <w:rPr>
                <w:bCs/>
                <w:iCs/>
                <w:sz w:val="28"/>
                <w:szCs w:val="28"/>
              </w:rPr>
              <w:t>72</w:t>
            </w:r>
            <w:r w:rsidR="00CE4F3C" w:rsidRPr="00651F39">
              <w:rPr>
                <w:bCs/>
                <w:iCs/>
                <w:sz w:val="28"/>
                <w:szCs w:val="28"/>
              </w:rPr>
              <w:t xml:space="preserve"> </w:t>
            </w:r>
            <w:r w:rsidRPr="00651F39">
              <w:rPr>
                <w:bCs/>
                <w:iCs/>
                <w:sz w:val="28"/>
                <w:szCs w:val="28"/>
              </w:rPr>
              <w:t>903,6</w:t>
            </w:r>
          </w:p>
        </w:tc>
      </w:tr>
      <w:tr w:rsidR="00010FD9" w:rsidRPr="00215902" w:rsidTr="00010FD9">
        <w:trPr>
          <w:trHeight w:val="628"/>
        </w:trPr>
        <w:tc>
          <w:tcPr>
            <w:tcW w:w="5662" w:type="dxa"/>
            <w:tcBorders>
              <w:top w:val="single" w:sz="6" w:space="0" w:color="auto"/>
              <w:left w:val="single" w:sz="6" w:space="0" w:color="auto"/>
              <w:bottom w:val="single" w:sz="6" w:space="0" w:color="auto"/>
              <w:right w:val="single" w:sz="6" w:space="0" w:color="auto"/>
            </w:tcBorders>
            <w:shd w:val="clear" w:color="auto" w:fill="auto"/>
          </w:tcPr>
          <w:p w:rsidR="00010FD9" w:rsidRPr="00651F39"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651F39">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651F39"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51F39">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651F39" w:rsidRDefault="00010FD9" w:rsidP="00026E9A">
            <w:pPr>
              <w:tabs>
                <w:tab w:val="left" w:pos="1138"/>
              </w:tabs>
              <w:ind w:right="49"/>
              <w:jc w:val="center"/>
              <w:rPr>
                <w:sz w:val="27"/>
                <w:szCs w:val="27"/>
              </w:rPr>
            </w:pPr>
            <w:r w:rsidRPr="00651F39">
              <w:rPr>
                <w:sz w:val="27"/>
                <w:szCs w:val="27"/>
              </w:rPr>
              <w:t>1</w:t>
            </w:r>
            <w:r w:rsidR="00026E9A" w:rsidRPr="00651F39">
              <w:rPr>
                <w:sz w:val="27"/>
                <w:szCs w:val="27"/>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0FD9" w:rsidRPr="00651F39" w:rsidRDefault="00010FD9" w:rsidP="00651F39">
            <w:pPr>
              <w:widowControl w:val="0"/>
              <w:tabs>
                <w:tab w:val="left" w:pos="10490"/>
              </w:tabs>
              <w:suppressAutoHyphens/>
              <w:autoSpaceDE w:val="0"/>
              <w:autoSpaceDN w:val="0"/>
              <w:adjustRightInd w:val="0"/>
              <w:ind w:right="49"/>
              <w:jc w:val="center"/>
              <w:rPr>
                <w:sz w:val="27"/>
                <w:szCs w:val="27"/>
              </w:rPr>
            </w:pPr>
            <w:r w:rsidRPr="00651F39">
              <w:rPr>
                <w:sz w:val="27"/>
                <w:szCs w:val="27"/>
              </w:rPr>
              <w:t>1</w:t>
            </w:r>
            <w:r w:rsidR="00651F39" w:rsidRPr="00651F39">
              <w:rPr>
                <w:sz w:val="27"/>
                <w:szCs w:val="27"/>
              </w:rPr>
              <w:t>04,</w:t>
            </w:r>
            <w:r w:rsidRPr="00651F39">
              <w:rPr>
                <w:sz w:val="27"/>
                <w:szCs w:val="27"/>
              </w:rPr>
              <w:t>1</w:t>
            </w:r>
          </w:p>
        </w:tc>
      </w:tr>
      <w:tr w:rsidR="00010FD9" w:rsidRPr="00215902" w:rsidTr="00010FD9">
        <w:trPr>
          <w:trHeight w:val="890"/>
        </w:trPr>
        <w:tc>
          <w:tcPr>
            <w:tcW w:w="5662" w:type="dxa"/>
            <w:tcBorders>
              <w:top w:val="single" w:sz="6" w:space="0" w:color="auto"/>
              <w:left w:val="single" w:sz="6" w:space="0" w:color="auto"/>
              <w:bottom w:val="single" w:sz="6" w:space="0" w:color="auto"/>
              <w:right w:val="single" w:sz="6" w:space="0" w:color="auto"/>
            </w:tcBorders>
          </w:tcPr>
          <w:p w:rsidR="00010FD9" w:rsidRPr="00EE3EBB" w:rsidRDefault="00010FD9" w:rsidP="00D63349">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EE3EBB">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D63349" w:rsidRPr="00EE3EBB">
              <w:rPr>
                <w:rFonts w:ascii="Times New Roman CYR" w:hAnsi="Times New Roman CYR" w:cs="Times New Roman CYR"/>
                <w:sz w:val="27"/>
                <w:szCs w:val="27"/>
              </w:rPr>
              <w:t>сентябрь</w:t>
            </w:r>
            <w:r w:rsidRPr="00EE3EBB">
              <w:rPr>
                <w:rFonts w:ascii="Times New Roman CYR" w:hAnsi="Times New Roman CYR" w:cs="Times New Roman CYR"/>
                <w:sz w:val="27"/>
                <w:szCs w:val="27"/>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EE3EBB"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EE3EBB">
              <w:rPr>
                <w:rFonts w:ascii="Times New Roman CYR" w:hAnsi="Times New Roman CYR" w:cs="Times New Roman CYR"/>
                <w:sz w:val="27"/>
                <w:szCs w:val="27"/>
              </w:rPr>
              <w:t>млн</w:t>
            </w:r>
          </w:p>
          <w:p w:rsidR="00010FD9" w:rsidRPr="00EE3EBB"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EE3EBB">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vAlign w:val="center"/>
          </w:tcPr>
          <w:p w:rsidR="00010FD9" w:rsidRPr="00EE3EBB" w:rsidRDefault="00D63349" w:rsidP="00D63349">
            <w:pPr>
              <w:tabs>
                <w:tab w:val="left" w:pos="1138"/>
              </w:tabs>
              <w:ind w:right="49"/>
              <w:jc w:val="center"/>
              <w:rPr>
                <w:rFonts w:eastAsiaTheme="minorHAnsi"/>
                <w:sz w:val="27"/>
                <w:szCs w:val="27"/>
                <w:lang w:eastAsia="en-US"/>
              </w:rPr>
            </w:pPr>
            <w:r w:rsidRPr="00EE3EBB">
              <w:rPr>
                <w:rFonts w:eastAsiaTheme="minorHAnsi"/>
                <w:sz w:val="27"/>
                <w:szCs w:val="27"/>
                <w:lang w:eastAsia="en-US"/>
              </w:rPr>
              <w:t>60</w:t>
            </w:r>
            <w:r w:rsidR="00CE4F3C" w:rsidRPr="00EE3EBB">
              <w:rPr>
                <w:rFonts w:eastAsiaTheme="minorHAnsi"/>
                <w:sz w:val="27"/>
                <w:szCs w:val="27"/>
                <w:lang w:eastAsia="en-US"/>
              </w:rPr>
              <w:t xml:space="preserve"> </w:t>
            </w:r>
            <w:r w:rsidRPr="00EE3EBB">
              <w:rPr>
                <w:rFonts w:eastAsiaTheme="minorHAnsi"/>
                <w:sz w:val="27"/>
                <w:szCs w:val="27"/>
                <w:lang w:eastAsia="en-US"/>
              </w:rPr>
              <w:t>479,4</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EE3EBB" w:rsidRDefault="00D63349" w:rsidP="00D63349">
            <w:pPr>
              <w:tabs>
                <w:tab w:val="left" w:pos="1138"/>
              </w:tabs>
              <w:ind w:right="49"/>
              <w:jc w:val="center"/>
              <w:rPr>
                <w:sz w:val="27"/>
                <w:szCs w:val="27"/>
              </w:rPr>
            </w:pPr>
            <w:r w:rsidRPr="00EE3EBB">
              <w:rPr>
                <w:sz w:val="27"/>
                <w:szCs w:val="27"/>
              </w:rPr>
              <w:t>45</w:t>
            </w:r>
            <w:r w:rsidR="00541DC5">
              <w:rPr>
                <w:sz w:val="27"/>
                <w:szCs w:val="27"/>
              </w:rPr>
              <w:t xml:space="preserve"> </w:t>
            </w:r>
            <w:r w:rsidRPr="00EE3EBB">
              <w:rPr>
                <w:sz w:val="27"/>
                <w:szCs w:val="27"/>
              </w:rPr>
              <w:t>114,7</w:t>
            </w:r>
          </w:p>
        </w:tc>
      </w:tr>
      <w:tr w:rsidR="00010FD9" w:rsidRPr="00215902" w:rsidTr="00010FD9">
        <w:trPr>
          <w:trHeight w:val="628"/>
        </w:trPr>
        <w:tc>
          <w:tcPr>
            <w:tcW w:w="5662" w:type="dxa"/>
            <w:tcBorders>
              <w:top w:val="single" w:sz="6" w:space="0" w:color="auto"/>
              <w:left w:val="single" w:sz="6" w:space="0" w:color="auto"/>
              <w:bottom w:val="single" w:sz="6" w:space="0" w:color="auto"/>
              <w:right w:val="single" w:sz="6" w:space="0" w:color="auto"/>
            </w:tcBorders>
          </w:tcPr>
          <w:p w:rsidR="00010FD9" w:rsidRPr="00EE3EBB"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EE3EBB">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EE3EBB"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EE3EBB">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0FD9" w:rsidRPr="00EE3EBB" w:rsidRDefault="00D63349" w:rsidP="003E207B">
            <w:pPr>
              <w:tabs>
                <w:tab w:val="left" w:pos="1138"/>
              </w:tabs>
              <w:ind w:right="49"/>
              <w:jc w:val="center"/>
              <w:rPr>
                <w:sz w:val="27"/>
                <w:szCs w:val="27"/>
              </w:rPr>
            </w:pPr>
            <w:r w:rsidRPr="00EE3EBB">
              <w:rPr>
                <w:sz w:val="27"/>
                <w:szCs w:val="27"/>
              </w:rPr>
              <w:t>134,1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0FD9" w:rsidRPr="00EE3EBB" w:rsidRDefault="00010FD9" w:rsidP="00EE3EBB">
            <w:pPr>
              <w:tabs>
                <w:tab w:val="left" w:pos="1138"/>
              </w:tabs>
              <w:ind w:right="49"/>
              <w:jc w:val="center"/>
              <w:rPr>
                <w:sz w:val="27"/>
                <w:szCs w:val="27"/>
              </w:rPr>
            </w:pPr>
            <w:r w:rsidRPr="00EE3EBB">
              <w:rPr>
                <w:sz w:val="27"/>
                <w:szCs w:val="27"/>
              </w:rPr>
              <w:t>1</w:t>
            </w:r>
            <w:r w:rsidR="00EE3EBB" w:rsidRPr="00EE3EBB">
              <w:rPr>
                <w:sz w:val="27"/>
                <w:szCs w:val="27"/>
              </w:rPr>
              <w:t>05</w:t>
            </w:r>
            <w:r w:rsidR="00541DC5">
              <w:rPr>
                <w:sz w:val="27"/>
                <w:szCs w:val="27"/>
              </w:rPr>
              <w:t>,7</w:t>
            </w:r>
          </w:p>
        </w:tc>
      </w:tr>
      <w:tr w:rsidR="00010FD9" w:rsidRPr="00215902" w:rsidTr="00010FD9">
        <w:trPr>
          <w:trHeight w:val="440"/>
        </w:trPr>
        <w:tc>
          <w:tcPr>
            <w:tcW w:w="5662"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F60D44">
              <w:rPr>
                <w:rFonts w:ascii="Times New Roman CYR" w:hAnsi="Times New Roman CYR" w:cs="Times New Roman CYR"/>
                <w:sz w:val="27"/>
                <w:szCs w:val="27"/>
              </w:rPr>
              <w:t xml:space="preserve">Ввод в действие жилых домов </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тыс.</w:t>
            </w:r>
          </w:p>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кв. м</w:t>
            </w:r>
          </w:p>
        </w:tc>
        <w:tc>
          <w:tcPr>
            <w:tcW w:w="1426" w:type="dxa"/>
            <w:tcBorders>
              <w:top w:val="single" w:sz="6" w:space="0" w:color="auto"/>
              <w:left w:val="single" w:sz="6" w:space="0" w:color="auto"/>
              <w:bottom w:val="single" w:sz="6" w:space="0" w:color="auto"/>
              <w:right w:val="single" w:sz="6" w:space="0" w:color="auto"/>
            </w:tcBorders>
            <w:vAlign w:val="center"/>
          </w:tcPr>
          <w:p w:rsidR="00010FD9" w:rsidRPr="00F60D44" w:rsidRDefault="00CE4F3C" w:rsidP="00CE4F3C">
            <w:pPr>
              <w:ind w:right="49"/>
              <w:jc w:val="center"/>
              <w:rPr>
                <w:sz w:val="27"/>
                <w:szCs w:val="27"/>
              </w:rPr>
            </w:pPr>
            <w:r w:rsidRPr="00F60D44">
              <w:rPr>
                <w:sz w:val="28"/>
                <w:szCs w:val="28"/>
              </w:rPr>
              <w:t>1 437,7</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F60D44" w:rsidRDefault="00CE4F3C" w:rsidP="00CE4F3C">
            <w:pPr>
              <w:ind w:right="49"/>
              <w:jc w:val="center"/>
              <w:rPr>
                <w:sz w:val="27"/>
                <w:szCs w:val="27"/>
              </w:rPr>
            </w:pPr>
            <w:r w:rsidRPr="00F60D44">
              <w:rPr>
                <w:rFonts w:eastAsia="Calibri"/>
                <w:sz w:val="27"/>
                <w:szCs w:val="27"/>
                <w:lang w:eastAsia="en-US"/>
              </w:rPr>
              <w:t>1</w:t>
            </w:r>
            <w:r w:rsidR="00032BAA" w:rsidRPr="00F60D44">
              <w:rPr>
                <w:rFonts w:eastAsia="Calibri"/>
                <w:sz w:val="27"/>
                <w:szCs w:val="27"/>
                <w:lang w:eastAsia="en-US"/>
              </w:rPr>
              <w:t xml:space="preserve"> </w:t>
            </w:r>
            <w:r w:rsidRPr="00F60D44">
              <w:rPr>
                <w:rFonts w:eastAsia="Calibri"/>
                <w:sz w:val="27"/>
                <w:szCs w:val="27"/>
                <w:lang w:eastAsia="en-US"/>
              </w:rPr>
              <w:t>298,4</w:t>
            </w:r>
          </w:p>
        </w:tc>
      </w:tr>
      <w:tr w:rsidR="00010FD9" w:rsidRPr="00215902" w:rsidTr="00010FD9">
        <w:trPr>
          <w:trHeight w:val="420"/>
        </w:trPr>
        <w:tc>
          <w:tcPr>
            <w:tcW w:w="5662" w:type="dxa"/>
            <w:tcBorders>
              <w:top w:val="single" w:sz="6" w:space="0" w:color="auto"/>
              <w:left w:val="single" w:sz="6" w:space="0" w:color="auto"/>
              <w:bottom w:val="single" w:sz="6" w:space="0" w:color="auto"/>
              <w:right w:val="single" w:sz="6" w:space="0" w:color="auto"/>
            </w:tcBorders>
          </w:tcPr>
          <w:p w:rsidR="00010FD9" w:rsidRPr="00F60D44"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60D44">
              <w:rPr>
                <w:rFonts w:ascii="Times New Roman CYR" w:hAnsi="Times New Roman CYR" w:cs="Times New Roman CYR"/>
                <w:sz w:val="27"/>
                <w:szCs w:val="27"/>
              </w:rPr>
              <w:t>Темп к соответствующему периоду предыдущего года</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CE4F3C" w:rsidP="003E207B">
            <w:pPr>
              <w:ind w:right="49"/>
              <w:jc w:val="center"/>
              <w:rPr>
                <w:sz w:val="27"/>
                <w:szCs w:val="27"/>
              </w:rPr>
            </w:pPr>
            <w:r w:rsidRPr="00F60D44">
              <w:rPr>
                <w:sz w:val="27"/>
                <w:szCs w:val="27"/>
              </w:rPr>
              <w:t>110,7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A908ED" w:rsidP="003E207B">
            <w:pPr>
              <w:ind w:right="49"/>
              <w:jc w:val="center"/>
              <w:rPr>
                <w:sz w:val="27"/>
                <w:szCs w:val="27"/>
              </w:rPr>
            </w:pPr>
            <w:r w:rsidRPr="00F60D44">
              <w:rPr>
                <w:sz w:val="28"/>
                <w:szCs w:val="28"/>
              </w:rPr>
              <w:t>103,1</w:t>
            </w:r>
          </w:p>
        </w:tc>
      </w:tr>
      <w:tr w:rsidR="00010FD9" w:rsidRPr="00215902" w:rsidTr="00010FD9">
        <w:trPr>
          <w:trHeight w:val="618"/>
        </w:trPr>
        <w:tc>
          <w:tcPr>
            <w:tcW w:w="5662"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60D44">
              <w:rPr>
                <w:rFonts w:ascii="Times New Roman CYR" w:hAnsi="Times New Roman CYR" w:cs="Times New Roman CYR"/>
                <w:sz w:val="27"/>
                <w:szCs w:val="27"/>
              </w:rPr>
              <w:t xml:space="preserve">Объем розничного товарооборота </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млрд</w:t>
            </w:r>
          </w:p>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CE4F3C" w:rsidP="00541DC5">
            <w:pPr>
              <w:jc w:val="center"/>
              <w:rPr>
                <w:rFonts w:eastAsiaTheme="minorHAnsi"/>
                <w:sz w:val="27"/>
                <w:szCs w:val="27"/>
                <w:lang w:eastAsia="en-US"/>
              </w:rPr>
            </w:pPr>
            <w:r w:rsidRPr="00F60D44">
              <w:rPr>
                <w:rFonts w:eastAsiaTheme="minorHAnsi"/>
                <w:sz w:val="27"/>
                <w:szCs w:val="27"/>
                <w:lang w:eastAsia="en-US"/>
              </w:rPr>
              <w:t>611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CE4F3C" w:rsidP="00CE4F3C">
            <w:pPr>
              <w:jc w:val="center"/>
              <w:rPr>
                <w:rFonts w:eastAsiaTheme="minorHAnsi"/>
                <w:sz w:val="27"/>
                <w:szCs w:val="27"/>
                <w:lang w:eastAsia="en-US"/>
              </w:rPr>
            </w:pPr>
            <w:r w:rsidRPr="00F60D44">
              <w:rPr>
                <w:rFonts w:eastAsiaTheme="minorHAnsi"/>
                <w:sz w:val="27"/>
                <w:szCs w:val="27"/>
                <w:lang w:eastAsia="en-US"/>
              </w:rPr>
              <w:t>514</w:t>
            </w:r>
            <w:r w:rsidR="00010FD9" w:rsidRPr="00F60D44">
              <w:rPr>
                <w:rFonts w:eastAsiaTheme="minorHAnsi"/>
                <w:sz w:val="27"/>
                <w:szCs w:val="27"/>
                <w:lang w:eastAsia="en-US"/>
              </w:rPr>
              <w:t>,</w:t>
            </w:r>
            <w:r w:rsidRPr="00F60D44">
              <w:rPr>
                <w:rFonts w:eastAsiaTheme="minorHAnsi"/>
                <w:sz w:val="27"/>
                <w:szCs w:val="27"/>
                <w:lang w:eastAsia="en-US"/>
              </w:rPr>
              <w:t>8</w:t>
            </w:r>
          </w:p>
        </w:tc>
      </w:tr>
      <w:tr w:rsidR="00010FD9" w:rsidRPr="00215902" w:rsidTr="00010FD9">
        <w:trPr>
          <w:trHeight w:val="610"/>
        </w:trPr>
        <w:tc>
          <w:tcPr>
            <w:tcW w:w="5662" w:type="dxa"/>
            <w:tcBorders>
              <w:top w:val="single" w:sz="6" w:space="0" w:color="auto"/>
              <w:left w:val="single" w:sz="6" w:space="0" w:color="auto"/>
              <w:bottom w:val="single" w:sz="6" w:space="0" w:color="auto"/>
              <w:right w:val="single" w:sz="6" w:space="0" w:color="auto"/>
            </w:tcBorders>
          </w:tcPr>
          <w:p w:rsidR="00010FD9" w:rsidRPr="00026E9A"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26E9A">
              <w:rPr>
                <w:rFonts w:ascii="Times New Roman CYR" w:hAnsi="Times New Roman CYR" w:cs="Times New Roman CYR"/>
                <w:sz w:val="27"/>
                <w:szCs w:val="27"/>
              </w:rPr>
              <w:t>Численность зарегистрированных безработных на конец периода</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026E9A"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26E9A">
              <w:rPr>
                <w:rFonts w:ascii="Times New Roman CYR" w:hAnsi="Times New Roman CYR" w:cs="Times New Roman CYR"/>
                <w:sz w:val="27"/>
                <w:szCs w:val="27"/>
              </w:rPr>
              <w:t>чел.</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026E9A" w:rsidRDefault="00026E9A" w:rsidP="003E207B">
            <w:pPr>
              <w:widowControl w:val="0"/>
              <w:tabs>
                <w:tab w:val="left" w:pos="10490"/>
              </w:tabs>
              <w:suppressAutoHyphens/>
              <w:autoSpaceDE w:val="0"/>
              <w:autoSpaceDN w:val="0"/>
              <w:adjustRightInd w:val="0"/>
              <w:spacing w:line="276" w:lineRule="auto"/>
              <w:ind w:right="-93"/>
              <w:jc w:val="center"/>
              <w:rPr>
                <w:sz w:val="27"/>
                <w:szCs w:val="27"/>
                <w:lang w:eastAsia="en-US"/>
              </w:rPr>
            </w:pPr>
            <w:r w:rsidRPr="00026E9A">
              <w:rPr>
                <w:sz w:val="27"/>
                <w:szCs w:val="27"/>
                <w:lang w:eastAsia="en-US"/>
              </w:rPr>
              <w:t>3911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026E9A" w:rsidRDefault="00010FD9" w:rsidP="00923E03">
            <w:pPr>
              <w:widowControl w:val="0"/>
              <w:tabs>
                <w:tab w:val="left" w:pos="10490"/>
              </w:tabs>
              <w:suppressAutoHyphens/>
              <w:autoSpaceDE w:val="0"/>
              <w:autoSpaceDN w:val="0"/>
              <w:adjustRightInd w:val="0"/>
              <w:spacing w:line="276" w:lineRule="auto"/>
              <w:ind w:right="-93"/>
              <w:jc w:val="center"/>
              <w:rPr>
                <w:sz w:val="27"/>
                <w:szCs w:val="27"/>
                <w:lang w:eastAsia="en-US"/>
              </w:rPr>
            </w:pPr>
            <w:r w:rsidRPr="00026E9A">
              <w:rPr>
                <w:sz w:val="27"/>
                <w:szCs w:val="27"/>
                <w:lang w:eastAsia="en-US"/>
              </w:rPr>
              <w:t>308</w:t>
            </w:r>
            <w:r w:rsidR="00923E03" w:rsidRPr="00026E9A">
              <w:rPr>
                <w:sz w:val="27"/>
                <w:szCs w:val="27"/>
                <w:lang w:eastAsia="en-US"/>
              </w:rPr>
              <w:t>29</w:t>
            </w:r>
          </w:p>
        </w:tc>
      </w:tr>
      <w:tr w:rsidR="00010FD9" w:rsidRPr="00215902" w:rsidTr="00010FD9">
        <w:trPr>
          <w:trHeight w:val="402"/>
        </w:trPr>
        <w:tc>
          <w:tcPr>
            <w:tcW w:w="5662" w:type="dxa"/>
            <w:tcBorders>
              <w:top w:val="single" w:sz="6" w:space="0" w:color="auto"/>
              <w:left w:val="single" w:sz="6" w:space="0" w:color="auto"/>
              <w:bottom w:val="single" w:sz="6" w:space="0" w:color="auto"/>
              <w:right w:val="single" w:sz="6" w:space="0" w:color="auto"/>
            </w:tcBorders>
          </w:tcPr>
          <w:p w:rsidR="00010FD9" w:rsidRPr="00026E9A"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26E9A">
              <w:rPr>
                <w:rFonts w:ascii="Times New Roman CYR" w:hAnsi="Times New Roman CYR" w:cs="Times New Roman CYR"/>
                <w:sz w:val="27"/>
                <w:szCs w:val="27"/>
              </w:rPr>
              <w:t>Темп к соответствующему периоду предыдущего года</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026E9A"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26E9A">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Default="00010FD9" w:rsidP="00026E9A">
            <w:pPr>
              <w:widowControl w:val="0"/>
              <w:tabs>
                <w:tab w:val="left" w:pos="10490"/>
              </w:tabs>
              <w:suppressAutoHyphens/>
              <w:autoSpaceDE w:val="0"/>
              <w:autoSpaceDN w:val="0"/>
              <w:adjustRightInd w:val="0"/>
              <w:ind w:right="-93"/>
              <w:jc w:val="center"/>
              <w:rPr>
                <w:sz w:val="27"/>
                <w:szCs w:val="27"/>
              </w:rPr>
            </w:pPr>
            <w:r w:rsidRPr="00026E9A">
              <w:rPr>
                <w:sz w:val="27"/>
                <w:szCs w:val="27"/>
              </w:rPr>
              <w:t xml:space="preserve">в </w:t>
            </w:r>
            <w:r w:rsidR="00026E9A" w:rsidRPr="00026E9A">
              <w:rPr>
                <w:sz w:val="27"/>
                <w:szCs w:val="27"/>
              </w:rPr>
              <w:t>7</w:t>
            </w:r>
            <w:r w:rsidRPr="00026E9A">
              <w:rPr>
                <w:sz w:val="27"/>
                <w:szCs w:val="27"/>
              </w:rPr>
              <w:t>,</w:t>
            </w:r>
            <w:r w:rsidR="00026E9A" w:rsidRPr="00026E9A">
              <w:rPr>
                <w:sz w:val="27"/>
                <w:szCs w:val="27"/>
              </w:rPr>
              <w:t>9</w:t>
            </w:r>
            <w:r w:rsidRPr="00026E9A">
              <w:rPr>
                <w:sz w:val="27"/>
                <w:szCs w:val="27"/>
              </w:rPr>
              <w:t xml:space="preserve"> р.</w:t>
            </w:r>
          </w:p>
          <w:p w:rsidR="008F3027" w:rsidRPr="00026E9A" w:rsidRDefault="008F3027" w:rsidP="00026E9A">
            <w:pPr>
              <w:widowControl w:val="0"/>
              <w:tabs>
                <w:tab w:val="left" w:pos="10490"/>
              </w:tabs>
              <w:suppressAutoHyphens/>
              <w:autoSpaceDE w:val="0"/>
              <w:autoSpaceDN w:val="0"/>
              <w:adjustRightInd w:val="0"/>
              <w:ind w:right="-93"/>
              <w:jc w:val="center"/>
              <w:rPr>
                <w:sz w:val="27"/>
                <w:szCs w:val="27"/>
              </w:rPr>
            </w:pPr>
            <w:r>
              <w:rPr>
                <w:sz w:val="27"/>
                <w:szCs w:val="27"/>
              </w:rPr>
              <w:t>снижение</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Default="00010FD9" w:rsidP="00BA30E1">
            <w:pPr>
              <w:widowControl w:val="0"/>
              <w:tabs>
                <w:tab w:val="left" w:pos="10490"/>
              </w:tabs>
              <w:suppressAutoHyphens/>
              <w:autoSpaceDE w:val="0"/>
              <w:autoSpaceDN w:val="0"/>
              <w:adjustRightInd w:val="0"/>
              <w:ind w:right="-93"/>
              <w:jc w:val="center"/>
              <w:rPr>
                <w:sz w:val="28"/>
                <w:szCs w:val="28"/>
              </w:rPr>
            </w:pPr>
            <w:r w:rsidRPr="00BA30E1">
              <w:rPr>
                <w:sz w:val="28"/>
                <w:szCs w:val="28"/>
              </w:rPr>
              <w:t>в 11,</w:t>
            </w:r>
            <w:r w:rsidR="00BA30E1" w:rsidRPr="00BA30E1">
              <w:rPr>
                <w:sz w:val="28"/>
                <w:szCs w:val="28"/>
              </w:rPr>
              <w:t>2</w:t>
            </w:r>
            <w:r w:rsidRPr="00BA30E1">
              <w:rPr>
                <w:sz w:val="28"/>
                <w:szCs w:val="28"/>
              </w:rPr>
              <w:t xml:space="preserve"> р.</w:t>
            </w:r>
          </w:p>
          <w:p w:rsidR="008F3027" w:rsidRPr="00215902" w:rsidRDefault="008F3027" w:rsidP="00BA30E1">
            <w:pPr>
              <w:widowControl w:val="0"/>
              <w:tabs>
                <w:tab w:val="left" w:pos="10490"/>
              </w:tabs>
              <w:suppressAutoHyphens/>
              <w:autoSpaceDE w:val="0"/>
              <w:autoSpaceDN w:val="0"/>
              <w:adjustRightInd w:val="0"/>
              <w:ind w:right="-93"/>
              <w:jc w:val="center"/>
              <w:rPr>
                <w:sz w:val="27"/>
                <w:szCs w:val="27"/>
                <w:highlight w:val="yellow"/>
              </w:rPr>
            </w:pPr>
            <w:r>
              <w:rPr>
                <w:sz w:val="28"/>
                <w:szCs w:val="28"/>
              </w:rPr>
              <w:t>рост</w:t>
            </w:r>
          </w:p>
        </w:tc>
      </w:tr>
      <w:tr w:rsidR="00010FD9" w:rsidRPr="00215902" w:rsidTr="00010FD9">
        <w:trPr>
          <w:trHeight w:val="335"/>
        </w:trPr>
        <w:tc>
          <w:tcPr>
            <w:tcW w:w="5662" w:type="dxa"/>
            <w:tcBorders>
              <w:top w:val="single" w:sz="6" w:space="0" w:color="auto"/>
              <w:left w:val="single" w:sz="6" w:space="0" w:color="auto"/>
              <w:bottom w:val="single" w:sz="6" w:space="0" w:color="auto"/>
              <w:right w:val="single" w:sz="6" w:space="0" w:color="auto"/>
            </w:tcBorders>
          </w:tcPr>
          <w:p w:rsidR="00010FD9" w:rsidRPr="00F60D44"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60D44">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F60D44">
            <w:pPr>
              <w:widowControl w:val="0"/>
              <w:tabs>
                <w:tab w:val="left" w:pos="10490"/>
              </w:tabs>
              <w:suppressAutoHyphens/>
              <w:autoSpaceDE w:val="0"/>
              <w:autoSpaceDN w:val="0"/>
              <w:adjustRightInd w:val="0"/>
              <w:ind w:right="-93"/>
              <w:jc w:val="center"/>
              <w:rPr>
                <w:sz w:val="27"/>
                <w:szCs w:val="27"/>
              </w:rPr>
            </w:pPr>
            <w:r w:rsidRPr="00F60D44">
              <w:rPr>
                <w:sz w:val="27"/>
                <w:szCs w:val="27"/>
              </w:rPr>
              <w:t>0,</w:t>
            </w:r>
            <w:r w:rsidR="00F60D44" w:rsidRPr="00F60D44">
              <w:rPr>
                <w:sz w:val="27"/>
                <w:szCs w:val="27"/>
              </w:rPr>
              <w:t>6</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10490"/>
              </w:tabs>
              <w:suppressAutoHyphens/>
              <w:autoSpaceDE w:val="0"/>
              <w:autoSpaceDN w:val="0"/>
              <w:adjustRightInd w:val="0"/>
              <w:ind w:right="-93"/>
              <w:jc w:val="center"/>
              <w:rPr>
                <w:sz w:val="27"/>
                <w:szCs w:val="27"/>
              </w:rPr>
            </w:pPr>
            <w:r w:rsidRPr="00F60D44">
              <w:rPr>
                <w:sz w:val="27"/>
                <w:szCs w:val="27"/>
              </w:rPr>
              <w:t>5</w:t>
            </w:r>
          </w:p>
        </w:tc>
      </w:tr>
      <w:tr w:rsidR="00010FD9" w:rsidRPr="00215902" w:rsidTr="00010FD9">
        <w:trPr>
          <w:trHeight w:val="411"/>
        </w:trPr>
        <w:tc>
          <w:tcPr>
            <w:tcW w:w="5662" w:type="dxa"/>
            <w:tcBorders>
              <w:top w:val="single" w:sz="6" w:space="0" w:color="auto"/>
              <w:left w:val="single" w:sz="6" w:space="0" w:color="auto"/>
              <w:bottom w:val="single" w:sz="6" w:space="0" w:color="auto"/>
              <w:right w:val="single" w:sz="6" w:space="0" w:color="auto"/>
            </w:tcBorders>
          </w:tcPr>
          <w:p w:rsidR="00010FD9" w:rsidRPr="00F60D44" w:rsidRDefault="00010FD9" w:rsidP="00CE4F3C">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60D44">
              <w:rPr>
                <w:rFonts w:ascii="Times New Roman CYR" w:hAnsi="Times New Roman CYR" w:cs="Times New Roman CYR"/>
                <w:sz w:val="27"/>
                <w:szCs w:val="27"/>
              </w:rPr>
              <w:t xml:space="preserve">Среднемесячная начисленная заработная плата </w:t>
            </w:r>
            <w:r w:rsidRPr="00F60D44">
              <w:rPr>
                <w:rFonts w:ascii="Times New Roman CYR" w:hAnsi="Times New Roman CYR" w:cs="Times New Roman CYR"/>
                <w:sz w:val="27"/>
                <w:szCs w:val="27"/>
              </w:rPr>
              <w:br/>
              <w:t xml:space="preserve">по полному кругу предприятий города, (данные </w:t>
            </w:r>
            <w:r w:rsidRPr="00F60D44">
              <w:rPr>
                <w:rFonts w:ascii="Times New Roman CYR" w:hAnsi="Times New Roman CYR" w:cs="Times New Roman CYR"/>
                <w:sz w:val="27"/>
                <w:szCs w:val="27"/>
              </w:rPr>
              <w:br/>
              <w:t>за январь-</w:t>
            </w:r>
            <w:r w:rsidR="00541DC5">
              <w:rPr>
                <w:rFonts w:ascii="Times New Roman CYR" w:hAnsi="Times New Roman CYR" w:cs="Times New Roman CYR"/>
                <w:sz w:val="27"/>
                <w:szCs w:val="27"/>
              </w:rPr>
              <w:t>но</w:t>
            </w:r>
            <w:r w:rsidR="00CE4F3C" w:rsidRPr="00F60D44">
              <w:rPr>
                <w:rFonts w:ascii="Times New Roman CYR" w:hAnsi="Times New Roman CYR" w:cs="Times New Roman CYR"/>
                <w:sz w:val="27"/>
                <w:szCs w:val="27"/>
              </w:rPr>
              <w:t>ябрь</w:t>
            </w:r>
            <w:r w:rsidRPr="00F60D44">
              <w:rPr>
                <w:rFonts w:ascii="Times New Roman CYR" w:hAnsi="Times New Roman CYR" w:cs="Times New Roman CYR"/>
                <w:sz w:val="27"/>
                <w:szCs w:val="27"/>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vAlign w:val="center"/>
          </w:tcPr>
          <w:p w:rsidR="00010FD9" w:rsidRPr="00F60D44" w:rsidRDefault="00CE4F3C" w:rsidP="00541DC5">
            <w:pPr>
              <w:jc w:val="center"/>
              <w:rPr>
                <w:sz w:val="28"/>
                <w:szCs w:val="28"/>
              </w:rPr>
            </w:pPr>
            <w:r w:rsidRPr="00F60D44">
              <w:rPr>
                <w:sz w:val="28"/>
                <w:szCs w:val="28"/>
              </w:rPr>
              <w:t xml:space="preserve">43 </w:t>
            </w:r>
            <w:r w:rsidR="00541DC5" w:rsidRPr="00541DC5">
              <w:rPr>
                <w:sz w:val="28"/>
                <w:szCs w:val="28"/>
              </w:rPr>
              <w:t>977</w:t>
            </w:r>
            <w:r w:rsidRPr="00F60D44">
              <w:rPr>
                <w:sz w:val="28"/>
                <w:szCs w:val="28"/>
              </w:rPr>
              <w:t>,</w:t>
            </w:r>
            <w:r w:rsidR="00541DC5">
              <w:rPr>
                <w:sz w:val="28"/>
                <w:szCs w:val="28"/>
              </w:rPr>
              <w:t>5</w:t>
            </w:r>
          </w:p>
        </w:tc>
        <w:tc>
          <w:tcPr>
            <w:tcW w:w="1418" w:type="dxa"/>
            <w:tcBorders>
              <w:top w:val="single" w:sz="6" w:space="0" w:color="auto"/>
              <w:left w:val="single" w:sz="6" w:space="0" w:color="auto"/>
              <w:bottom w:val="single" w:sz="6" w:space="0" w:color="auto"/>
              <w:right w:val="single" w:sz="6" w:space="0" w:color="auto"/>
            </w:tcBorders>
            <w:vAlign w:val="center"/>
          </w:tcPr>
          <w:p w:rsidR="00010FD9" w:rsidRPr="00F60D44" w:rsidRDefault="00CE4F3C" w:rsidP="00541DC5">
            <w:pPr>
              <w:jc w:val="center"/>
              <w:rPr>
                <w:sz w:val="28"/>
                <w:szCs w:val="28"/>
              </w:rPr>
            </w:pPr>
            <w:r w:rsidRPr="00F60D44">
              <w:rPr>
                <w:sz w:val="28"/>
                <w:szCs w:val="28"/>
              </w:rPr>
              <w:t xml:space="preserve">39 </w:t>
            </w:r>
            <w:r w:rsidR="00541DC5" w:rsidRPr="00541DC5">
              <w:rPr>
                <w:sz w:val="28"/>
                <w:szCs w:val="28"/>
              </w:rPr>
              <w:t>603</w:t>
            </w:r>
            <w:r w:rsidRPr="00F60D44">
              <w:rPr>
                <w:sz w:val="28"/>
                <w:szCs w:val="28"/>
              </w:rPr>
              <w:t>,</w:t>
            </w:r>
            <w:r w:rsidR="00541DC5">
              <w:rPr>
                <w:sz w:val="28"/>
                <w:szCs w:val="28"/>
              </w:rPr>
              <w:t>9</w:t>
            </w:r>
          </w:p>
        </w:tc>
      </w:tr>
      <w:tr w:rsidR="00010FD9" w:rsidRPr="00215902" w:rsidTr="00010FD9">
        <w:trPr>
          <w:trHeight w:val="75"/>
        </w:trPr>
        <w:tc>
          <w:tcPr>
            <w:tcW w:w="5662" w:type="dxa"/>
            <w:tcBorders>
              <w:top w:val="single" w:sz="6" w:space="0" w:color="auto"/>
              <w:left w:val="single" w:sz="6" w:space="0" w:color="auto"/>
              <w:bottom w:val="single" w:sz="6" w:space="0" w:color="auto"/>
              <w:right w:val="single" w:sz="6" w:space="0" w:color="auto"/>
            </w:tcBorders>
          </w:tcPr>
          <w:p w:rsidR="00010FD9" w:rsidRPr="00F60D44"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60D44">
              <w:rPr>
                <w:rFonts w:ascii="Times New Roman CYR" w:hAnsi="Times New Roman CYR" w:cs="Times New Roman CYR"/>
                <w:sz w:val="27"/>
                <w:szCs w:val="27"/>
              </w:rPr>
              <w:t xml:space="preserve">Темп роста к соответствующему периоду предыдущего года </w:t>
            </w:r>
          </w:p>
        </w:tc>
        <w:tc>
          <w:tcPr>
            <w:tcW w:w="851" w:type="dxa"/>
            <w:tcBorders>
              <w:top w:val="single" w:sz="6" w:space="0" w:color="auto"/>
              <w:left w:val="single" w:sz="6" w:space="0" w:color="auto"/>
              <w:bottom w:val="single" w:sz="6" w:space="0" w:color="auto"/>
              <w:right w:val="single" w:sz="6" w:space="0" w:color="auto"/>
            </w:tcBorders>
            <w:vAlign w:val="center"/>
          </w:tcPr>
          <w:p w:rsidR="00010FD9" w:rsidRPr="00F60D44"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60D44">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CE4F3C" w:rsidP="00541DC5">
            <w:pPr>
              <w:tabs>
                <w:tab w:val="left" w:pos="1138"/>
              </w:tabs>
              <w:ind w:right="49"/>
              <w:jc w:val="center"/>
              <w:rPr>
                <w:sz w:val="27"/>
                <w:szCs w:val="27"/>
              </w:rPr>
            </w:pPr>
            <w:r w:rsidRPr="00F60D44">
              <w:rPr>
                <w:sz w:val="27"/>
                <w:szCs w:val="27"/>
              </w:rPr>
              <w:t>111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10FD9" w:rsidRPr="00F60D44" w:rsidRDefault="00FA4382" w:rsidP="00541DC5">
            <w:pPr>
              <w:ind w:right="49"/>
              <w:jc w:val="center"/>
              <w:rPr>
                <w:sz w:val="27"/>
                <w:szCs w:val="27"/>
              </w:rPr>
            </w:pPr>
            <w:r w:rsidRPr="00F60D44">
              <w:rPr>
                <w:sz w:val="28"/>
                <w:szCs w:val="28"/>
              </w:rPr>
              <w:t>103,</w:t>
            </w:r>
            <w:r w:rsidR="00541DC5">
              <w:rPr>
                <w:sz w:val="28"/>
                <w:szCs w:val="28"/>
              </w:rPr>
              <w:t>9</w:t>
            </w:r>
          </w:p>
        </w:tc>
      </w:tr>
    </w:tbl>
    <w:p w:rsidR="00FC0490" w:rsidRDefault="00FC0490"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535A48" w:rsidRPr="00482951"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482951">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482951">
        <w:rPr>
          <w:rFonts w:ascii="Times New Roman CYR" w:hAnsi="Times New Roman CYR" w:cs="Times New Roman CYR"/>
          <w:b/>
          <w:bCs/>
          <w:sz w:val="28"/>
          <w:szCs w:val="28"/>
        </w:rPr>
        <w:br/>
      </w:r>
    </w:p>
    <w:p w:rsidR="00535A48" w:rsidRPr="00482951" w:rsidRDefault="00535A48" w:rsidP="004A605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482951">
        <w:rPr>
          <w:rFonts w:ascii="Times New Roman CYR" w:hAnsi="Times New Roman CYR" w:cs="Times New Roman CYR"/>
          <w:sz w:val="25"/>
          <w:szCs w:val="25"/>
        </w:rPr>
        <w:t>Индекс производства по отдельным видам</w:t>
      </w:r>
      <w:r w:rsidR="00B17C5F" w:rsidRPr="00482951">
        <w:rPr>
          <w:rFonts w:ascii="Times New Roman CYR" w:hAnsi="Times New Roman CYR" w:cs="Times New Roman CYR"/>
          <w:sz w:val="25"/>
          <w:szCs w:val="25"/>
        </w:rPr>
        <w:t xml:space="preserve"> </w:t>
      </w:r>
      <w:r w:rsidRPr="00482951">
        <w:rPr>
          <w:rFonts w:ascii="Times New Roman CYR" w:hAnsi="Times New Roman CYR" w:cs="Times New Roman CYR"/>
          <w:sz w:val="25"/>
          <w:szCs w:val="25"/>
        </w:rPr>
        <w:t xml:space="preserve">экономической деятельности </w:t>
      </w:r>
      <w:r w:rsidR="004A6058" w:rsidRPr="00482951">
        <w:rPr>
          <w:rFonts w:ascii="Times New Roman CYR" w:hAnsi="Times New Roman CYR" w:cs="Times New Roman CYR"/>
          <w:sz w:val="25"/>
          <w:szCs w:val="25"/>
        </w:rPr>
        <w:br/>
      </w:r>
      <w:r w:rsidRPr="00482951">
        <w:rPr>
          <w:rFonts w:ascii="Times New Roman CYR" w:hAnsi="Times New Roman CYR" w:cs="Times New Roman CYR"/>
          <w:sz w:val="25"/>
          <w:szCs w:val="25"/>
        </w:rPr>
        <w:t>за</w:t>
      </w:r>
      <w:r w:rsidR="004A6058" w:rsidRPr="00482951">
        <w:rPr>
          <w:rFonts w:ascii="Times New Roman CYR" w:hAnsi="Times New Roman CYR" w:cs="Times New Roman CYR"/>
          <w:sz w:val="25"/>
          <w:szCs w:val="25"/>
        </w:rPr>
        <w:t xml:space="preserve"> </w:t>
      </w:r>
      <w:r w:rsidRPr="00482951">
        <w:rPr>
          <w:rFonts w:ascii="Times New Roman CYR" w:hAnsi="Times New Roman CYR" w:cs="Times New Roman CYR"/>
          <w:sz w:val="25"/>
          <w:szCs w:val="25"/>
        </w:rPr>
        <w:t>20</w:t>
      </w:r>
      <w:r w:rsidR="004A6058" w:rsidRPr="00482951">
        <w:rPr>
          <w:rFonts w:ascii="Times New Roman CYR" w:hAnsi="Times New Roman CYR" w:cs="Times New Roman CYR"/>
          <w:sz w:val="25"/>
          <w:szCs w:val="25"/>
        </w:rPr>
        <w:t xml:space="preserve">21 </w:t>
      </w:r>
      <w:r w:rsidRPr="00482951">
        <w:rPr>
          <w:rFonts w:ascii="Times New Roman CYR" w:hAnsi="Times New Roman CYR" w:cs="Times New Roman CYR"/>
          <w:sz w:val="25"/>
          <w:szCs w:val="25"/>
        </w:rPr>
        <w:t>год</w:t>
      </w:r>
      <w:r w:rsidR="004A6058" w:rsidRPr="00482951">
        <w:rPr>
          <w:rFonts w:ascii="Times New Roman CYR" w:hAnsi="Times New Roman CYR" w:cs="Times New Roman CYR"/>
          <w:sz w:val="25"/>
          <w:szCs w:val="25"/>
        </w:rPr>
        <w:t xml:space="preserve"> </w:t>
      </w:r>
      <w:r w:rsidR="004A6058" w:rsidRPr="00482951">
        <w:rPr>
          <w:rFonts w:ascii="Times New Roman CYR" w:hAnsi="Times New Roman CYR" w:cs="Times New Roman CYR"/>
          <w:sz w:val="25"/>
          <w:szCs w:val="25"/>
        </w:rPr>
        <w:br/>
      </w:r>
      <w:r w:rsidRPr="00482951">
        <w:rPr>
          <w:rFonts w:ascii="Times New Roman CYR" w:hAnsi="Times New Roman CYR" w:cs="Times New Roman CYR"/>
          <w:sz w:val="25"/>
          <w:szCs w:val="25"/>
        </w:rPr>
        <w:t>(по полному кругу предприятий)</w:t>
      </w:r>
    </w:p>
    <w:p w:rsidR="007C0C93" w:rsidRPr="00215902"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highlight w:val="yellow"/>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F031DB" w:rsidTr="00C44027">
        <w:trPr>
          <w:cantSplit/>
          <w:trHeight w:val="791"/>
        </w:trPr>
        <w:tc>
          <w:tcPr>
            <w:tcW w:w="6011" w:type="dxa"/>
            <w:vAlign w:val="center"/>
          </w:tcPr>
          <w:p w:rsidR="00410E6B" w:rsidRPr="00F031DB" w:rsidRDefault="00410E6B" w:rsidP="00B17C5F"/>
        </w:tc>
        <w:tc>
          <w:tcPr>
            <w:tcW w:w="2126" w:type="dxa"/>
            <w:vAlign w:val="center"/>
          </w:tcPr>
          <w:p w:rsidR="004A6058" w:rsidRPr="00F031DB" w:rsidRDefault="004A6058" w:rsidP="004A6058">
            <w:pPr>
              <w:ind w:left="-108" w:right="-108"/>
              <w:jc w:val="center"/>
            </w:pPr>
            <w:r w:rsidRPr="00F031DB">
              <w:t>Январь-</w:t>
            </w:r>
            <w:r w:rsidR="00482951" w:rsidRPr="00F031DB">
              <w:t>дека</w:t>
            </w:r>
            <w:r w:rsidR="0000190C" w:rsidRPr="00F031DB">
              <w:t>брь</w:t>
            </w:r>
            <w:r w:rsidRPr="00F031DB">
              <w:rPr>
                <w:rFonts w:ascii="Times New Roman CYR" w:hAnsi="Times New Roman CYR" w:cs="Times New Roman CYR"/>
              </w:rPr>
              <w:t xml:space="preserve"> </w:t>
            </w:r>
            <w:r w:rsidRPr="00F031DB">
              <w:t xml:space="preserve">2021г. </w:t>
            </w:r>
          </w:p>
          <w:p w:rsidR="00410E6B" w:rsidRPr="00F031DB" w:rsidRDefault="004A6058" w:rsidP="00482951">
            <w:pPr>
              <w:ind w:left="-108" w:right="-108"/>
              <w:jc w:val="center"/>
            </w:pPr>
            <w:r w:rsidRPr="00F031DB">
              <w:t>в % к январю-</w:t>
            </w:r>
            <w:r w:rsidR="00482951" w:rsidRPr="00F031DB">
              <w:t>дека</w:t>
            </w:r>
            <w:r w:rsidR="0000190C" w:rsidRPr="00F031DB">
              <w:t>брю</w:t>
            </w:r>
            <w:r w:rsidRPr="00F031DB">
              <w:rPr>
                <w:rFonts w:ascii="Times New Roman CYR" w:hAnsi="Times New Roman CYR" w:cs="Times New Roman CYR"/>
              </w:rPr>
              <w:t xml:space="preserve"> </w:t>
            </w:r>
            <w:r w:rsidRPr="00F031DB">
              <w:t>2020 г.</w:t>
            </w:r>
          </w:p>
        </w:tc>
        <w:tc>
          <w:tcPr>
            <w:tcW w:w="2126" w:type="dxa"/>
            <w:vAlign w:val="center"/>
          </w:tcPr>
          <w:p w:rsidR="004A6058" w:rsidRPr="00F031DB" w:rsidRDefault="004A6058" w:rsidP="004A6058">
            <w:pPr>
              <w:ind w:left="-108" w:right="-108"/>
              <w:jc w:val="center"/>
            </w:pPr>
            <w:r w:rsidRPr="00F031DB">
              <w:t>Январь-</w:t>
            </w:r>
            <w:r w:rsidR="00482951" w:rsidRPr="00F031DB">
              <w:rPr>
                <w:rFonts w:ascii="Times New Roman CYR" w:hAnsi="Times New Roman CYR" w:cs="Times New Roman CYR"/>
              </w:rPr>
              <w:t>дека</w:t>
            </w:r>
            <w:r w:rsidR="0000190C" w:rsidRPr="00F031DB">
              <w:rPr>
                <w:rFonts w:ascii="Times New Roman CYR" w:hAnsi="Times New Roman CYR" w:cs="Times New Roman CYR"/>
              </w:rPr>
              <w:t>брь</w:t>
            </w:r>
            <w:r w:rsidRPr="00F031DB">
              <w:rPr>
                <w:rFonts w:ascii="Times New Roman CYR" w:hAnsi="Times New Roman CYR" w:cs="Times New Roman CYR"/>
              </w:rPr>
              <w:t xml:space="preserve"> </w:t>
            </w:r>
            <w:r w:rsidRPr="00F031DB">
              <w:t xml:space="preserve">2020г. </w:t>
            </w:r>
          </w:p>
          <w:p w:rsidR="00410E6B" w:rsidRPr="00F031DB" w:rsidRDefault="004A6058" w:rsidP="00482951">
            <w:pPr>
              <w:ind w:left="-108" w:right="-108"/>
              <w:jc w:val="center"/>
            </w:pPr>
            <w:r w:rsidRPr="00F031DB">
              <w:t>в % к январю-</w:t>
            </w:r>
            <w:r w:rsidR="0000190C" w:rsidRPr="00F031DB">
              <w:t xml:space="preserve"> </w:t>
            </w:r>
            <w:r w:rsidR="00482951" w:rsidRPr="00F031DB">
              <w:t>дека</w:t>
            </w:r>
            <w:r w:rsidR="0000190C" w:rsidRPr="00F031DB">
              <w:t xml:space="preserve">брю </w:t>
            </w:r>
            <w:r w:rsidRPr="00F031DB">
              <w:t>2019г.</w:t>
            </w:r>
          </w:p>
        </w:tc>
      </w:tr>
      <w:tr w:rsidR="00F031DB" w:rsidRPr="00F031DB" w:rsidTr="00F031DB">
        <w:trPr>
          <w:cantSplit/>
          <w:trHeight w:val="199"/>
        </w:trPr>
        <w:tc>
          <w:tcPr>
            <w:tcW w:w="6011" w:type="dxa"/>
          </w:tcPr>
          <w:p w:rsidR="00F031DB" w:rsidRPr="00F031DB" w:rsidRDefault="00F031DB" w:rsidP="00F031DB">
            <w:pPr>
              <w:pStyle w:val="a3"/>
              <w:tabs>
                <w:tab w:val="left" w:pos="4362"/>
              </w:tabs>
              <w:spacing w:line="240" w:lineRule="auto"/>
              <w:rPr>
                <w:rFonts w:ascii="Times New Roman" w:hAnsi="Times New Roman"/>
                <w:b/>
                <w:sz w:val="24"/>
                <w:szCs w:val="24"/>
                <w:vertAlign w:val="superscript"/>
              </w:rPr>
            </w:pPr>
            <w:r w:rsidRPr="00F031DB">
              <w:rPr>
                <w:rFonts w:ascii="Times New Roman" w:hAnsi="Times New Roman"/>
                <w:b/>
                <w:sz w:val="24"/>
                <w:szCs w:val="24"/>
              </w:rPr>
              <w:t xml:space="preserve">Индекс промышленного производства </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111,1</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101,6</w:t>
            </w:r>
          </w:p>
        </w:tc>
      </w:tr>
      <w:tr w:rsidR="00F031DB" w:rsidRPr="00F031DB" w:rsidTr="00F031DB">
        <w:trPr>
          <w:cantSplit/>
          <w:trHeight w:val="190"/>
        </w:trPr>
        <w:tc>
          <w:tcPr>
            <w:tcW w:w="6011" w:type="dxa"/>
          </w:tcPr>
          <w:p w:rsidR="00F031DB" w:rsidRPr="00F031DB" w:rsidRDefault="00F031DB" w:rsidP="00F031DB">
            <w:pPr>
              <w:ind w:left="567" w:hanging="567"/>
              <w:jc w:val="both"/>
              <w:rPr>
                <w:b/>
              </w:rPr>
            </w:pPr>
            <w:r w:rsidRPr="00F031DB">
              <w:rPr>
                <w:b/>
              </w:rPr>
              <w:t>Добыча полезных ископаемых</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108,9</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155,3</w:t>
            </w:r>
          </w:p>
        </w:tc>
      </w:tr>
      <w:tr w:rsidR="00F031DB" w:rsidRPr="00F031DB" w:rsidTr="00F031DB">
        <w:trPr>
          <w:cantSplit/>
          <w:trHeight w:val="339"/>
        </w:trPr>
        <w:tc>
          <w:tcPr>
            <w:tcW w:w="6011" w:type="dxa"/>
          </w:tcPr>
          <w:p w:rsidR="00F031DB" w:rsidRPr="00F031DB" w:rsidRDefault="00F031DB" w:rsidP="00F031DB">
            <w:pPr>
              <w:pStyle w:val="a3"/>
              <w:spacing w:line="240" w:lineRule="auto"/>
              <w:jc w:val="both"/>
              <w:rPr>
                <w:rFonts w:ascii="Times New Roman" w:hAnsi="Times New Roman"/>
                <w:b/>
                <w:sz w:val="24"/>
                <w:szCs w:val="24"/>
              </w:rPr>
            </w:pPr>
            <w:r w:rsidRPr="00F031DB">
              <w:rPr>
                <w:rFonts w:ascii="Times New Roman" w:hAnsi="Times New Roman"/>
                <w:b/>
                <w:sz w:val="24"/>
                <w:szCs w:val="24"/>
              </w:rPr>
              <w:t>Обрабатывающие производства</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113,1</w:t>
            </w:r>
          </w:p>
        </w:tc>
        <w:tc>
          <w:tcPr>
            <w:tcW w:w="2126" w:type="dxa"/>
            <w:vAlign w:val="center"/>
          </w:tcPr>
          <w:p w:rsidR="00F031DB" w:rsidRPr="00F031DB" w:rsidRDefault="00F031DB" w:rsidP="00F031DB">
            <w:pPr>
              <w:tabs>
                <w:tab w:val="left" w:pos="2302"/>
                <w:tab w:val="left" w:pos="2444"/>
              </w:tabs>
              <w:spacing w:before="20"/>
              <w:ind w:right="-108"/>
              <w:jc w:val="center"/>
              <w:rPr>
                <w:b/>
              </w:rPr>
            </w:pPr>
            <w:r w:rsidRPr="00F031DB">
              <w:rPr>
                <w:b/>
              </w:rPr>
              <w:t>101,6</w:t>
            </w:r>
          </w:p>
        </w:tc>
      </w:tr>
      <w:tr w:rsidR="00F031DB" w:rsidRPr="00F031DB" w:rsidTr="00F031DB">
        <w:trPr>
          <w:cantSplit/>
          <w:trHeight w:val="270"/>
        </w:trPr>
        <w:tc>
          <w:tcPr>
            <w:tcW w:w="6011" w:type="dxa"/>
          </w:tcPr>
          <w:p w:rsidR="00F031DB" w:rsidRPr="00F031DB" w:rsidRDefault="00F031DB" w:rsidP="00F031DB">
            <w:pPr>
              <w:ind w:left="142"/>
            </w:pPr>
            <w:r w:rsidRPr="00F031DB">
              <w:t>производство пищевых продуктов</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86,8</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107,2</w:t>
            </w:r>
          </w:p>
        </w:tc>
      </w:tr>
      <w:tr w:rsidR="00F031DB" w:rsidRPr="00F031DB" w:rsidTr="00F031DB">
        <w:trPr>
          <w:cantSplit/>
          <w:trHeight w:val="260"/>
        </w:trPr>
        <w:tc>
          <w:tcPr>
            <w:tcW w:w="6011" w:type="dxa"/>
          </w:tcPr>
          <w:p w:rsidR="00F031DB" w:rsidRPr="00F031DB" w:rsidRDefault="00F031DB" w:rsidP="00F031DB">
            <w:pPr>
              <w:ind w:left="142"/>
              <w:jc w:val="both"/>
            </w:pPr>
            <w:r w:rsidRPr="00F031DB">
              <w:t>производство напитков</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99,5</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101,2</w:t>
            </w:r>
          </w:p>
        </w:tc>
      </w:tr>
      <w:tr w:rsidR="00F031DB" w:rsidRPr="00F031DB" w:rsidTr="00F031DB">
        <w:trPr>
          <w:cantSplit/>
          <w:trHeight w:val="263"/>
        </w:trPr>
        <w:tc>
          <w:tcPr>
            <w:tcW w:w="6011" w:type="dxa"/>
          </w:tcPr>
          <w:p w:rsidR="00F031DB" w:rsidRPr="00F031DB" w:rsidRDefault="00F031DB" w:rsidP="00F031DB">
            <w:pPr>
              <w:ind w:left="142"/>
              <w:jc w:val="both"/>
            </w:pPr>
            <w:r w:rsidRPr="00F031DB">
              <w:t>производство табачных изделий</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80,5</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100,6</w:t>
            </w:r>
          </w:p>
        </w:tc>
      </w:tr>
      <w:tr w:rsidR="00F031DB" w:rsidRPr="00F031DB" w:rsidTr="00F031DB">
        <w:trPr>
          <w:cantSplit/>
          <w:trHeight w:val="254"/>
        </w:trPr>
        <w:tc>
          <w:tcPr>
            <w:tcW w:w="6011" w:type="dxa"/>
          </w:tcPr>
          <w:p w:rsidR="00F031DB" w:rsidRPr="00F031DB" w:rsidRDefault="00F031DB" w:rsidP="00F031DB">
            <w:pPr>
              <w:ind w:left="142"/>
              <w:jc w:val="both"/>
            </w:pPr>
            <w:r w:rsidRPr="00F031DB">
              <w:t>производство текстильных изделий</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114,9</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93,8</w:t>
            </w:r>
          </w:p>
        </w:tc>
      </w:tr>
      <w:tr w:rsidR="00F031DB" w:rsidRPr="00F031DB" w:rsidTr="00F031DB">
        <w:trPr>
          <w:cantSplit/>
          <w:trHeight w:val="258"/>
        </w:trPr>
        <w:tc>
          <w:tcPr>
            <w:tcW w:w="6011" w:type="dxa"/>
          </w:tcPr>
          <w:p w:rsidR="00F031DB" w:rsidRPr="00F031DB" w:rsidRDefault="00F031DB" w:rsidP="00F031DB">
            <w:pPr>
              <w:ind w:left="142"/>
              <w:jc w:val="both"/>
            </w:pPr>
            <w:r w:rsidRPr="00F031DB">
              <w:t>производство одежды</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129,5</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67,1</w:t>
            </w:r>
          </w:p>
        </w:tc>
      </w:tr>
      <w:tr w:rsidR="00F031DB" w:rsidRPr="00F031DB" w:rsidTr="00F031DB">
        <w:trPr>
          <w:cantSplit/>
          <w:trHeight w:val="248"/>
        </w:trPr>
        <w:tc>
          <w:tcPr>
            <w:tcW w:w="6011" w:type="dxa"/>
          </w:tcPr>
          <w:p w:rsidR="00F031DB" w:rsidRPr="00F031DB" w:rsidRDefault="00F031DB" w:rsidP="00F031DB">
            <w:pPr>
              <w:ind w:left="142"/>
            </w:pPr>
            <w:r w:rsidRPr="00F031DB">
              <w:t>производство кожи и изделий из кожи</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128</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86,4</w:t>
            </w:r>
          </w:p>
        </w:tc>
      </w:tr>
      <w:tr w:rsidR="00F031DB" w:rsidRPr="00F031DB" w:rsidTr="00F031DB">
        <w:trPr>
          <w:cantSplit/>
          <w:trHeight w:val="677"/>
        </w:trPr>
        <w:tc>
          <w:tcPr>
            <w:tcW w:w="6011" w:type="dxa"/>
          </w:tcPr>
          <w:p w:rsidR="00F031DB" w:rsidRPr="00F031DB" w:rsidRDefault="00F031DB" w:rsidP="00F031DB">
            <w:pPr>
              <w:ind w:left="142"/>
            </w:pPr>
            <w:r w:rsidRPr="00F031DB">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89,9</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65,2</w:t>
            </w:r>
          </w:p>
        </w:tc>
      </w:tr>
      <w:tr w:rsidR="00F031DB" w:rsidRPr="00F031DB" w:rsidTr="00F031DB">
        <w:trPr>
          <w:cantSplit/>
          <w:trHeight w:val="122"/>
        </w:trPr>
        <w:tc>
          <w:tcPr>
            <w:tcW w:w="6011" w:type="dxa"/>
          </w:tcPr>
          <w:p w:rsidR="00F031DB" w:rsidRPr="00F031DB" w:rsidRDefault="00F031DB" w:rsidP="00F031DB">
            <w:pPr>
              <w:ind w:left="142"/>
            </w:pPr>
            <w:r w:rsidRPr="00F031DB">
              <w:t>производство бумаги и бумажных изделий</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107,1</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98,9</w:t>
            </w:r>
          </w:p>
        </w:tc>
      </w:tr>
      <w:tr w:rsidR="00F031DB" w:rsidRPr="00F031DB" w:rsidTr="00F031DB">
        <w:trPr>
          <w:cantSplit/>
          <w:trHeight w:val="541"/>
        </w:trPr>
        <w:tc>
          <w:tcPr>
            <w:tcW w:w="6011" w:type="dxa"/>
          </w:tcPr>
          <w:p w:rsidR="00F031DB" w:rsidRPr="00F031DB" w:rsidRDefault="00F031DB" w:rsidP="00F031DB">
            <w:pPr>
              <w:ind w:left="142"/>
              <w:jc w:val="both"/>
            </w:pPr>
            <w:r w:rsidRPr="00F031DB">
              <w:t>производство химических веществ и химических продуктов</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115,6</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102,7</w:t>
            </w:r>
          </w:p>
        </w:tc>
      </w:tr>
      <w:tr w:rsidR="00F031DB" w:rsidRPr="00F031DB" w:rsidTr="00F031DB">
        <w:trPr>
          <w:cantSplit/>
          <w:trHeight w:val="276"/>
        </w:trPr>
        <w:tc>
          <w:tcPr>
            <w:tcW w:w="6011" w:type="dxa"/>
          </w:tcPr>
          <w:p w:rsidR="00F031DB" w:rsidRPr="00F031DB" w:rsidRDefault="00F031DB" w:rsidP="00F031DB">
            <w:pPr>
              <w:ind w:left="142"/>
            </w:pPr>
            <w:r w:rsidRPr="00F031DB">
              <w:t>производство резиновых и пластмассовых изделий</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128,6</w:t>
            </w:r>
          </w:p>
        </w:tc>
        <w:tc>
          <w:tcPr>
            <w:tcW w:w="2126" w:type="dxa"/>
            <w:vAlign w:val="center"/>
          </w:tcPr>
          <w:p w:rsidR="00F031DB" w:rsidRPr="00F031DB" w:rsidRDefault="00F031DB" w:rsidP="00F031DB">
            <w:pPr>
              <w:tabs>
                <w:tab w:val="left" w:pos="2302"/>
                <w:tab w:val="left" w:pos="2444"/>
              </w:tabs>
              <w:spacing w:before="20"/>
              <w:ind w:right="-108"/>
              <w:jc w:val="center"/>
            </w:pPr>
            <w:r w:rsidRPr="00F031DB">
              <w:t>102,1</w:t>
            </w:r>
          </w:p>
        </w:tc>
      </w:tr>
      <w:tr w:rsidR="00F031DB" w:rsidRPr="00F54179" w:rsidTr="00F031DB">
        <w:trPr>
          <w:cantSplit/>
          <w:trHeight w:val="408"/>
        </w:trPr>
        <w:tc>
          <w:tcPr>
            <w:tcW w:w="6011" w:type="dxa"/>
          </w:tcPr>
          <w:p w:rsidR="00F031DB" w:rsidRPr="00F54179" w:rsidRDefault="00F031DB" w:rsidP="00F031DB">
            <w:pPr>
              <w:ind w:left="142"/>
              <w:rPr>
                <w:i/>
              </w:rPr>
            </w:pPr>
            <w:r w:rsidRPr="00F54179">
              <w:t>производство прочей неметаллической минеральной продукции</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117,3</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101,9</w:t>
            </w:r>
          </w:p>
        </w:tc>
      </w:tr>
      <w:tr w:rsidR="00F031DB" w:rsidRPr="00F54179" w:rsidTr="00F031DB">
        <w:trPr>
          <w:cantSplit/>
          <w:trHeight w:val="260"/>
        </w:trPr>
        <w:tc>
          <w:tcPr>
            <w:tcW w:w="6011" w:type="dxa"/>
          </w:tcPr>
          <w:p w:rsidR="00F031DB" w:rsidRPr="00F54179" w:rsidRDefault="00F031DB" w:rsidP="00F031DB">
            <w:pPr>
              <w:ind w:left="142"/>
              <w:jc w:val="both"/>
            </w:pPr>
            <w:r w:rsidRPr="00F54179">
              <w:t>производство металлургическое</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120,6</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125,5</w:t>
            </w:r>
          </w:p>
        </w:tc>
      </w:tr>
      <w:tr w:rsidR="00F031DB" w:rsidRPr="00F54179" w:rsidTr="00F031DB">
        <w:trPr>
          <w:cantSplit/>
          <w:trHeight w:val="405"/>
        </w:trPr>
        <w:tc>
          <w:tcPr>
            <w:tcW w:w="6011" w:type="dxa"/>
          </w:tcPr>
          <w:p w:rsidR="00F031DB" w:rsidRPr="00F54179" w:rsidRDefault="00F031DB" w:rsidP="00F031DB">
            <w:pPr>
              <w:ind w:left="142"/>
            </w:pPr>
            <w:r w:rsidRPr="00F54179">
              <w:t>производство готовых металлических изделий, кроме машин и оборудования</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121,8</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157,9</w:t>
            </w:r>
          </w:p>
        </w:tc>
      </w:tr>
      <w:tr w:rsidR="00F031DB" w:rsidRPr="00F54179" w:rsidTr="00F031DB">
        <w:trPr>
          <w:cantSplit/>
          <w:trHeight w:val="413"/>
        </w:trPr>
        <w:tc>
          <w:tcPr>
            <w:tcW w:w="6011" w:type="dxa"/>
          </w:tcPr>
          <w:p w:rsidR="00F031DB" w:rsidRPr="00F54179" w:rsidRDefault="00F031DB" w:rsidP="00F031DB">
            <w:pPr>
              <w:ind w:left="142"/>
            </w:pPr>
            <w:r w:rsidRPr="00F54179">
              <w:t>производство компьютеров, электронных и оптических изделий</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96,6</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56,7</w:t>
            </w:r>
          </w:p>
        </w:tc>
      </w:tr>
      <w:tr w:rsidR="00F031DB" w:rsidRPr="00F54179" w:rsidTr="00F031DB">
        <w:trPr>
          <w:cantSplit/>
          <w:trHeight w:val="280"/>
        </w:trPr>
        <w:tc>
          <w:tcPr>
            <w:tcW w:w="6011" w:type="dxa"/>
          </w:tcPr>
          <w:p w:rsidR="00F031DB" w:rsidRPr="00F54179" w:rsidRDefault="00F031DB" w:rsidP="00F031DB">
            <w:pPr>
              <w:ind w:left="142"/>
            </w:pPr>
            <w:r w:rsidRPr="00F54179">
              <w:t>производство электрического оборудования</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112,7</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139,8</w:t>
            </w:r>
          </w:p>
        </w:tc>
      </w:tr>
      <w:tr w:rsidR="00F031DB" w:rsidRPr="00F54179" w:rsidTr="00F031DB">
        <w:trPr>
          <w:cantSplit/>
          <w:trHeight w:val="498"/>
        </w:trPr>
        <w:tc>
          <w:tcPr>
            <w:tcW w:w="6011" w:type="dxa"/>
          </w:tcPr>
          <w:p w:rsidR="00F031DB" w:rsidRPr="00F54179" w:rsidRDefault="00F031DB" w:rsidP="00F031DB">
            <w:pPr>
              <w:ind w:left="142"/>
              <w:jc w:val="both"/>
            </w:pPr>
            <w:r w:rsidRPr="00F54179">
              <w:t xml:space="preserve">производство машин и оборудования, не включенных </w:t>
            </w:r>
            <w:r w:rsidRPr="00F54179">
              <w:br/>
              <w:t>в другие группировки</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117,4</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111,3</w:t>
            </w:r>
          </w:p>
        </w:tc>
      </w:tr>
      <w:tr w:rsidR="00F031DB" w:rsidRPr="00F54179" w:rsidTr="00F031DB">
        <w:trPr>
          <w:cantSplit/>
          <w:trHeight w:val="561"/>
        </w:trPr>
        <w:tc>
          <w:tcPr>
            <w:tcW w:w="6011" w:type="dxa"/>
          </w:tcPr>
          <w:p w:rsidR="00F031DB" w:rsidRPr="00F54179" w:rsidRDefault="00F031DB" w:rsidP="00F031DB">
            <w:pPr>
              <w:ind w:left="142"/>
              <w:jc w:val="both"/>
              <w:rPr>
                <w:i/>
              </w:rPr>
            </w:pPr>
            <w:r w:rsidRPr="00F54179">
              <w:t xml:space="preserve">производство автотранспортных средств, прицепов </w:t>
            </w:r>
            <w:r w:rsidRPr="00F54179">
              <w:br/>
              <w:t>и полуприцепов</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в 8,6 р.</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131,7</w:t>
            </w:r>
          </w:p>
        </w:tc>
      </w:tr>
      <w:tr w:rsidR="00F031DB" w:rsidRPr="00F54179" w:rsidTr="00F031DB">
        <w:trPr>
          <w:cantSplit/>
          <w:trHeight w:val="414"/>
        </w:trPr>
        <w:tc>
          <w:tcPr>
            <w:tcW w:w="6011" w:type="dxa"/>
          </w:tcPr>
          <w:p w:rsidR="00F031DB" w:rsidRPr="00F54179" w:rsidRDefault="00F031DB" w:rsidP="00F031DB">
            <w:pPr>
              <w:ind w:left="142"/>
              <w:jc w:val="both"/>
            </w:pPr>
            <w:r w:rsidRPr="00F54179">
              <w:t xml:space="preserve">производство прочих транспортных средств </w:t>
            </w:r>
            <w:r w:rsidRPr="00F54179">
              <w:br/>
              <w:t>и оборудования</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130</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40,7</w:t>
            </w:r>
          </w:p>
        </w:tc>
      </w:tr>
      <w:tr w:rsidR="00F031DB" w:rsidRPr="00F54179" w:rsidTr="00F031DB">
        <w:trPr>
          <w:cantSplit/>
          <w:trHeight w:val="124"/>
        </w:trPr>
        <w:tc>
          <w:tcPr>
            <w:tcW w:w="6011" w:type="dxa"/>
          </w:tcPr>
          <w:p w:rsidR="00F031DB" w:rsidRPr="00F54179" w:rsidRDefault="00F031DB" w:rsidP="00F031DB">
            <w:pPr>
              <w:ind w:left="142"/>
              <w:jc w:val="both"/>
            </w:pPr>
            <w:r w:rsidRPr="00F54179">
              <w:t>производство мебели</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113,1</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187,5</w:t>
            </w:r>
          </w:p>
        </w:tc>
      </w:tr>
      <w:tr w:rsidR="00F031DB" w:rsidRPr="00F54179" w:rsidTr="00F031DB">
        <w:trPr>
          <w:cantSplit/>
          <w:trHeight w:val="128"/>
        </w:trPr>
        <w:tc>
          <w:tcPr>
            <w:tcW w:w="6011" w:type="dxa"/>
          </w:tcPr>
          <w:p w:rsidR="00F031DB" w:rsidRPr="00F54179" w:rsidRDefault="00F031DB" w:rsidP="00F031DB">
            <w:pPr>
              <w:ind w:left="142"/>
              <w:jc w:val="both"/>
            </w:pPr>
            <w:r w:rsidRPr="00F54179">
              <w:t>производство прочих готовых изделий</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109,5</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101,4</w:t>
            </w:r>
          </w:p>
        </w:tc>
      </w:tr>
      <w:tr w:rsidR="00F031DB" w:rsidRPr="00F54179" w:rsidTr="00F031DB">
        <w:trPr>
          <w:cantSplit/>
          <w:trHeight w:val="128"/>
        </w:trPr>
        <w:tc>
          <w:tcPr>
            <w:tcW w:w="6011" w:type="dxa"/>
          </w:tcPr>
          <w:p w:rsidR="00F031DB" w:rsidRPr="00F54179" w:rsidRDefault="00F031DB" w:rsidP="00F031DB">
            <w:pPr>
              <w:ind w:left="142"/>
              <w:jc w:val="both"/>
            </w:pPr>
            <w:r w:rsidRPr="00F54179">
              <w:t>ремонт и монтаж машин и оборудования</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80,6</w:t>
            </w:r>
          </w:p>
        </w:tc>
        <w:tc>
          <w:tcPr>
            <w:tcW w:w="2126" w:type="dxa"/>
            <w:vAlign w:val="center"/>
          </w:tcPr>
          <w:p w:rsidR="00F031DB" w:rsidRPr="00F54179" w:rsidRDefault="00F031DB" w:rsidP="00F031DB">
            <w:pPr>
              <w:tabs>
                <w:tab w:val="left" w:pos="2302"/>
                <w:tab w:val="left" w:pos="2444"/>
              </w:tabs>
              <w:spacing w:before="20"/>
              <w:ind w:right="-108"/>
              <w:jc w:val="center"/>
            </w:pPr>
            <w:r w:rsidRPr="00F54179">
              <w:t>152,7</w:t>
            </w:r>
          </w:p>
        </w:tc>
      </w:tr>
      <w:tr w:rsidR="00F031DB" w:rsidRPr="00F54179" w:rsidTr="00F031DB">
        <w:trPr>
          <w:cantSplit/>
          <w:trHeight w:val="570"/>
        </w:trPr>
        <w:tc>
          <w:tcPr>
            <w:tcW w:w="6011" w:type="dxa"/>
          </w:tcPr>
          <w:p w:rsidR="00F031DB" w:rsidRPr="00F54179" w:rsidRDefault="00F031DB" w:rsidP="00F031DB">
            <w:pPr>
              <w:pStyle w:val="5"/>
              <w:spacing w:before="0"/>
              <w:rPr>
                <w:sz w:val="24"/>
                <w:szCs w:val="24"/>
              </w:rPr>
            </w:pPr>
            <w:r w:rsidRPr="00F54179">
              <w:rPr>
                <w:sz w:val="24"/>
                <w:szCs w:val="24"/>
              </w:rPr>
              <w:lastRenderedPageBreak/>
              <w:t xml:space="preserve">Обеспечение электрической энергией, газом </w:t>
            </w:r>
            <w:r w:rsidRPr="00F54179">
              <w:rPr>
                <w:sz w:val="24"/>
                <w:szCs w:val="24"/>
              </w:rPr>
              <w:br/>
              <w:t>и паром; кондиционирование воздуха</w:t>
            </w:r>
          </w:p>
        </w:tc>
        <w:tc>
          <w:tcPr>
            <w:tcW w:w="2126" w:type="dxa"/>
            <w:vAlign w:val="center"/>
          </w:tcPr>
          <w:p w:rsidR="00F031DB" w:rsidRPr="00F54179" w:rsidRDefault="00F031DB" w:rsidP="00F031DB">
            <w:pPr>
              <w:tabs>
                <w:tab w:val="left" w:pos="2302"/>
                <w:tab w:val="left" w:pos="2444"/>
              </w:tabs>
              <w:spacing w:before="20"/>
              <w:ind w:right="-108"/>
              <w:jc w:val="center"/>
              <w:rPr>
                <w:b/>
              </w:rPr>
            </w:pPr>
            <w:r w:rsidRPr="00F54179">
              <w:rPr>
                <w:b/>
              </w:rPr>
              <w:t>109,6</w:t>
            </w:r>
          </w:p>
        </w:tc>
        <w:tc>
          <w:tcPr>
            <w:tcW w:w="2126" w:type="dxa"/>
            <w:vAlign w:val="center"/>
          </w:tcPr>
          <w:p w:rsidR="00F031DB" w:rsidRPr="00F54179" w:rsidRDefault="00F031DB" w:rsidP="00F031DB">
            <w:pPr>
              <w:tabs>
                <w:tab w:val="left" w:pos="2302"/>
                <w:tab w:val="left" w:pos="2444"/>
              </w:tabs>
              <w:spacing w:before="20"/>
              <w:ind w:right="-108"/>
              <w:jc w:val="center"/>
              <w:rPr>
                <w:b/>
              </w:rPr>
            </w:pPr>
            <w:r w:rsidRPr="00F54179">
              <w:rPr>
                <w:b/>
              </w:rPr>
              <w:t>102,9</w:t>
            </w:r>
          </w:p>
        </w:tc>
      </w:tr>
      <w:tr w:rsidR="00F031DB" w:rsidRPr="00F54179" w:rsidTr="00F031DB">
        <w:trPr>
          <w:cantSplit/>
          <w:trHeight w:val="93"/>
        </w:trPr>
        <w:tc>
          <w:tcPr>
            <w:tcW w:w="6011" w:type="dxa"/>
          </w:tcPr>
          <w:p w:rsidR="00F031DB" w:rsidRPr="00F54179" w:rsidRDefault="00F031DB" w:rsidP="00F031DB">
            <w:pPr>
              <w:pStyle w:val="5"/>
              <w:spacing w:before="0"/>
              <w:rPr>
                <w:b w:val="0"/>
                <w:i/>
                <w:sz w:val="24"/>
                <w:szCs w:val="24"/>
              </w:rPr>
            </w:pPr>
            <w:r w:rsidRPr="00F54179">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F031DB" w:rsidRPr="00F54179" w:rsidRDefault="00F031DB" w:rsidP="00F031DB">
            <w:pPr>
              <w:tabs>
                <w:tab w:val="left" w:pos="2302"/>
                <w:tab w:val="left" w:pos="2444"/>
              </w:tabs>
              <w:spacing w:before="20"/>
              <w:ind w:right="-108"/>
              <w:jc w:val="center"/>
              <w:rPr>
                <w:b/>
              </w:rPr>
            </w:pPr>
            <w:r w:rsidRPr="00F54179">
              <w:rPr>
                <w:b/>
              </w:rPr>
              <w:t>92,2</w:t>
            </w:r>
          </w:p>
        </w:tc>
        <w:tc>
          <w:tcPr>
            <w:tcW w:w="2126" w:type="dxa"/>
            <w:vAlign w:val="center"/>
          </w:tcPr>
          <w:p w:rsidR="00F031DB" w:rsidRPr="00F54179" w:rsidRDefault="00F031DB" w:rsidP="00F031DB">
            <w:pPr>
              <w:tabs>
                <w:tab w:val="left" w:pos="2302"/>
                <w:tab w:val="left" w:pos="2444"/>
              </w:tabs>
              <w:spacing w:before="20"/>
              <w:ind w:right="-108"/>
              <w:jc w:val="center"/>
              <w:rPr>
                <w:b/>
              </w:rPr>
            </w:pPr>
            <w:r w:rsidRPr="00F54179">
              <w:rPr>
                <w:b/>
              </w:rPr>
              <w:t>101,3</w:t>
            </w:r>
          </w:p>
        </w:tc>
      </w:tr>
    </w:tbl>
    <w:p w:rsidR="00A645ED" w:rsidRPr="00F54179" w:rsidRDefault="00A645ED" w:rsidP="00410E6B">
      <w:pPr>
        <w:pStyle w:val="a6"/>
        <w:shd w:val="clear" w:color="auto" w:fill="FFFFFF"/>
        <w:rPr>
          <w:szCs w:val="28"/>
        </w:rPr>
      </w:pPr>
    </w:p>
    <w:p w:rsidR="00336C5D" w:rsidRPr="00F54179" w:rsidRDefault="00336C5D" w:rsidP="00336C5D">
      <w:pPr>
        <w:pStyle w:val="a6"/>
        <w:tabs>
          <w:tab w:val="left" w:pos="0"/>
        </w:tabs>
        <w:ind w:firstLine="709"/>
        <w:jc w:val="center"/>
        <w:rPr>
          <w:color w:val="000000" w:themeColor="text1"/>
          <w:spacing w:val="-1"/>
          <w:szCs w:val="28"/>
        </w:rPr>
      </w:pPr>
      <w:r w:rsidRPr="00F54179">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Pr="00F54179">
        <w:rPr>
          <w:color w:val="000000" w:themeColor="text1"/>
          <w:szCs w:val="28"/>
        </w:rPr>
        <w:br/>
        <w:t xml:space="preserve">на ведущих предприятиях за </w:t>
      </w:r>
      <w:r w:rsidR="008F3027">
        <w:rPr>
          <w:color w:val="000000" w:themeColor="text1"/>
          <w:szCs w:val="28"/>
        </w:rPr>
        <w:t>2021 год</w:t>
      </w:r>
    </w:p>
    <w:p w:rsidR="00336C5D" w:rsidRPr="00F54179" w:rsidRDefault="00336C5D" w:rsidP="00336C5D">
      <w:pPr>
        <w:pStyle w:val="a6"/>
        <w:tabs>
          <w:tab w:val="left" w:pos="0"/>
        </w:tabs>
        <w:rPr>
          <w:b w:val="0"/>
          <w:color w:val="000000" w:themeColor="text1"/>
          <w:spacing w:val="-1"/>
          <w:szCs w:val="28"/>
        </w:rPr>
      </w:pPr>
    </w:p>
    <w:p w:rsidR="00DC2629" w:rsidRPr="00F54179" w:rsidRDefault="00DC2629" w:rsidP="00DC2629">
      <w:pPr>
        <w:suppressAutoHyphens/>
        <w:overflowPunct w:val="0"/>
        <w:autoSpaceDE w:val="0"/>
        <w:ind w:firstLine="709"/>
        <w:jc w:val="both"/>
        <w:textAlignment w:val="baseline"/>
        <w:rPr>
          <w:color w:val="000000" w:themeColor="text1"/>
          <w:sz w:val="28"/>
          <w:szCs w:val="28"/>
          <w:lang w:eastAsia="ar-SA"/>
        </w:rPr>
      </w:pPr>
      <w:r w:rsidRPr="00F54179">
        <w:rPr>
          <w:color w:val="000000" w:themeColor="text1"/>
          <w:sz w:val="28"/>
          <w:szCs w:val="28"/>
          <w:lang w:eastAsia="ar-SA"/>
        </w:rPr>
        <w:t>Индекс промышленного производства (ИПП) по городу за 2021 года составил 111,1</w:t>
      </w:r>
      <w:r w:rsidR="00AF0792" w:rsidRPr="00F54179">
        <w:rPr>
          <w:color w:val="000000" w:themeColor="text1"/>
          <w:sz w:val="28"/>
          <w:szCs w:val="28"/>
          <w:lang w:eastAsia="ar-SA"/>
        </w:rPr>
        <w:t> </w:t>
      </w:r>
      <w:r w:rsidRPr="00F54179">
        <w:rPr>
          <w:color w:val="000000" w:themeColor="text1"/>
          <w:sz w:val="28"/>
          <w:szCs w:val="28"/>
          <w:lang w:eastAsia="ar-SA"/>
        </w:rPr>
        <w:t>% (2020 год – 101,6</w:t>
      </w:r>
      <w:r w:rsidR="00AF0792" w:rsidRPr="00F54179">
        <w:rPr>
          <w:color w:val="000000" w:themeColor="text1"/>
          <w:sz w:val="28"/>
          <w:szCs w:val="28"/>
          <w:lang w:eastAsia="ar-SA"/>
        </w:rPr>
        <w:t> </w:t>
      </w:r>
      <w:r w:rsidRPr="00F54179">
        <w:rPr>
          <w:color w:val="000000" w:themeColor="text1"/>
          <w:sz w:val="28"/>
          <w:szCs w:val="28"/>
          <w:lang w:eastAsia="ar-SA"/>
        </w:rPr>
        <w:t xml:space="preserve">%). </w:t>
      </w:r>
    </w:p>
    <w:p w:rsidR="00AF0792" w:rsidRPr="00F54179" w:rsidRDefault="00DC2629" w:rsidP="00AF0792">
      <w:pPr>
        <w:suppressAutoHyphens/>
        <w:overflowPunct w:val="0"/>
        <w:autoSpaceDE w:val="0"/>
        <w:ind w:firstLine="709"/>
        <w:jc w:val="both"/>
        <w:textAlignment w:val="baseline"/>
        <w:rPr>
          <w:color w:val="000000"/>
          <w:sz w:val="28"/>
          <w:szCs w:val="28"/>
          <w:lang w:eastAsia="ar-SA"/>
        </w:rPr>
      </w:pPr>
      <w:r w:rsidRPr="00F54179">
        <w:rPr>
          <w:color w:val="000000"/>
          <w:sz w:val="28"/>
          <w:szCs w:val="28"/>
          <w:lang w:eastAsia="ar-SA"/>
        </w:rPr>
        <w:t xml:space="preserve">Темп роста отгруженных товаров собственного производства по крупным и средним обрабатывающим организациям за </w:t>
      </w:r>
      <w:r w:rsidRPr="00F54179">
        <w:rPr>
          <w:rFonts w:cs="Arial"/>
          <w:sz w:val="28"/>
          <w:szCs w:val="28"/>
        </w:rPr>
        <w:t>2021 год</w:t>
      </w:r>
      <w:r w:rsidRPr="00F54179">
        <w:rPr>
          <w:color w:val="000000"/>
          <w:sz w:val="28"/>
          <w:szCs w:val="28"/>
          <w:lang w:eastAsia="ar-SA"/>
        </w:rPr>
        <w:t xml:space="preserve"> составил </w:t>
      </w:r>
      <w:r w:rsidRPr="00F54179">
        <w:rPr>
          <w:sz w:val="28"/>
          <w:szCs w:val="28"/>
        </w:rPr>
        <w:t>12</w:t>
      </w:r>
      <w:r w:rsidR="008F3027">
        <w:rPr>
          <w:sz w:val="28"/>
          <w:szCs w:val="28"/>
        </w:rPr>
        <w:t>3</w:t>
      </w:r>
      <w:r w:rsidRPr="00F54179">
        <w:rPr>
          <w:sz w:val="28"/>
          <w:szCs w:val="28"/>
        </w:rPr>
        <w:t>,</w:t>
      </w:r>
      <w:r w:rsidR="008F3027">
        <w:rPr>
          <w:sz w:val="28"/>
          <w:szCs w:val="28"/>
        </w:rPr>
        <w:t>2</w:t>
      </w:r>
      <w:r w:rsidRPr="00F54179">
        <w:rPr>
          <w:color w:val="000000"/>
          <w:sz w:val="28"/>
          <w:szCs w:val="28"/>
          <w:lang w:eastAsia="ar-SA"/>
        </w:rPr>
        <w:t>%.</w:t>
      </w:r>
    </w:p>
    <w:p w:rsidR="00DC2629" w:rsidRPr="00F54179" w:rsidRDefault="00DC2629" w:rsidP="00AF0792">
      <w:pPr>
        <w:suppressAutoHyphens/>
        <w:overflowPunct w:val="0"/>
        <w:autoSpaceDE w:val="0"/>
        <w:ind w:firstLine="709"/>
        <w:jc w:val="both"/>
        <w:textAlignment w:val="baseline"/>
        <w:rPr>
          <w:color w:val="000000"/>
          <w:sz w:val="28"/>
          <w:szCs w:val="28"/>
          <w:lang w:eastAsia="ar-SA"/>
        </w:rPr>
      </w:pPr>
      <w:r w:rsidRPr="00F54179">
        <w:rPr>
          <w:color w:val="000000" w:themeColor="text1"/>
          <w:sz w:val="28"/>
          <w:szCs w:val="28"/>
          <w:lang w:eastAsia="ar-SA"/>
        </w:rPr>
        <w:t xml:space="preserve">Выше уровня соответствующего периода прошлого года отмечены показатели в: </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автотранспортных средств, прицепов и полуприцепов – 8,6 раз;</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прочих транспортных средств и оборудования – 130</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одежды – 129,5</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резиновых и пластмассовых изделий – 128,6</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pStyle w:val="ad"/>
        <w:numPr>
          <w:ilvl w:val="0"/>
          <w:numId w:val="6"/>
        </w:numPr>
        <w:ind w:left="426" w:hanging="426"/>
        <w:rPr>
          <w:color w:val="000000" w:themeColor="text1"/>
          <w:sz w:val="28"/>
          <w:szCs w:val="28"/>
        </w:rPr>
      </w:pPr>
      <w:r w:rsidRPr="00F54179">
        <w:rPr>
          <w:color w:val="000000" w:themeColor="text1"/>
          <w:sz w:val="28"/>
          <w:szCs w:val="28"/>
        </w:rPr>
        <w:t>производств</w:t>
      </w:r>
      <w:r w:rsidR="00AF0792" w:rsidRPr="00F54179">
        <w:rPr>
          <w:color w:val="000000" w:themeColor="text1"/>
          <w:sz w:val="28"/>
          <w:szCs w:val="28"/>
        </w:rPr>
        <w:t>е кожи и изделий из кожи – 128 </w:t>
      </w:r>
      <w:r w:rsidRPr="00F54179">
        <w:rPr>
          <w:color w:val="000000" w:themeColor="text1"/>
          <w:sz w:val="28"/>
          <w:szCs w:val="28"/>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готовых металлических изделий, кроме машин и оборудования – 121,8</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металлургическом – 120,6</w:t>
      </w:r>
      <w:r w:rsidR="00AF0792" w:rsidRPr="00F54179">
        <w:rPr>
          <w:color w:val="000000" w:themeColor="text1"/>
          <w:sz w:val="28"/>
          <w:szCs w:val="28"/>
          <w:lang w:eastAsia="ar-SA"/>
        </w:rPr>
        <w:t> </w:t>
      </w:r>
      <w:r w:rsidRPr="00F54179">
        <w:rPr>
          <w:color w:val="000000" w:themeColor="text1"/>
          <w:sz w:val="28"/>
          <w:szCs w:val="28"/>
          <w:lang w:eastAsia="ar-SA"/>
        </w:rPr>
        <w:t xml:space="preserve">%; </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машин и оборудования, не включенных в другие группировки – 117,4</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прочей неметаллической минеральной продукции – 117,3</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химических веществ и химических продуктов – 115,6</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текстильных изделий – 114,9</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мебели – 113,1</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pStyle w:val="ad"/>
        <w:numPr>
          <w:ilvl w:val="0"/>
          <w:numId w:val="6"/>
        </w:numPr>
        <w:ind w:left="426" w:hanging="426"/>
        <w:rPr>
          <w:color w:val="000000" w:themeColor="text1"/>
          <w:sz w:val="28"/>
          <w:szCs w:val="28"/>
        </w:rPr>
      </w:pPr>
      <w:r w:rsidRPr="00F54179">
        <w:rPr>
          <w:color w:val="000000" w:themeColor="text1"/>
          <w:sz w:val="28"/>
          <w:szCs w:val="28"/>
        </w:rPr>
        <w:t>производстве электрического оборудования – 112,7</w:t>
      </w:r>
      <w:r w:rsidR="00AF0792" w:rsidRPr="00F54179">
        <w:rPr>
          <w:color w:val="000000" w:themeColor="text1"/>
          <w:sz w:val="28"/>
          <w:szCs w:val="28"/>
        </w:rPr>
        <w:t> </w:t>
      </w:r>
      <w:r w:rsidRPr="00F54179">
        <w:rPr>
          <w:color w:val="000000" w:themeColor="text1"/>
          <w:sz w:val="28"/>
          <w:szCs w:val="28"/>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прочих готовых изделий – 109,5</w:t>
      </w:r>
      <w:r w:rsidR="00AF0792" w:rsidRPr="00F54179">
        <w:rPr>
          <w:color w:val="000000" w:themeColor="text1"/>
          <w:sz w:val="28"/>
          <w:szCs w:val="28"/>
          <w:lang w:eastAsia="ar-SA"/>
        </w:rPr>
        <w:t> </w:t>
      </w:r>
      <w:r w:rsidRPr="00F54179">
        <w:rPr>
          <w:color w:val="000000" w:themeColor="text1"/>
          <w:sz w:val="28"/>
          <w:szCs w:val="28"/>
          <w:lang w:eastAsia="ar-SA"/>
        </w:rPr>
        <w:t>%;</w:t>
      </w:r>
    </w:p>
    <w:p w:rsidR="00AF0792"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бумаги и бумажных изделий – 107,1</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suppressAutoHyphens/>
        <w:overflowPunct w:val="0"/>
        <w:autoSpaceDE w:val="0"/>
        <w:ind w:left="709"/>
        <w:jc w:val="both"/>
        <w:textAlignment w:val="baseline"/>
        <w:rPr>
          <w:color w:val="000000" w:themeColor="text1"/>
          <w:sz w:val="28"/>
          <w:szCs w:val="28"/>
          <w:lang w:eastAsia="ar-SA"/>
        </w:rPr>
      </w:pPr>
      <w:r w:rsidRPr="00F54179">
        <w:rPr>
          <w:color w:val="000000" w:themeColor="text1"/>
          <w:sz w:val="28"/>
          <w:szCs w:val="28"/>
          <w:lang w:eastAsia="ar-SA"/>
        </w:rPr>
        <w:t>Ниже уровня соответствующего периода прошлого года отмечены показатели:</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напитков – 99,5</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компьютеров, электронных и оптических изделий – 96,6</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F54179"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F54179">
        <w:rPr>
          <w:color w:val="000000" w:themeColor="text1"/>
          <w:sz w:val="28"/>
          <w:szCs w:val="28"/>
          <w:lang w:eastAsia="ar-SA"/>
        </w:rPr>
        <w:t>производстве изделий из соломки и материалов для плетения – 89,9</w:t>
      </w:r>
      <w:r w:rsidR="00AF0792" w:rsidRPr="00F54179">
        <w:rPr>
          <w:color w:val="000000" w:themeColor="text1"/>
          <w:sz w:val="28"/>
          <w:szCs w:val="28"/>
          <w:lang w:eastAsia="ar-SA"/>
        </w:rPr>
        <w:t> </w:t>
      </w:r>
      <w:r w:rsidRPr="00F54179">
        <w:rPr>
          <w:color w:val="000000" w:themeColor="text1"/>
          <w:sz w:val="28"/>
          <w:szCs w:val="28"/>
          <w:lang w:eastAsia="ar-SA"/>
        </w:rPr>
        <w:t>%;</w:t>
      </w:r>
    </w:p>
    <w:p w:rsidR="00DC2629" w:rsidRPr="00981853"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981853">
        <w:rPr>
          <w:color w:val="000000" w:themeColor="text1"/>
          <w:sz w:val="28"/>
          <w:szCs w:val="28"/>
          <w:lang w:eastAsia="ar-SA"/>
        </w:rPr>
        <w:t xml:space="preserve">производстве пищевых продуктов – </w:t>
      </w:r>
      <w:r>
        <w:rPr>
          <w:color w:val="000000" w:themeColor="text1"/>
          <w:sz w:val="28"/>
          <w:szCs w:val="28"/>
          <w:lang w:eastAsia="ar-SA"/>
        </w:rPr>
        <w:t>86</w:t>
      </w:r>
      <w:r w:rsidRPr="00981853">
        <w:rPr>
          <w:color w:val="000000" w:themeColor="text1"/>
          <w:sz w:val="28"/>
          <w:szCs w:val="28"/>
          <w:lang w:eastAsia="ar-SA"/>
        </w:rPr>
        <w:t>,</w:t>
      </w:r>
      <w:r>
        <w:rPr>
          <w:color w:val="000000" w:themeColor="text1"/>
          <w:sz w:val="28"/>
          <w:szCs w:val="28"/>
          <w:lang w:eastAsia="ar-SA"/>
        </w:rPr>
        <w:t>8</w:t>
      </w:r>
      <w:r w:rsidR="00AF0792">
        <w:rPr>
          <w:color w:val="000000" w:themeColor="text1"/>
          <w:sz w:val="28"/>
          <w:szCs w:val="28"/>
          <w:lang w:eastAsia="ar-SA"/>
        </w:rPr>
        <w:t> </w:t>
      </w:r>
      <w:r w:rsidRPr="00981853">
        <w:rPr>
          <w:color w:val="000000" w:themeColor="text1"/>
          <w:sz w:val="28"/>
          <w:szCs w:val="28"/>
          <w:lang w:eastAsia="ar-SA"/>
        </w:rPr>
        <w:t>%;</w:t>
      </w:r>
    </w:p>
    <w:p w:rsidR="00DC2629" w:rsidRPr="00981853" w:rsidRDefault="00DC2629" w:rsidP="00AF0792">
      <w:pPr>
        <w:numPr>
          <w:ilvl w:val="0"/>
          <w:numId w:val="6"/>
        </w:numPr>
        <w:suppressAutoHyphens/>
        <w:overflowPunct w:val="0"/>
        <w:autoSpaceDE w:val="0"/>
        <w:ind w:left="426" w:hanging="426"/>
        <w:jc w:val="both"/>
        <w:textAlignment w:val="baseline"/>
        <w:rPr>
          <w:color w:val="000000" w:themeColor="text1"/>
          <w:sz w:val="28"/>
          <w:szCs w:val="28"/>
          <w:lang w:eastAsia="ar-SA"/>
        </w:rPr>
      </w:pPr>
      <w:r w:rsidRPr="00981853">
        <w:rPr>
          <w:color w:val="000000" w:themeColor="text1"/>
          <w:sz w:val="28"/>
          <w:szCs w:val="28"/>
          <w:lang w:eastAsia="ar-SA"/>
        </w:rPr>
        <w:t>производстве табачных изделий – 80,5</w:t>
      </w:r>
      <w:r w:rsidR="00AF0792">
        <w:rPr>
          <w:color w:val="000000" w:themeColor="text1"/>
          <w:sz w:val="28"/>
          <w:szCs w:val="28"/>
          <w:lang w:eastAsia="ar-SA"/>
        </w:rPr>
        <w:t> </w:t>
      </w:r>
      <w:r w:rsidRPr="00981853">
        <w:rPr>
          <w:color w:val="000000" w:themeColor="text1"/>
          <w:sz w:val="28"/>
          <w:szCs w:val="28"/>
          <w:lang w:eastAsia="ar-SA"/>
        </w:rPr>
        <w:t>%.</w:t>
      </w:r>
    </w:p>
    <w:p w:rsidR="00DC2629" w:rsidRPr="00B46F78" w:rsidRDefault="00DC2629" w:rsidP="00DC2629">
      <w:pPr>
        <w:suppressAutoHyphens/>
        <w:overflowPunct w:val="0"/>
        <w:autoSpaceDE w:val="0"/>
        <w:jc w:val="both"/>
        <w:textAlignment w:val="baseline"/>
        <w:rPr>
          <w:color w:val="000000" w:themeColor="text1"/>
          <w:sz w:val="28"/>
          <w:szCs w:val="28"/>
          <w:highlight w:val="yellow"/>
          <w:lang w:eastAsia="ar-SA"/>
        </w:rPr>
      </w:pP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u w:val="single"/>
          <w:lang w:eastAsia="ar-SA"/>
        </w:rPr>
        <w:t xml:space="preserve">Индекс производства автотранспортных средств, прицепов </w:t>
      </w:r>
      <w:r w:rsidRPr="005F4842">
        <w:rPr>
          <w:b/>
          <w:color w:val="000000" w:themeColor="text1"/>
          <w:sz w:val="28"/>
          <w:szCs w:val="28"/>
          <w:u w:val="single"/>
          <w:lang w:eastAsia="ar-SA"/>
        </w:rPr>
        <w:br/>
        <w:t>и полуприцепов составил 8,6 раз</w:t>
      </w:r>
      <w:r w:rsidR="008611C0">
        <w:rPr>
          <w:b/>
          <w:color w:val="000000" w:themeColor="text1"/>
          <w:sz w:val="28"/>
          <w:szCs w:val="28"/>
          <w:u w:val="single"/>
          <w:lang w:eastAsia="ar-SA"/>
        </w:rPr>
        <w:t>а</w:t>
      </w:r>
      <w:r w:rsidRPr="005F4842">
        <w:rPr>
          <w:b/>
          <w:color w:val="000000" w:themeColor="text1"/>
          <w:sz w:val="28"/>
          <w:szCs w:val="28"/>
          <w:u w:val="single"/>
          <w:lang w:eastAsia="ar-SA"/>
        </w:rPr>
        <w:t xml:space="preserve"> </w:t>
      </w:r>
      <w:r w:rsidRPr="005F4842">
        <w:rPr>
          <w:color w:val="000000" w:themeColor="text1"/>
          <w:sz w:val="28"/>
          <w:szCs w:val="28"/>
          <w:lang w:eastAsia="ar-SA"/>
        </w:rPr>
        <w:t>(</w:t>
      </w:r>
      <w:r w:rsidRPr="005F4842">
        <w:rPr>
          <w:b/>
          <w:color w:val="000000" w:themeColor="text1"/>
          <w:sz w:val="28"/>
          <w:szCs w:val="28"/>
          <w:lang w:eastAsia="ar-SA"/>
        </w:rPr>
        <w:t>АО «Клевер»</w:t>
      </w:r>
      <w:r w:rsidRPr="005F4842">
        <w:rPr>
          <w:color w:val="000000" w:themeColor="text1"/>
          <w:sz w:val="28"/>
          <w:szCs w:val="28"/>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формировании индекса определяющую роль играет </w:t>
      </w:r>
      <w:r w:rsidRPr="005F4842">
        <w:rPr>
          <w:b/>
          <w:color w:val="000000" w:themeColor="text1"/>
          <w:sz w:val="28"/>
          <w:szCs w:val="28"/>
          <w:lang w:eastAsia="ar-SA"/>
        </w:rPr>
        <w:t>АО «Клевер»</w:t>
      </w:r>
      <w:r w:rsidRPr="005F4842">
        <w:rPr>
          <w:color w:val="000000" w:themeColor="text1"/>
          <w:sz w:val="28"/>
          <w:szCs w:val="28"/>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lastRenderedPageBreak/>
        <w:t xml:space="preserve">Предприятие входит в состав ГК «Ростсельмаш» и выпускает 50 наименований </w:t>
      </w:r>
      <w:r w:rsidRPr="005F4842">
        <w:rPr>
          <w:color w:val="000000" w:themeColor="text1"/>
          <w:sz w:val="28"/>
          <w:szCs w:val="28"/>
          <w:lang w:eastAsia="ar-SA"/>
        </w:rPr>
        <w:br/>
        <w:t xml:space="preserve">и свыше 100 модификаций прицепной и навесной техники.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shd w:val="clear" w:color="auto" w:fill="FFFFFF"/>
        </w:rPr>
        <w:t xml:space="preserve">В 2021 году АО «Клевер» выпустил ряд новых моделей и модификаций прицепной и навесной техники для аграриев: платформу-подборщик SWA PICK R, прицепную косилку BERKUT UNO MAX, роторные грабли KOLIBRI DUO 807, тюковый пресс-подборщик – TUKAN HP. Втрое был увеличен объем бункера в новой модели разбрасывателя GRACH 3000. </w:t>
      </w:r>
    </w:p>
    <w:p w:rsidR="00DC2629" w:rsidRPr="005F4842" w:rsidRDefault="00DC2629" w:rsidP="005F4842">
      <w:pPr>
        <w:suppressAutoHyphens/>
        <w:overflowPunct w:val="0"/>
        <w:autoSpaceDE w:val="0"/>
        <w:ind w:firstLine="709"/>
        <w:jc w:val="both"/>
        <w:textAlignment w:val="baseline"/>
        <w:rPr>
          <w:color w:val="000000" w:themeColor="text1"/>
          <w:sz w:val="28"/>
          <w:szCs w:val="28"/>
        </w:rPr>
      </w:pPr>
      <w:r w:rsidRPr="005F4842">
        <w:rPr>
          <w:color w:val="000000" w:themeColor="text1"/>
          <w:sz w:val="28"/>
          <w:szCs w:val="28"/>
          <w:lang w:eastAsia="ar-SA"/>
        </w:rPr>
        <w:t xml:space="preserve">В 2021 году АО «Клевер» поставил в Азербайджан свыше 110 единиц прицепной и навесной техники. </w:t>
      </w:r>
      <w:r w:rsidR="00F3203A" w:rsidRPr="005F4842">
        <w:rPr>
          <w:color w:val="000000" w:themeColor="text1"/>
          <w:sz w:val="28"/>
          <w:szCs w:val="28"/>
          <w:lang w:eastAsia="ar-SA"/>
        </w:rPr>
        <w:t xml:space="preserve">Также </w:t>
      </w:r>
      <w:r w:rsidRPr="005F4842">
        <w:rPr>
          <w:color w:val="000000" w:themeColor="text1"/>
          <w:sz w:val="28"/>
          <w:szCs w:val="28"/>
          <w:lang w:eastAsia="ar-SA"/>
        </w:rPr>
        <w:t xml:space="preserve">компания впервые организовала демотур выпускаемой техники во Франции. </w:t>
      </w:r>
      <w:r w:rsidRPr="005F4842">
        <w:rPr>
          <w:color w:val="000000" w:themeColor="text1"/>
          <w:sz w:val="28"/>
          <w:szCs w:val="28"/>
        </w:rPr>
        <w:t xml:space="preserve">Поставки прицепной и навесной техники </w:t>
      </w:r>
      <w:r w:rsidR="00F3203A" w:rsidRPr="005F4842">
        <w:rPr>
          <w:color w:val="000000" w:themeColor="text1"/>
          <w:sz w:val="28"/>
          <w:szCs w:val="28"/>
        </w:rPr>
        <w:br/>
      </w:r>
      <w:r w:rsidRPr="005F4842">
        <w:rPr>
          <w:color w:val="000000" w:themeColor="text1"/>
          <w:sz w:val="28"/>
          <w:szCs w:val="28"/>
        </w:rPr>
        <w:t xml:space="preserve">в Восточную Европу (Украина, </w:t>
      </w:r>
      <w:hyperlink r:id="rId8" w:tooltip="статьи по теме" w:history="1">
        <w:r w:rsidRPr="005F4842">
          <w:rPr>
            <w:rStyle w:val="af1"/>
            <w:rFonts w:eastAsiaTheme="majorEastAsia"/>
            <w:color w:val="000000" w:themeColor="text1"/>
            <w:sz w:val="28"/>
            <w:szCs w:val="28"/>
            <w:u w:val="none"/>
          </w:rPr>
          <w:t>Беларусь</w:t>
        </w:r>
      </w:hyperlink>
      <w:r w:rsidRPr="005F4842">
        <w:rPr>
          <w:color w:val="000000" w:themeColor="text1"/>
          <w:sz w:val="28"/>
          <w:szCs w:val="28"/>
        </w:rPr>
        <w:t xml:space="preserve">, </w:t>
      </w:r>
      <w:hyperlink r:id="rId9" w:tooltip="статьи по теме" w:history="1">
        <w:r w:rsidRPr="005F4842">
          <w:rPr>
            <w:rStyle w:val="af1"/>
            <w:rFonts w:eastAsiaTheme="majorEastAsia"/>
            <w:color w:val="000000" w:themeColor="text1"/>
            <w:sz w:val="28"/>
            <w:szCs w:val="28"/>
            <w:u w:val="none"/>
          </w:rPr>
          <w:t>Молдова</w:t>
        </w:r>
      </w:hyperlink>
      <w:r w:rsidRPr="005F4842">
        <w:rPr>
          <w:color w:val="000000" w:themeColor="text1"/>
          <w:sz w:val="28"/>
          <w:szCs w:val="28"/>
        </w:rPr>
        <w:t>) увеличились практически в 2 раза в сравнении с 2020 годом.</w:t>
      </w:r>
    </w:p>
    <w:p w:rsidR="00DC2629" w:rsidRPr="005F4842" w:rsidRDefault="00DC2629" w:rsidP="005F4842">
      <w:pPr>
        <w:suppressAutoHyphens/>
        <w:overflowPunct w:val="0"/>
        <w:autoSpaceDE w:val="0"/>
        <w:ind w:firstLine="709"/>
        <w:jc w:val="both"/>
        <w:textAlignment w:val="baseline"/>
        <w:rPr>
          <w:color w:val="000000" w:themeColor="text1"/>
          <w:sz w:val="28"/>
          <w:szCs w:val="28"/>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прочих транспортных средств и оборудования составил 130</w:t>
      </w:r>
      <w:r w:rsidR="00856103" w:rsidRPr="005F4842">
        <w:rPr>
          <w:b/>
          <w:color w:val="000000" w:themeColor="text1"/>
          <w:sz w:val="28"/>
          <w:szCs w:val="28"/>
          <w:u w:val="single"/>
          <w:lang w:eastAsia="ar-SA"/>
        </w:rPr>
        <w:t> </w:t>
      </w:r>
      <w:r w:rsidRPr="005F4842">
        <w:rPr>
          <w:b/>
          <w:color w:val="000000" w:themeColor="text1"/>
          <w:sz w:val="28"/>
          <w:szCs w:val="28"/>
          <w:u w:val="single"/>
          <w:lang w:eastAsia="ar-SA"/>
        </w:rPr>
        <w:t xml:space="preserve">% (ПАО «РОСТВЕРТОЛ»).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Компания занимается производством гражданских и военных вертолетов серии Ми-26, военных Ми-35М и Ми-28Н «Ночной охотник»</w:t>
      </w:r>
      <w:r w:rsidR="008611C0">
        <w:rPr>
          <w:color w:val="000000" w:themeColor="text1"/>
          <w:sz w:val="28"/>
          <w:szCs w:val="28"/>
          <w:lang w:eastAsia="ar-SA"/>
        </w:rPr>
        <w:t>,</w:t>
      </w:r>
      <w:r w:rsidR="00DF7519" w:rsidRPr="005F4842">
        <w:rPr>
          <w:color w:val="000000" w:themeColor="text1"/>
          <w:sz w:val="28"/>
          <w:szCs w:val="28"/>
          <w:lang w:eastAsia="ar-SA"/>
        </w:rPr>
        <w:t xml:space="preserve"> </w:t>
      </w:r>
      <w:r w:rsidR="00DF7519" w:rsidRPr="005F4842">
        <w:rPr>
          <w:sz w:val="28"/>
          <w:szCs w:val="28"/>
        </w:rPr>
        <w:t>активно занимается разработкой новых моделей авиационной техники</w:t>
      </w:r>
      <w:r w:rsidRPr="005F4842">
        <w:rPr>
          <w:color w:val="000000" w:themeColor="text1"/>
          <w:sz w:val="28"/>
          <w:szCs w:val="28"/>
          <w:lang w:eastAsia="ar-SA"/>
        </w:rPr>
        <w:t>.</w:t>
      </w:r>
    </w:p>
    <w:p w:rsidR="00DF7519" w:rsidRPr="005F4842" w:rsidRDefault="00DF7519" w:rsidP="005F4842">
      <w:pPr>
        <w:ind w:firstLine="709"/>
        <w:jc w:val="both"/>
        <w:rPr>
          <w:color w:val="000000"/>
          <w:sz w:val="28"/>
          <w:szCs w:val="28"/>
        </w:rPr>
      </w:pPr>
      <w:r w:rsidRPr="005F4842">
        <w:rPr>
          <w:sz w:val="28"/>
          <w:szCs w:val="28"/>
        </w:rPr>
        <w:t>Предприятие реализует продукцию на внутренний рынок Российской Федерации, на Ближний Восток, в страны Африки.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На 2022 год в Ростове запланирован старт серийного производства сверхмощного модернизированного тяжелого транспортного вертолета Ми-26Т2В. Модернизация предоставляет Ми-26Т2В новые возможности. Вертолет может летать в любом регионе, не боится сложных климатических условий, может работать </w:t>
      </w:r>
      <w:r w:rsidR="005F4842" w:rsidRPr="005F4842">
        <w:rPr>
          <w:color w:val="000000" w:themeColor="text1"/>
          <w:sz w:val="28"/>
          <w:szCs w:val="28"/>
          <w:lang w:eastAsia="ar-SA"/>
        </w:rPr>
        <w:br/>
      </w:r>
      <w:r w:rsidRPr="005F4842">
        <w:rPr>
          <w:color w:val="000000" w:themeColor="text1"/>
          <w:sz w:val="28"/>
          <w:szCs w:val="28"/>
          <w:lang w:eastAsia="ar-SA"/>
        </w:rPr>
        <w:t xml:space="preserve">в условиях огневого и информационного противодействия противника. Также применим на трассах любой оснащенности и даже над безориентирной местностью.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shd w:val="clear" w:color="auto" w:fill="FFFFFF"/>
          <w:lang w:eastAsia="ar-SA"/>
        </w:rPr>
        <w:t xml:space="preserve">Индекс </w:t>
      </w:r>
      <w:r w:rsidRPr="005F4842">
        <w:rPr>
          <w:b/>
          <w:color w:val="000000" w:themeColor="text1"/>
          <w:sz w:val="28"/>
          <w:szCs w:val="28"/>
          <w:u w:val="single"/>
          <w:lang w:eastAsia="ar-SA"/>
        </w:rPr>
        <w:t>производства одежды</w:t>
      </w:r>
      <w:r w:rsidRPr="005F4842">
        <w:rPr>
          <w:b/>
          <w:color w:val="000000" w:themeColor="text1"/>
          <w:sz w:val="28"/>
          <w:szCs w:val="28"/>
          <w:u w:val="single"/>
          <w:shd w:val="clear" w:color="auto" w:fill="FFFFFF"/>
          <w:lang w:eastAsia="ar-SA"/>
        </w:rPr>
        <w:t xml:space="preserve"> составил 129,5</w:t>
      </w:r>
      <w:r w:rsidR="00607A34" w:rsidRPr="005F4842">
        <w:rPr>
          <w:b/>
          <w:color w:val="000000" w:themeColor="text1"/>
          <w:sz w:val="28"/>
          <w:szCs w:val="28"/>
          <w:u w:val="single"/>
          <w:shd w:val="clear" w:color="auto" w:fill="FFFFFF"/>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«Спортсервис», ООО «ИНТЕРТЕКС», ООО «ДонСпецодежда».</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Продолжило свою работу </w:t>
      </w:r>
      <w:r w:rsidRPr="005F4842">
        <w:rPr>
          <w:b/>
          <w:color w:val="000000" w:themeColor="text1"/>
          <w:sz w:val="28"/>
          <w:szCs w:val="28"/>
          <w:lang w:eastAsia="ar-SA"/>
        </w:rPr>
        <w:t>АО «ЭЛИС ФЭШН РУС»</w:t>
      </w:r>
      <w:r w:rsidRPr="005F4842">
        <w:rPr>
          <w:color w:val="000000" w:themeColor="text1"/>
          <w:sz w:val="28"/>
          <w:szCs w:val="28"/>
          <w:lang w:eastAsia="ar-SA"/>
        </w:rPr>
        <w:t xml:space="preserve">. Ежегодно компания выпускает 4 коллекции под брендами ELIS и LALIS, </w:t>
      </w:r>
      <w:r w:rsidRPr="005F4842">
        <w:rPr>
          <w:color w:val="000000" w:themeColor="text1"/>
          <w:sz w:val="28"/>
          <w:szCs w:val="28"/>
          <w:shd w:val="clear" w:color="auto" w:fill="FFFFFF"/>
        </w:rPr>
        <w:t xml:space="preserve">а также мужским брендом 20th LINE, </w:t>
      </w:r>
      <w:r w:rsidRPr="005F4842">
        <w:rPr>
          <w:color w:val="000000" w:themeColor="text1"/>
          <w:sz w:val="28"/>
          <w:szCs w:val="28"/>
          <w:lang w:eastAsia="ar-SA"/>
        </w:rPr>
        <w:t xml:space="preserve">предлагая более 1300 моделей.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Сейчас 240 фирменных магазинов АО «ЭЛИС ФЭШН РУС» представлены </w:t>
      </w:r>
      <w:r w:rsidR="005F4842">
        <w:rPr>
          <w:color w:val="000000" w:themeColor="text1"/>
          <w:sz w:val="28"/>
          <w:szCs w:val="28"/>
          <w:lang w:eastAsia="ar-SA"/>
        </w:rPr>
        <w:br/>
      </w:r>
      <w:r w:rsidRPr="005F4842">
        <w:rPr>
          <w:color w:val="000000" w:themeColor="text1"/>
          <w:sz w:val="28"/>
          <w:szCs w:val="28"/>
          <w:lang w:eastAsia="ar-SA"/>
        </w:rPr>
        <w:t>в более 100 городах России</w:t>
      </w:r>
      <w:r w:rsidR="005F4842">
        <w:rPr>
          <w:color w:val="000000" w:themeColor="text1"/>
          <w:sz w:val="28"/>
          <w:szCs w:val="28"/>
          <w:lang w:eastAsia="ar-SA"/>
        </w:rPr>
        <w:t>,</w:t>
      </w:r>
      <w:r w:rsidRPr="005F4842">
        <w:rPr>
          <w:sz w:val="28"/>
          <w:szCs w:val="28"/>
        </w:rPr>
        <w:t xml:space="preserve"> </w:t>
      </w:r>
      <w:r w:rsidR="005F4842">
        <w:rPr>
          <w:sz w:val="28"/>
          <w:szCs w:val="28"/>
        </w:rPr>
        <w:t>т</w:t>
      </w:r>
      <w:r w:rsidRPr="005F4842">
        <w:rPr>
          <w:sz w:val="28"/>
          <w:szCs w:val="28"/>
        </w:rPr>
        <w:t xml:space="preserve">акже есть </w:t>
      </w:r>
      <w:r w:rsidRPr="005F4842">
        <w:rPr>
          <w:color w:val="000000" w:themeColor="text1"/>
          <w:sz w:val="28"/>
          <w:szCs w:val="28"/>
          <w:lang w:eastAsia="ar-SA"/>
        </w:rPr>
        <w:t>6 торговых представительств</w:t>
      </w:r>
      <w:r w:rsidR="008611C0">
        <w:rPr>
          <w:color w:val="000000" w:themeColor="text1"/>
          <w:sz w:val="28"/>
          <w:szCs w:val="28"/>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shd w:val="clear" w:color="auto" w:fill="FFFFFF"/>
        </w:rPr>
        <w:t>В 2021 году открылась новая производственная площадка</w:t>
      </w:r>
      <w:r w:rsidR="00607A34" w:rsidRPr="005F4842">
        <w:rPr>
          <w:color w:val="000000" w:themeColor="text1"/>
          <w:sz w:val="28"/>
          <w:szCs w:val="28"/>
          <w:shd w:val="clear" w:color="auto" w:fill="FFFFFF"/>
        </w:rPr>
        <w:t xml:space="preserve"> </w:t>
      </w:r>
      <w:r w:rsidRPr="005F4842">
        <w:rPr>
          <w:color w:val="000000" w:themeColor="text1"/>
          <w:sz w:val="28"/>
          <w:szCs w:val="28"/>
          <w:shd w:val="clear" w:color="auto" w:fill="FFFFFF"/>
        </w:rPr>
        <w:t xml:space="preserve">с проектной мощностью </w:t>
      </w:r>
      <w:r w:rsidR="00617153">
        <w:rPr>
          <w:color w:val="000000" w:themeColor="text1"/>
          <w:sz w:val="28"/>
          <w:szCs w:val="28"/>
          <w:shd w:val="clear" w:color="auto" w:fill="FFFFFF"/>
        </w:rPr>
        <w:t>–</w:t>
      </w:r>
      <w:r w:rsidRPr="005F4842">
        <w:rPr>
          <w:color w:val="000000" w:themeColor="text1"/>
          <w:sz w:val="28"/>
          <w:szCs w:val="28"/>
          <w:shd w:val="clear" w:color="auto" w:fill="FFFFFF"/>
        </w:rPr>
        <w:t xml:space="preserve"> 250 тыс. изделий в год. Выход на заявленную мощность запланирован к 2027 году. Ввод новой площадки позволит сократить объем заказов, </w:t>
      </w:r>
      <w:r w:rsidR="008611C0">
        <w:rPr>
          <w:color w:val="000000" w:themeColor="text1"/>
          <w:sz w:val="28"/>
          <w:szCs w:val="28"/>
          <w:shd w:val="clear" w:color="auto" w:fill="FFFFFF"/>
        </w:rPr>
        <w:t>производимых</w:t>
      </w:r>
      <w:r w:rsidRPr="005F4842">
        <w:rPr>
          <w:color w:val="000000" w:themeColor="text1"/>
          <w:sz w:val="28"/>
          <w:szCs w:val="28"/>
          <w:shd w:val="clear" w:color="auto" w:fill="FFFFFF"/>
        </w:rPr>
        <w:t xml:space="preserve"> сторонними компаниями, и улучшить качество продукции.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bidi="ru-RU"/>
        </w:rPr>
      </w:pPr>
      <w:r w:rsidRPr="005F4842">
        <w:rPr>
          <w:color w:val="000000" w:themeColor="text1"/>
          <w:sz w:val="28"/>
          <w:szCs w:val="28"/>
          <w:lang w:eastAsia="ar-SA"/>
        </w:rPr>
        <w:t xml:space="preserve">По итогам 2021 года объем реализованной продукции компании </w:t>
      </w:r>
      <w:r w:rsidR="00607A34" w:rsidRPr="005F4842">
        <w:rPr>
          <w:color w:val="000000" w:themeColor="text1"/>
          <w:sz w:val="28"/>
          <w:szCs w:val="28"/>
          <w:lang w:eastAsia="ar-SA"/>
        </w:rPr>
        <w:t>–</w:t>
      </w:r>
      <w:r w:rsidRPr="005F4842">
        <w:rPr>
          <w:color w:val="000000" w:themeColor="text1"/>
          <w:sz w:val="28"/>
          <w:szCs w:val="28"/>
          <w:lang w:eastAsia="ar-SA"/>
        </w:rPr>
        <w:t xml:space="preserve"> 3 981,4</w:t>
      </w:r>
      <w:r w:rsidRPr="005F4842">
        <w:rPr>
          <w:color w:val="000000" w:themeColor="text1"/>
          <w:sz w:val="28"/>
          <w:szCs w:val="28"/>
          <w:lang w:eastAsia="ar-SA" w:bidi="ru-RU"/>
        </w:rPr>
        <w:t xml:space="preserve"> млн руб., что по сравнению с 2020 годом составило 137,2</w:t>
      </w:r>
      <w:r w:rsidR="00607A34" w:rsidRPr="005F4842">
        <w:rPr>
          <w:color w:val="000000" w:themeColor="text1"/>
          <w:sz w:val="28"/>
          <w:szCs w:val="28"/>
          <w:lang w:eastAsia="ar-SA" w:bidi="ru-RU"/>
        </w:rPr>
        <w:t> </w:t>
      </w:r>
      <w:r w:rsidRPr="005F4842">
        <w:rPr>
          <w:color w:val="000000" w:themeColor="text1"/>
          <w:sz w:val="28"/>
          <w:szCs w:val="28"/>
          <w:lang w:eastAsia="ar-SA" w:bidi="ru-RU"/>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«АКТИВ-ДОН»</w:t>
      </w:r>
      <w:r w:rsidRPr="005F4842">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спецобувью, средствами индивидуальной защиты.</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lastRenderedPageBreak/>
        <w:t xml:space="preserve">Предприятие выпускает высококачественную продукцию, благодаря мастерству его специалистов и широкому ассортименту современных тканей. Изготовление продукции включает как традиционный ассортимент, так и одежду </w:t>
      </w:r>
      <w:r w:rsidRPr="005F4842">
        <w:rPr>
          <w:color w:val="000000" w:themeColor="text1"/>
          <w:sz w:val="28"/>
          <w:szCs w:val="28"/>
          <w:lang w:eastAsia="ar-SA"/>
        </w:rPr>
        <w:br/>
        <w:t>из материалов обработанными спецпропитками с широкой цветовой гаммой. Помимо пошива продукции предприятие предлагает осуществление нанесения фирменной символики и доработка моделей по желанию заказчика.</w:t>
      </w: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p>
    <w:p w:rsidR="00DC2629" w:rsidRPr="005F4842" w:rsidRDefault="00DC2629" w:rsidP="005F4842">
      <w:pPr>
        <w:suppressAutoHyphens/>
        <w:overflowPunct w:val="0"/>
        <w:autoSpaceDE w:val="0"/>
        <w:ind w:firstLine="709"/>
        <w:jc w:val="both"/>
        <w:textAlignment w:val="baseline"/>
        <w:rPr>
          <w:color w:val="000000" w:themeColor="text1"/>
          <w:sz w:val="28"/>
          <w:szCs w:val="28"/>
          <w:highlight w:val="yellow"/>
          <w:lang w:eastAsia="ar-SA"/>
        </w:rPr>
      </w:pPr>
      <w:r w:rsidRPr="005F4842">
        <w:rPr>
          <w:b/>
          <w:color w:val="000000" w:themeColor="text1"/>
          <w:sz w:val="28"/>
          <w:szCs w:val="28"/>
          <w:u w:val="single"/>
          <w:lang w:eastAsia="ar-SA"/>
        </w:rPr>
        <w:t>Индекс производства резиновых и пластмассовых изделий составил 128,6</w:t>
      </w:r>
      <w:r w:rsidR="002C4C10" w:rsidRPr="005F4842">
        <w:rPr>
          <w:b/>
          <w:color w:val="000000" w:themeColor="text1"/>
          <w:sz w:val="28"/>
          <w:szCs w:val="28"/>
          <w:u w:val="single"/>
          <w:lang w:eastAsia="ar-SA"/>
        </w:rPr>
        <w:t> </w:t>
      </w:r>
      <w:r w:rsidRPr="005F4842">
        <w:rPr>
          <w:b/>
          <w:color w:val="000000" w:themeColor="text1"/>
          <w:sz w:val="28"/>
          <w:szCs w:val="28"/>
          <w:u w:val="single"/>
          <w:lang w:eastAsia="ar-SA"/>
        </w:rPr>
        <w:t>%</w:t>
      </w:r>
      <w:r w:rsidRPr="005F4842">
        <w:rPr>
          <w:b/>
          <w:color w:val="000000" w:themeColor="text1"/>
          <w:sz w:val="28"/>
          <w:szCs w:val="28"/>
          <w:lang w:eastAsia="ar-SA"/>
        </w:rPr>
        <w:t xml:space="preserve"> </w:t>
      </w:r>
      <w:r w:rsidRPr="005F4842">
        <w:rPr>
          <w:color w:val="000000" w:themeColor="text1"/>
          <w:sz w:val="28"/>
          <w:szCs w:val="28"/>
          <w:lang w:eastAsia="ar-SA"/>
        </w:rPr>
        <w:t xml:space="preserve">(ОАО «Завод Резинотехнических изделий», ООО РЗ «ЕВРОПЛАСТ», </w:t>
      </w:r>
      <w:r w:rsidRPr="005F4842">
        <w:rPr>
          <w:color w:val="000000" w:themeColor="text1"/>
          <w:sz w:val="28"/>
          <w:szCs w:val="28"/>
          <w:lang w:eastAsia="ar-SA"/>
        </w:rPr>
        <w:br/>
        <w:t>ООО «ФИРМА ЛИТЕР», ООО «Стеллар»,</w:t>
      </w:r>
      <w:r w:rsidRPr="005F4842">
        <w:rPr>
          <w:b/>
          <w:color w:val="000000" w:themeColor="text1"/>
          <w:sz w:val="28"/>
          <w:szCs w:val="28"/>
          <w:lang w:eastAsia="ar-SA"/>
        </w:rPr>
        <w:t xml:space="preserve"> </w:t>
      </w:r>
      <w:r w:rsidRPr="005F4842">
        <w:rPr>
          <w:color w:val="000000" w:themeColor="text1"/>
          <w:sz w:val="28"/>
          <w:szCs w:val="28"/>
          <w:lang w:eastAsia="ar-SA"/>
        </w:rPr>
        <w:t xml:space="preserve">ОАО «ПЭМИ», ООО «ЗАВОД НОВЫЕ ОКНА», </w:t>
      </w:r>
      <w:r w:rsidRPr="005F4842">
        <w:rPr>
          <w:bCs/>
          <w:color w:val="000000" w:themeColor="text1"/>
          <w:sz w:val="28"/>
          <w:szCs w:val="28"/>
          <w:shd w:val="clear" w:color="auto" w:fill="FFFFFF"/>
        </w:rPr>
        <w:t>ООО «ДЗТИ»</w:t>
      </w:r>
      <w:r w:rsidRPr="005F4842">
        <w:rPr>
          <w:color w:val="000000" w:themeColor="text1"/>
          <w:sz w:val="28"/>
          <w:szCs w:val="28"/>
          <w:lang w:eastAsia="ar-SA"/>
        </w:rPr>
        <w:t xml:space="preserve">). </w:t>
      </w:r>
    </w:p>
    <w:p w:rsidR="00DC2629" w:rsidRPr="005F4842" w:rsidRDefault="00DC2629" w:rsidP="005F4842">
      <w:pPr>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РЗ «ЕВРОПЛАСТ» – </w:t>
      </w:r>
      <w:r w:rsidRPr="005F4842">
        <w:rPr>
          <w:color w:val="000000" w:themeColor="text1"/>
          <w:sz w:val="28"/>
          <w:szCs w:val="28"/>
          <w:lang w:eastAsia="ar-SA"/>
        </w:rPr>
        <w:t>первая компания в России на рынке упаковки, действующая по принципам циркулярной экономики и использующая собственное рециклинговое сырье для производства ПЭТ преформ и укупорочных средств.</w:t>
      </w:r>
    </w:p>
    <w:p w:rsidR="00DC2629" w:rsidRPr="005F4842" w:rsidRDefault="002C4C10" w:rsidP="005F4842">
      <w:pPr>
        <w:ind w:firstLine="709"/>
        <w:jc w:val="both"/>
        <w:textAlignment w:val="baseline"/>
        <w:rPr>
          <w:color w:val="000000" w:themeColor="text1"/>
          <w:sz w:val="28"/>
          <w:szCs w:val="28"/>
          <w:lang w:eastAsia="ar-SA"/>
        </w:rPr>
      </w:pPr>
      <w:r w:rsidRPr="005F4842">
        <w:rPr>
          <w:color w:val="000000" w:themeColor="text1"/>
          <w:sz w:val="28"/>
          <w:szCs w:val="28"/>
          <w:lang w:eastAsia="ar-SA"/>
        </w:rPr>
        <w:t>Предприятием за</w:t>
      </w:r>
      <w:r w:rsidR="00DC2629" w:rsidRPr="005F4842">
        <w:rPr>
          <w:color w:val="000000" w:themeColor="text1"/>
          <w:sz w:val="28"/>
          <w:szCs w:val="28"/>
          <w:lang w:eastAsia="ar-SA"/>
        </w:rPr>
        <w:t xml:space="preserve"> 2021 год получена прибыль в размере 5</w:t>
      </w:r>
      <w:r w:rsidR="008611C0">
        <w:rPr>
          <w:color w:val="000000" w:themeColor="text1"/>
          <w:sz w:val="28"/>
          <w:szCs w:val="28"/>
          <w:lang w:eastAsia="ar-SA"/>
        </w:rPr>
        <w:t>,</w:t>
      </w:r>
      <w:r w:rsidR="00DC2629" w:rsidRPr="005F4842">
        <w:rPr>
          <w:color w:val="000000" w:themeColor="text1"/>
          <w:sz w:val="28"/>
          <w:szCs w:val="28"/>
          <w:lang w:eastAsia="ar-SA"/>
        </w:rPr>
        <w:t>7</w:t>
      </w:r>
      <w:r w:rsidR="008611C0">
        <w:rPr>
          <w:color w:val="000000" w:themeColor="text1"/>
          <w:sz w:val="28"/>
          <w:szCs w:val="28"/>
          <w:lang w:eastAsia="ar-SA"/>
        </w:rPr>
        <w:t xml:space="preserve"> млн </w:t>
      </w:r>
      <w:r w:rsidR="00DC2629" w:rsidRPr="005F4842">
        <w:rPr>
          <w:color w:val="000000" w:themeColor="text1"/>
          <w:sz w:val="28"/>
          <w:szCs w:val="28"/>
          <w:lang w:eastAsia="ar-SA"/>
        </w:rPr>
        <w:t>тыс</w:t>
      </w:r>
      <w:r w:rsidR="00C7472D" w:rsidRPr="005F4842">
        <w:rPr>
          <w:color w:val="000000" w:themeColor="text1"/>
          <w:sz w:val="28"/>
          <w:szCs w:val="28"/>
          <w:lang w:eastAsia="ar-SA"/>
        </w:rPr>
        <w:t>.</w:t>
      </w:r>
      <w:r w:rsidR="00DC2629" w:rsidRPr="005F4842">
        <w:rPr>
          <w:color w:val="000000" w:themeColor="text1"/>
          <w:sz w:val="28"/>
          <w:szCs w:val="28"/>
          <w:lang w:eastAsia="ar-SA"/>
        </w:rPr>
        <w:t xml:space="preserve"> руб. </w:t>
      </w:r>
    </w:p>
    <w:p w:rsidR="00DC2629" w:rsidRPr="005F4842" w:rsidRDefault="00DC2629" w:rsidP="005F4842">
      <w:pPr>
        <w:ind w:firstLine="709"/>
        <w:jc w:val="both"/>
        <w:rPr>
          <w:color w:val="000000" w:themeColor="text1"/>
          <w:sz w:val="28"/>
          <w:szCs w:val="28"/>
          <w:lang w:eastAsia="ar-SA"/>
        </w:rPr>
      </w:pPr>
      <w:r w:rsidRPr="005F4842">
        <w:rPr>
          <w:b/>
          <w:color w:val="000000" w:themeColor="text1"/>
          <w:sz w:val="28"/>
          <w:szCs w:val="28"/>
          <w:lang w:eastAsia="ar-SA"/>
        </w:rPr>
        <w:t>ООО «Стеллар»</w:t>
      </w:r>
      <w:r w:rsidRPr="005F4842">
        <w:rPr>
          <w:color w:val="000000" w:themeColor="text1"/>
          <w:sz w:val="28"/>
          <w:szCs w:val="28"/>
          <w:lang w:eastAsia="ar-SA"/>
        </w:rPr>
        <w:t xml:space="preserve"> изготавливает высокоточный и высокоскоростной инструмент для производства деталей для пластмассовой игрушки. </w:t>
      </w:r>
    </w:p>
    <w:p w:rsidR="00DC2629" w:rsidRPr="005F4842" w:rsidRDefault="00DC2629" w:rsidP="005F4842">
      <w:pPr>
        <w:ind w:firstLine="709"/>
        <w:jc w:val="both"/>
        <w:rPr>
          <w:color w:val="000000" w:themeColor="text1"/>
          <w:sz w:val="28"/>
          <w:szCs w:val="28"/>
          <w:highlight w:val="yellow"/>
          <w:lang w:eastAsia="ar-SA"/>
        </w:rPr>
      </w:pPr>
      <w:r w:rsidRPr="005F4842">
        <w:rPr>
          <w:color w:val="000000" w:themeColor="text1"/>
          <w:sz w:val="28"/>
          <w:szCs w:val="28"/>
          <w:lang w:eastAsia="ar-SA"/>
        </w:rPr>
        <w:t xml:space="preserve">На сегодняшний день ООО «Стеллар» входит в тройку отечественных лидеров по производству игрушек из пластмассы. Ассортимент производимых компанией игрушек составляет более 450 артикулов. </w:t>
      </w:r>
    </w:p>
    <w:p w:rsidR="00DC2629" w:rsidRPr="005F4842" w:rsidRDefault="00DC2629" w:rsidP="005F4842">
      <w:pPr>
        <w:ind w:firstLine="709"/>
        <w:jc w:val="both"/>
        <w:rPr>
          <w:color w:val="000000" w:themeColor="text1"/>
          <w:sz w:val="28"/>
          <w:szCs w:val="28"/>
          <w:lang w:eastAsia="ar-SA"/>
        </w:rPr>
      </w:pPr>
      <w:r w:rsidRPr="005F4842">
        <w:rPr>
          <w:color w:val="000000" w:themeColor="text1"/>
          <w:sz w:val="28"/>
          <w:szCs w:val="28"/>
          <w:lang w:eastAsia="ar-SA"/>
        </w:rPr>
        <w:t xml:space="preserve">Предприятие имеет широкую известность как на российском рынке, </w:t>
      </w:r>
      <w:r w:rsidRPr="005F4842">
        <w:rPr>
          <w:color w:val="000000" w:themeColor="text1"/>
          <w:sz w:val="28"/>
          <w:szCs w:val="28"/>
          <w:lang w:eastAsia="ar-SA"/>
        </w:rPr>
        <w:br/>
        <w:t xml:space="preserve">так и в странах СНГ. </w:t>
      </w:r>
    </w:p>
    <w:p w:rsidR="00DC2629" w:rsidRPr="005F4842" w:rsidRDefault="00DC2629" w:rsidP="005F4842">
      <w:pPr>
        <w:ind w:firstLine="709"/>
        <w:jc w:val="both"/>
        <w:rPr>
          <w:color w:val="000000" w:themeColor="text1"/>
          <w:sz w:val="28"/>
          <w:szCs w:val="28"/>
          <w:lang w:eastAsia="ar-SA"/>
        </w:rPr>
      </w:pPr>
      <w:r w:rsidRPr="005F4842">
        <w:rPr>
          <w:color w:val="000000" w:themeColor="text1"/>
          <w:sz w:val="28"/>
          <w:szCs w:val="28"/>
          <w:lang w:eastAsia="ar-SA"/>
        </w:rPr>
        <w:t xml:space="preserve">Продолжает стабильную работу </w:t>
      </w:r>
      <w:r w:rsidRPr="005F4842">
        <w:rPr>
          <w:b/>
          <w:color w:val="000000" w:themeColor="text1"/>
          <w:sz w:val="28"/>
          <w:szCs w:val="28"/>
          <w:lang w:eastAsia="ar-SA"/>
        </w:rPr>
        <w:t>ОАО «ПЭМИ»</w:t>
      </w:r>
      <w:r w:rsidRPr="005F4842">
        <w:rPr>
          <w:color w:val="000000" w:themeColor="text1"/>
          <w:sz w:val="28"/>
          <w:szCs w:val="28"/>
          <w:lang w:eastAsia="ar-SA"/>
        </w:rPr>
        <w:t xml:space="preserve">. Общая номенклатура выпускаемых изделий составляет свыше 500 наименований. Предприятие продолжает выпуск муфт и трубок термоусаживаемых, крепежа, хозяйственных товаров и т.д. Многолетний опыт и широкие производственные возможности позволяют осваивать новую продукцию, соответствующую всем Российским </w:t>
      </w:r>
      <w:r w:rsidR="00481B3E">
        <w:rPr>
          <w:color w:val="000000" w:themeColor="text1"/>
          <w:sz w:val="28"/>
          <w:szCs w:val="28"/>
          <w:lang w:eastAsia="ar-SA"/>
        </w:rPr>
        <w:br/>
      </w:r>
      <w:r w:rsidRPr="005F4842">
        <w:rPr>
          <w:color w:val="000000" w:themeColor="text1"/>
          <w:sz w:val="28"/>
          <w:szCs w:val="28"/>
          <w:lang w:eastAsia="ar-SA"/>
        </w:rPr>
        <w:t>и Европейским требованиям.</w:t>
      </w:r>
    </w:p>
    <w:p w:rsidR="00DC2629" w:rsidRPr="005F4842" w:rsidRDefault="00DC2629" w:rsidP="005F4842">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География сбыта помимо России включает страны Ближнего и Дальнего зарубежья. </w:t>
      </w:r>
    </w:p>
    <w:p w:rsidR="00DC2629" w:rsidRPr="005F4842" w:rsidRDefault="00DC2629" w:rsidP="005F4842">
      <w:pPr>
        <w:ind w:firstLine="709"/>
        <w:jc w:val="both"/>
        <w:rPr>
          <w:color w:val="000000"/>
          <w:sz w:val="28"/>
          <w:szCs w:val="28"/>
        </w:rPr>
      </w:pPr>
      <w:r w:rsidRPr="005F4842">
        <w:rPr>
          <w:color w:val="000000" w:themeColor="text1"/>
          <w:sz w:val="28"/>
          <w:szCs w:val="28"/>
          <w:lang w:eastAsia="ar-SA"/>
        </w:rPr>
        <w:t xml:space="preserve">По итогам 2021 года предприятие получило прибыль в размере 6 млн руб., </w:t>
      </w:r>
      <w:r w:rsidRPr="005F4842">
        <w:rPr>
          <w:color w:val="000000"/>
          <w:sz w:val="28"/>
          <w:szCs w:val="28"/>
        </w:rPr>
        <w:t>темп роста произведенной продукции составил 125 %, объем</w:t>
      </w:r>
      <w:r w:rsidR="00481B3E">
        <w:rPr>
          <w:color w:val="000000"/>
          <w:sz w:val="28"/>
          <w:szCs w:val="28"/>
        </w:rPr>
        <w:t xml:space="preserve"> </w:t>
      </w:r>
      <w:r w:rsidRPr="005F4842">
        <w:rPr>
          <w:color w:val="000000"/>
          <w:sz w:val="28"/>
          <w:szCs w:val="28"/>
        </w:rPr>
        <w:t>– 68,9 млн руб.</w:t>
      </w:r>
    </w:p>
    <w:p w:rsidR="00DC2629" w:rsidRPr="005F4842" w:rsidRDefault="00DC2629" w:rsidP="005F4842">
      <w:pPr>
        <w:ind w:firstLine="709"/>
        <w:jc w:val="both"/>
        <w:rPr>
          <w:color w:val="000000"/>
          <w:sz w:val="28"/>
          <w:szCs w:val="28"/>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производство кожи и изделий из кожи составил 128</w:t>
      </w:r>
      <w:r w:rsidR="002A07AD" w:rsidRPr="005F4842">
        <w:rPr>
          <w:b/>
          <w:color w:val="000000" w:themeColor="text1"/>
          <w:sz w:val="28"/>
          <w:szCs w:val="28"/>
          <w:u w:val="single"/>
          <w:lang w:eastAsia="ar-SA"/>
        </w:rPr>
        <w:t> </w:t>
      </w:r>
      <w:r w:rsidRPr="005F4842">
        <w:rPr>
          <w:b/>
          <w:color w:val="000000" w:themeColor="text1"/>
          <w:sz w:val="28"/>
          <w:szCs w:val="28"/>
          <w:u w:val="single"/>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(ЗАО «ДОНОБУВЬ», ООО «ПКФ «АТЛАНТИС–СТИЛЬ»).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ЗАО «Донобувь»</w:t>
      </w:r>
      <w:r w:rsidRPr="005F4842">
        <w:rPr>
          <w:color w:val="000000" w:themeColor="text1"/>
          <w:sz w:val="28"/>
          <w:szCs w:val="28"/>
          <w:lang w:eastAsia="ar-SA"/>
        </w:rPr>
        <w:t xml:space="preserve"> 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 тыс. пар обуви в месяц.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В 2021 году объем произведенной продукции составил 635,3 млн руб.</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Предприятие продолжает освоение новых моделей на запущенном ранее производстве специализированной рабочей обуви.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«ПКФ «АТЛАНТИС-СТИЛЬ»</w:t>
      </w:r>
      <w:r w:rsidRPr="005F4842">
        <w:rPr>
          <w:color w:val="000000" w:themeColor="text1"/>
          <w:sz w:val="28"/>
          <w:szCs w:val="28"/>
          <w:lang w:eastAsia="ar-SA"/>
        </w:rPr>
        <w:t xml:space="preserve"> одна из первых частных фирм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lastRenderedPageBreak/>
        <w:t xml:space="preserve">Технология изготовления обуви и применяемые материалы импортного </w:t>
      </w:r>
      <w:r w:rsidRPr="005F4842">
        <w:rPr>
          <w:color w:val="000000" w:themeColor="text1"/>
          <w:sz w:val="28"/>
          <w:szCs w:val="28"/>
          <w:lang w:eastAsia="ar-SA"/>
        </w:rPr>
        <w:br/>
        <w:t>и отечественного производства обеспечивают эластичность, легкость и высокую прочность крепления подошвы к заготовке верха обуви. Создан широкий ассортимент недорогой качественной обуви из натуральной кожи: спилок-велюр, нубук, синтетической и искусственной кожи весенне-осеннего и летнего назначения, разработано изготовление обуви из сукна, дублированного мехом.</w:t>
      </w:r>
    </w:p>
    <w:p w:rsidR="00DC2629" w:rsidRPr="005F4842" w:rsidRDefault="00DC2629" w:rsidP="005F4842">
      <w:pPr>
        <w:ind w:firstLine="709"/>
        <w:jc w:val="both"/>
        <w:rPr>
          <w:color w:val="000000"/>
          <w:sz w:val="28"/>
          <w:szCs w:val="28"/>
          <w:highlight w:val="yellow"/>
        </w:rPr>
      </w:pP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u w:val="single"/>
          <w:lang w:eastAsia="ar-SA"/>
        </w:rPr>
        <w:t xml:space="preserve">Индекс производства готовых металлических изделий, кроме машин </w:t>
      </w:r>
      <w:r w:rsidR="00C7472D" w:rsidRPr="005F4842">
        <w:rPr>
          <w:b/>
          <w:color w:val="000000" w:themeColor="text1"/>
          <w:sz w:val="28"/>
          <w:szCs w:val="28"/>
          <w:u w:val="single"/>
          <w:lang w:eastAsia="ar-SA"/>
        </w:rPr>
        <w:br/>
      </w:r>
      <w:r w:rsidRPr="005F4842">
        <w:rPr>
          <w:b/>
          <w:color w:val="000000" w:themeColor="text1"/>
          <w:sz w:val="28"/>
          <w:szCs w:val="28"/>
          <w:u w:val="single"/>
          <w:lang w:eastAsia="ar-SA"/>
        </w:rPr>
        <w:t>и оборудования составил 121,8</w:t>
      </w:r>
      <w:r w:rsidR="00C7472D" w:rsidRPr="005F4842">
        <w:rPr>
          <w:b/>
          <w:color w:val="000000" w:themeColor="text1"/>
          <w:sz w:val="28"/>
          <w:szCs w:val="28"/>
          <w:u w:val="single"/>
          <w:lang w:eastAsia="ar-SA"/>
        </w:rPr>
        <w:t> </w:t>
      </w:r>
      <w:r w:rsidRPr="005F4842">
        <w:rPr>
          <w:b/>
          <w:color w:val="000000" w:themeColor="text1"/>
          <w:sz w:val="28"/>
          <w:szCs w:val="28"/>
          <w:u w:val="single"/>
          <w:lang w:eastAsia="ar-SA"/>
        </w:rPr>
        <w:t>%.</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Индекс по данному виду деятельности формируется такими предприятиями, как ООО НПО «Турбулентность-ДОН», ООО «МОП КОМПЛЕКС 1», </w:t>
      </w:r>
      <w:r w:rsidRPr="005F4842">
        <w:rPr>
          <w:color w:val="000000" w:themeColor="text1"/>
          <w:sz w:val="28"/>
          <w:szCs w:val="28"/>
          <w:lang w:eastAsia="ar-SA"/>
        </w:rPr>
        <w:br/>
        <w:t>АО «ПРОДМАШ», ООО «Завод КОНОРД», ООО «РЗМК ЮТМ», ООО «Ростовский прессово-раскройный завод».</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НПО «Турбулентность-ДОН»</w:t>
      </w:r>
      <w:r w:rsidRPr="005F4842">
        <w:rPr>
          <w:color w:val="000000" w:themeColor="text1"/>
          <w:sz w:val="28"/>
          <w:szCs w:val="28"/>
          <w:lang w:eastAsia="ar-SA"/>
        </w:rPr>
        <w:t xml:space="preserve"> один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термоанемометрическом, ультразвуковом, струйном и электромагнитном, что позволяет решать беспрецедентно широкий спектр задач в области расходометрии. На сегодняшний день портфель компании насчитывает более 400 видов продукции.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5F4842">
        <w:rPr>
          <w:b/>
          <w:color w:val="000000" w:themeColor="text1"/>
          <w:sz w:val="28"/>
          <w:szCs w:val="28"/>
          <w:lang w:eastAsia="ar-SA"/>
        </w:rPr>
        <w:t>ООО «Завод КОНОРД»</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Котлы торговых марок «КОНОРД» и «ДОН» – это современная техника европейского качества. Ассортимент выпускаемой продукции включает более </w:t>
      </w:r>
      <w:r w:rsidRPr="005F4842">
        <w:rPr>
          <w:color w:val="000000" w:themeColor="text1"/>
          <w:sz w:val="28"/>
          <w:szCs w:val="28"/>
          <w:lang w:eastAsia="ar-SA"/>
        </w:rPr>
        <w:br/>
        <w:t xml:space="preserve">50 моделей современных газовых, твердотопливных котлов. Используемое </w:t>
      </w:r>
      <w:r w:rsidRPr="005F4842">
        <w:rPr>
          <w:color w:val="000000" w:themeColor="text1"/>
          <w:sz w:val="28"/>
          <w:szCs w:val="28"/>
          <w:lang w:eastAsia="ar-SA"/>
        </w:rPr>
        <w:br/>
        <w:t xml:space="preserve">в производстве металлообрабатывающее оборудование таких известных мировых брендов как Amada и TRUMPF позволяют добиваться наивысшей точности </w:t>
      </w:r>
      <w:r w:rsidRPr="005F4842">
        <w:rPr>
          <w:color w:val="000000" w:themeColor="text1"/>
          <w:sz w:val="28"/>
          <w:szCs w:val="28"/>
          <w:lang w:eastAsia="ar-SA"/>
        </w:rPr>
        <w:br/>
        <w:t xml:space="preserve">и непревзойденного качества изделий. </w:t>
      </w:r>
    </w:p>
    <w:p w:rsidR="00DC2629" w:rsidRPr="005F4842" w:rsidRDefault="00DC2629" w:rsidP="005F4842">
      <w:pPr>
        <w:widowControl w:val="0"/>
        <w:spacing w:line="322" w:lineRule="exact"/>
        <w:ind w:firstLine="709"/>
        <w:jc w:val="both"/>
        <w:rPr>
          <w:color w:val="000000"/>
          <w:sz w:val="28"/>
          <w:szCs w:val="28"/>
          <w:lang w:bidi="ru-RU"/>
        </w:rPr>
      </w:pPr>
      <w:r w:rsidRPr="005F4842">
        <w:rPr>
          <w:color w:val="000000"/>
          <w:sz w:val="28"/>
          <w:szCs w:val="28"/>
          <w:lang w:bidi="ru-RU"/>
        </w:rPr>
        <w:t xml:space="preserve">По итогам 2021 года темп роста объемов произведенной продукции </w:t>
      </w:r>
      <w:r w:rsidR="00332D48" w:rsidRPr="005F4842">
        <w:rPr>
          <w:color w:val="000000"/>
          <w:sz w:val="28"/>
          <w:szCs w:val="28"/>
          <w:lang w:bidi="ru-RU"/>
        </w:rPr>
        <w:br/>
      </w:r>
      <w:r w:rsidRPr="005F4842">
        <w:rPr>
          <w:color w:val="000000"/>
          <w:sz w:val="28"/>
          <w:szCs w:val="28"/>
          <w:lang w:bidi="ru-RU"/>
        </w:rPr>
        <w:t>по сравнению с аналогичным периодом прошлого года составил 148</w:t>
      </w:r>
      <w:r w:rsidR="00332D48" w:rsidRPr="005F4842">
        <w:rPr>
          <w:color w:val="000000"/>
          <w:sz w:val="28"/>
          <w:szCs w:val="28"/>
          <w:lang w:bidi="ru-RU"/>
        </w:rPr>
        <w:t> </w:t>
      </w:r>
      <w:r w:rsidRPr="005F4842">
        <w:rPr>
          <w:color w:val="000000"/>
          <w:sz w:val="28"/>
          <w:szCs w:val="28"/>
          <w:lang w:bidi="ru-RU"/>
        </w:rPr>
        <w:t xml:space="preserve">%. Рост объема производства продукции связан с увеличением потребительского спроса </w:t>
      </w:r>
      <w:r w:rsidR="00332D48" w:rsidRPr="005F4842">
        <w:rPr>
          <w:color w:val="000000"/>
          <w:sz w:val="28"/>
          <w:szCs w:val="28"/>
          <w:lang w:bidi="ru-RU"/>
        </w:rPr>
        <w:br/>
      </w:r>
      <w:r w:rsidRPr="005F4842">
        <w:rPr>
          <w:color w:val="000000"/>
          <w:sz w:val="28"/>
          <w:szCs w:val="28"/>
          <w:lang w:bidi="ru-RU"/>
        </w:rPr>
        <w:t xml:space="preserve">и сезонностью.  </w:t>
      </w:r>
    </w:p>
    <w:p w:rsidR="00DC2629" w:rsidRPr="005F4842" w:rsidRDefault="007C44DB" w:rsidP="005F4842">
      <w:pPr>
        <w:widowControl w:val="0"/>
        <w:spacing w:line="322" w:lineRule="exact"/>
        <w:ind w:firstLine="709"/>
        <w:jc w:val="both"/>
        <w:rPr>
          <w:color w:val="000000"/>
          <w:sz w:val="28"/>
          <w:szCs w:val="28"/>
          <w:lang w:bidi="ru-RU"/>
        </w:rPr>
      </w:pPr>
      <w:r>
        <w:rPr>
          <w:color w:val="000000"/>
          <w:sz w:val="28"/>
          <w:szCs w:val="28"/>
          <w:lang w:bidi="ru-RU"/>
        </w:rPr>
        <w:t>Ф</w:t>
      </w:r>
      <w:r w:rsidR="00DC2629" w:rsidRPr="005F4842">
        <w:rPr>
          <w:color w:val="000000"/>
          <w:sz w:val="28"/>
          <w:szCs w:val="28"/>
          <w:lang w:bidi="ru-RU"/>
        </w:rPr>
        <w:t xml:space="preserve">инансовый результат по итогам 2021 года </w:t>
      </w:r>
      <w:r>
        <w:rPr>
          <w:color w:val="000000"/>
          <w:sz w:val="28"/>
          <w:szCs w:val="28"/>
          <w:lang w:bidi="ru-RU"/>
        </w:rPr>
        <w:t>–</w:t>
      </w:r>
      <w:r w:rsidR="00DC2629" w:rsidRPr="005F4842">
        <w:rPr>
          <w:color w:val="000000"/>
          <w:sz w:val="28"/>
          <w:szCs w:val="28"/>
          <w:lang w:bidi="ru-RU"/>
        </w:rPr>
        <w:t xml:space="preserve"> прибыль</w:t>
      </w:r>
      <w:r>
        <w:rPr>
          <w:color w:val="000000"/>
          <w:sz w:val="28"/>
          <w:szCs w:val="28"/>
          <w:lang w:bidi="ru-RU"/>
        </w:rPr>
        <w:t xml:space="preserve"> порядка</w:t>
      </w:r>
      <w:r w:rsidR="00DC2629" w:rsidRPr="005F4842">
        <w:rPr>
          <w:color w:val="000000"/>
          <w:sz w:val="28"/>
          <w:szCs w:val="28"/>
          <w:lang w:bidi="ru-RU"/>
        </w:rPr>
        <w:t xml:space="preserve"> 100 млн руб.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«РЗМК ЮТМ» </w:t>
      </w:r>
      <w:r w:rsidRPr="005F4842">
        <w:rPr>
          <w:color w:val="000000" w:themeColor="text1"/>
          <w:sz w:val="28"/>
          <w:szCs w:val="28"/>
          <w:lang w:eastAsia="ar-SA"/>
        </w:rPr>
        <w:t>специализируется на выпуске строительных металлоконструкций. Предприятие принимало участие в производстве металлоконструкций для: «Сызранский НПЗ», «Новочеркасская ГРЭС», Курской, Дягилевской, Алексинской ТЭЦ и други</w:t>
      </w:r>
      <w:r w:rsidR="007C44DB">
        <w:rPr>
          <w:color w:val="000000" w:themeColor="text1"/>
          <w:sz w:val="28"/>
          <w:szCs w:val="28"/>
          <w:lang w:eastAsia="ar-SA"/>
        </w:rPr>
        <w:t>х</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Завод располагает всем необходимым для производства сварных двутавровых балок</w:t>
      </w:r>
      <w:r w:rsidR="00AC2A37" w:rsidRPr="005F4842">
        <w:rPr>
          <w:color w:val="000000" w:themeColor="text1"/>
          <w:sz w:val="28"/>
          <w:szCs w:val="28"/>
          <w:lang w:eastAsia="ar-SA"/>
        </w:rPr>
        <w:t>.</w:t>
      </w:r>
      <w:r w:rsidRPr="005F4842">
        <w:rPr>
          <w:color w:val="000000" w:themeColor="text1"/>
          <w:sz w:val="28"/>
          <w:szCs w:val="28"/>
          <w:lang w:eastAsia="ar-SA"/>
        </w:rPr>
        <w:t xml:space="preserve"> Балка производится на импортной автоматизированной линии, не имеющей аналогов в ЮФО.</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bidi="ru-RU"/>
        </w:rPr>
        <w:t>По итогам 20</w:t>
      </w:r>
      <w:r w:rsidR="00AC2A37" w:rsidRPr="005F4842">
        <w:rPr>
          <w:color w:val="000000" w:themeColor="text1"/>
          <w:sz w:val="28"/>
          <w:szCs w:val="28"/>
          <w:lang w:eastAsia="ar-SA" w:bidi="ru-RU"/>
        </w:rPr>
        <w:t>21 года ожидается прибыль равная предыдущему году</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«Ростовский прессово-раскройный завод»</w:t>
      </w:r>
      <w:r w:rsidRPr="005F4842">
        <w:rPr>
          <w:color w:val="000000" w:themeColor="text1"/>
          <w:sz w:val="28"/>
          <w:szCs w:val="28"/>
          <w:lang w:eastAsia="ar-SA"/>
        </w:rPr>
        <w:t xml:space="preserve"> специализируется </w:t>
      </w:r>
      <w:r w:rsidRPr="005F4842">
        <w:rPr>
          <w:color w:val="000000" w:themeColor="text1"/>
          <w:sz w:val="28"/>
          <w:szCs w:val="28"/>
          <w:lang w:eastAsia="ar-SA"/>
        </w:rPr>
        <w:br/>
        <w:t xml:space="preserve">на крупносерийном производстве деталей холодной листовой штамповки и лазерной резки на конвейер машиностроительных предприятий.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lastRenderedPageBreak/>
        <w:t xml:space="preserve">Производственные мощности завода по лазерному раскрою металла являются крупнейшими в Европе и насчитывают 18 лазерных комплексов и 24 листогибочных пресса.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Недавно введен</w:t>
      </w:r>
      <w:r w:rsidR="00856272" w:rsidRPr="005F4842">
        <w:rPr>
          <w:color w:val="000000" w:themeColor="text1"/>
          <w:sz w:val="28"/>
          <w:szCs w:val="28"/>
          <w:lang w:eastAsia="ar-SA"/>
        </w:rPr>
        <w:t>ы в эксплуатацию 3 новых пресса</w:t>
      </w:r>
      <w:r w:rsidRPr="005F4842">
        <w:rPr>
          <w:color w:val="000000" w:themeColor="text1"/>
          <w:sz w:val="28"/>
          <w:szCs w:val="28"/>
          <w:lang w:eastAsia="ar-SA"/>
        </w:rPr>
        <w:t xml:space="preserve">. Это быстродействующие </w:t>
      </w:r>
      <w:r w:rsidR="00856272" w:rsidRPr="005F4842">
        <w:rPr>
          <w:color w:val="000000" w:themeColor="text1"/>
          <w:sz w:val="28"/>
          <w:szCs w:val="28"/>
          <w:lang w:eastAsia="ar-SA"/>
        </w:rPr>
        <w:br/>
      </w:r>
      <w:r w:rsidRPr="005F4842">
        <w:rPr>
          <w:color w:val="000000" w:themeColor="text1"/>
          <w:sz w:val="28"/>
          <w:szCs w:val="28"/>
          <w:lang w:eastAsia="ar-SA"/>
        </w:rPr>
        <w:t xml:space="preserve">и точные прессы, предназначенные для </w:t>
      </w:r>
      <w:r w:rsidR="007C44DB">
        <w:rPr>
          <w:color w:val="000000" w:themeColor="text1"/>
          <w:sz w:val="28"/>
          <w:szCs w:val="28"/>
          <w:lang w:eastAsia="ar-SA"/>
        </w:rPr>
        <w:t>сгибания</w:t>
      </w:r>
      <w:r w:rsidRPr="005F4842">
        <w:rPr>
          <w:color w:val="000000" w:themeColor="text1"/>
          <w:sz w:val="28"/>
          <w:szCs w:val="28"/>
          <w:lang w:eastAsia="ar-SA"/>
        </w:rPr>
        <w:t xml:space="preserve"> без использования гидравли</w:t>
      </w:r>
      <w:r w:rsidR="00856272" w:rsidRPr="005F4842">
        <w:rPr>
          <w:color w:val="000000" w:themeColor="text1"/>
          <w:sz w:val="28"/>
          <w:szCs w:val="28"/>
          <w:lang w:eastAsia="ar-SA"/>
        </w:rPr>
        <w:t xml:space="preserve">ки. </w:t>
      </w:r>
      <w:r w:rsidR="00856272" w:rsidRPr="005F4842">
        <w:rPr>
          <w:color w:val="000000" w:themeColor="text1"/>
          <w:sz w:val="28"/>
          <w:szCs w:val="28"/>
          <w:lang w:eastAsia="ar-SA"/>
        </w:rPr>
        <w:br/>
        <w:t>Их инновационная концепция – Green Means –</w:t>
      </w:r>
      <w:r w:rsidRPr="005F4842">
        <w:rPr>
          <w:color w:val="000000" w:themeColor="text1"/>
          <w:sz w:val="28"/>
          <w:szCs w:val="28"/>
          <w:lang w:eastAsia="ar-SA"/>
        </w:rPr>
        <w:t xml:space="preserve"> заключается в высокой производительности, точности, быстрой переналадке, надежности и экологичности.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«МОП КОМПЛЕКС 1» </w:t>
      </w:r>
      <w:r w:rsidRPr="005F4842">
        <w:rPr>
          <w:color w:val="000000" w:themeColor="text1"/>
          <w:sz w:val="28"/>
          <w:szCs w:val="28"/>
          <w:lang w:eastAsia="ar-SA"/>
        </w:rPr>
        <w:t xml:space="preserve">производит горизонтальные и вертикальные стальные резервуары для воды и пищевых продуктов по типовым проектам </w:t>
      </w:r>
      <w:r w:rsidR="0049416C" w:rsidRPr="005F4842">
        <w:rPr>
          <w:color w:val="000000" w:themeColor="text1"/>
          <w:sz w:val="28"/>
          <w:szCs w:val="28"/>
          <w:lang w:eastAsia="ar-SA"/>
        </w:rPr>
        <w:br/>
      </w:r>
      <w:r w:rsidRPr="005F4842">
        <w:rPr>
          <w:color w:val="000000" w:themeColor="text1"/>
          <w:sz w:val="28"/>
          <w:szCs w:val="28"/>
          <w:lang w:eastAsia="ar-SA"/>
        </w:rPr>
        <w:t xml:space="preserve">и чертежам клиента.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Другое направление деятельности предприятия — новые технологии в ремонте и содержании автомобильных дорог.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Работает завод по проектированию и изготовлению дорожных светодиодных знаков, солнечных электростанций и систем автономного освещения по самым современным технологиям.</w:t>
      </w:r>
    </w:p>
    <w:p w:rsidR="00DC2629" w:rsidRPr="005F4842" w:rsidRDefault="00DC2629" w:rsidP="005F4842">
      <w:pPr>
        <w:suppressAutoHyphens/>
        <w:overflowPunct w:val="0"/>
        <w:autoSpaceDE w:val="0"/>
        <w:ind w:firstLine="709"/>
        <w:jc w:val="both"/>
        <w:textAlignment w:val="baseline"/>
        <w:rPr>
          <w:color w:val="000000"/>
          <w:sz w:val="28"/>
          <w:szCs w:val="28"/>
        </w:rPr>
      </w:pPr>
      <w:r w:rsidRPr="005F4842">
        <w:rPr>
          <w:color w:val="000000" w:themeColor="text1"/>
          <w:sz w:val="28"/>
          <w:szCs w:val="28"/>
          <w:lang w:eastAsia="ar-SA"/>
        </w:rPr>
        <w:t xml:space="preserve">За 2021 год объем изготовленной продукции равен </w:t>
      </w:r>
      <w:r w:rsidRPr="005F4842">
        <w:rPr>
          <w:color w:val="000000"/>
          <w:sz w:val="28"/>
          <w:szCs w:val="28"/>
        </w:rPr>
        <w:t xml:space="preserve">928,5 млн руб., </w:t>
      </w:r>
      <w:r w:rsidR="0049416C" w:rsidRPr="005F4842">
        <w:rPr>
          <w:color w:val="000000"/>
          <w:sz w:val="28"/>
          <w:szCs w:val="28"/>
        </w:rPr>
        <w:t>темп</w:t>
      </w:r>
      <w:r w:rsidRPr="005F4842">
        <w:rPr>
          <w:color w:val="000000"/>
          <w:sz w:val="28"/>
          <w:szCs w:val="28"/>
        </w:rPr>
        <w:t xml:space="preserve"> </w:t>
      </w:r>
      <w:r w:rsidR="0049416C" w:rsidRPr="005F4842">
        <w:rPr>
          <w:color w:val="000000"/>
          <w:sz w:val="28"/>
          <w:szCs w:val="28"/>
        </w:rPr>
        <w:br/>
      </w:r>
      <w:r w:rsidRPr="005F4842">
        <w:rPr>
          <w:color w:val="000000"/>
          <w:sz w:val="28"/>
          <w:szCs w:val="28"/>
        </w:rPr>
        <w:t>по сравнению с аналогичным периодом 2020 года составляет 121,5</w:t>
      </w:r>
      <w:r w:rsidR="0049416C" w:rsidRPr="005F4842">
        <w:rPr>
          <w:color w:val="000000"/>
          <w:sz w:val="28"/>
          <w:szCs w:val="28"/>
        </w:rPr>
        <w:t> </w:t>
      </w:r>
      <w:r w:rsidRPr="005F4842">
        <w:rPr>
          <w:color w:val="000000"/>
          <w:sz w:val="28"/>
          <w:szCs w:val="28"/>
        </w:rPr>
        <w:t>%. Предприятием получена прибыль 210,4 млн руб.</w:t>
      </w:r>
    </w:p>
    <w:p w:rsidR="00DC2629" w:rsidRPr="005F4842" w:rsidRDefault="00DC2629" w:rsidP="005F4842">
      <w:pPr>
        <w:ind w:firstLine="709"/>
        <w:jc w:val="both"/>
        <w:rPr>
          <w:color w:val="000000"/>
          <w:sz w:val="28"/>
          <w:szCs w:val="28"/>
          <w:highlight w:val="yellow"/>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металлургического составил 120,6</w:t>
      </w:r>
      <w:r w:rsidR="008176E1" w:rsidRPr="005F4842">
        <w:rPr>
          <w:b/>
          <w:color w:val="000000" w:themeColor="text1"/>
          <w:sz w:val="28"/>
          <w:szCs w:val="28"/>
          <w:u w:val="single"/>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color w:val="000000" w:themeColor="text1"/>
          <w:sz w:val="28"/>
          <w:szCs w:val="28"/>
          <w:lang w:eastAsia="ar-SA"/>
        </w:rPr>
        <w:t xml:space="preserve">(ООО «Компания Металл Профиль», ООО «Ростовский литейный завод», </w:t>
      </w:r>
      <w:r w:rsidRPr="005F4842">
        <w:rPr>
          <w:color w:val="000000" w:themeColor="text1"/>
          <w:sz w:val="28"/>
          <w:szCs w:val="28"/>
          <w:lang w:eastAsia="ar-SA"/>
        </w:rPr>
        <w:br/>
        <w:t xml:space="preserve">ООО «Юг-Профиль»).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«Компания Металл Профиль»</w:t>
      </w:r>
      <w:r w:rsidRPr="005F4842">
        <w:rPr>
          <w:color w:val="000000" w:themeColor="text1"/>
          <w:sz w:val="28"/>
          <w:szCs w:val="28"/>
          <w:lang w:eastAsia="ar-SA"/>
        </w:rPr>
        <w:t xml:space="preserve">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Pr="005F4842">
        <w:rPr>
          <w:color w:val="000000" w:themeColor="text1"/>
          <w:sz w:val="28"/>
          <w:szCs w:val="28"/>
          <w:lang w:eastAsia="ar-SA"/>
        </w:rPr>
        <w:br/>
        <w:t>на территории России и СНГ.</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«Ростовский литейный завод»</w:t>
      </w:r>
      <w:r w:rsidRPr="005F4842">
        <w:rPr>
          <w:color w:val="000000" w:themeColor="text1"/>
          <w:sz w:val="28"/>
          <w:szCs w:val="28"/>
          <w:lang w:eastAsia="ar-SA"/>
        </w:rPr>
        <w:t xml:space="preserve"> ведущее литейное предприятие Юга России, обеспечивающее продукцией такие отрасли промышленности как: сельхозмашиностроение, автомобилестроение, железнодорожный транспорт, энергетика и электротехника, жилищно-коммунальное хозяйство и другие. </w:t>
      </w:r>
    </w:p>
    <w:p w:rsidR="00DC2629" w:rsidRPr="005F4842" w:rsidRDefault="00DC2629" w:rsidP="005F4842">
      <w:pPr>
        <w:widowControl w:val="0"/>
        <w:spacing w:line="322" w:lineRule="exact"/>
        <w:ind w:firstLine="709"/>
        <w:jc w:val="both"/>
        <w:rPr>
          <w:color w:val="000000"/>
          <w:sz w:val="28"/>
          <w:szCs w:val="28"/>
          <w:lang w:bidi="ru-RU"/>
        </w:rPr>
      </w:pPr>
      <w:r w:rsidRPr="005F4842">
        <w:rPr>
          <w:color w:val="000000"/>
          <w:sz w:val="28"/>
          <w:szCs w:val="28"/>
          <w:lang w:bidi="ru-RU"/>
        </w:rPr>
        <w:t xml:space="preserve">По предварительным итогам </w:t>
      </w:r>
      <w:r w:rsidR="008176E1" w:rsidRPr="005F4842">
        <w:rPr>
          <w:color w:val="000000"/>
          <w:sz w:val="28"/>
          <w:szCs w:val="28"/>
          <w:lang w:bidi="ru-RU"/>
        </w:rPr>
        <w:t>объемы производства сохраняются на уровне аналогичного периода прошлого года.</w:t>
      </w:r>
      <w:r w:rsidRPr="005F4842">
        <w:rPr>
          <w:color w:val="000000"/>
          <w:sz w:val="28"/>
          <w:szCs w:val="28"/>
          <w:lang w:bidi="ru-RU"/>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«Юг-Профиль»</w:t>
      </w:r>
      <w:r w:rsidRPr="005F4842">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Компания осуществляет производство и реализацию армирующего профиля </w:t>
      </w:r>
      <w:r w:rsidRPr="005F4842">
        <w:rPr>
          <w:color w:val="000000" w:themeColor="text1"/>
          <w:sz w:val="28"/>
          <w:szCs w:val="28"/>
          <w:lang w:eastAsia="ar-SA"/>
        </w:rPr>
        <w:br/>
        <w:t xml:space="preserve">– усиленного элемента, без которого не может быть установлено ни одно пластиковое окно, профилей для монтажа гипсокартонных плит, производство металлочерепицы, профнастила и фигурного конька, оконные металлические отливы и водоотбойные профили, отделочных элементов кровли. </w:t>
      </w:r>
    </w:p>
    <w:p w:rsidR="00DC2629" w:rsidRPr="005F4842" w:rsidRDefault="00DC2629" w:rsidP="005F4842">
      <w:pPr>
        <w:ind w:firstLine="709"/>
        <w:jc w:val="both"/>
        <w:rPr>
          <w:color w:val="000000" w:themeColor="text1"/>
          <w:sz w:val="28"/>
          <w:szCs w:val="28"/>
          <w:highlight w:val="yellow"/>
        </w:rPr>
      </w:pP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u w:val="single"/>
          <w:lang w:eastAsia="ar-SA"/>
        </w:rPr>
        <w:t>Индекс производства машин и оборудования, не включенных в другие группировки составил 117,4</w:t>
      </w:r>
      <w:r w:rsidR="008176E1" w:rsidRPr="005F4842">
        <w:rPr>
          <w:b/>
          <w:color w:val="000000" w:themeColor="text1"/>
          <w:sz w:val="28"/>
          <w:szCs w:val="28"/>
          <w:u w:val="single"/>
          <w:lang w:eastAsia="ar-SA"/>
        </w:rPr>
        <w:t> </w:t>
      </w:r>
      <w:r w:rsidRPr="005F4842">
        <w:rPr>
          <w:b/>
          <w:color w:val="000000" w:themeColor="text1"/>
          <w:sz w:val="28"/>
          <w:szCs w:val="28"/>
          <w:u w:val="single"/>
          <w:lang w:eastAsia="ar-SA"/>
        </w:rPr>
        <w:t>%.</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(ООО «Комбайновый завод «Ростсельмаш», ООО «Компания САРМАТ», </w:t>
      </w:r>
      <w:r w:rsidRPr="005F4842">
        <w:rPr>
          <w:color w:val="000000" w:themeColor="text1"/>
          <w:sz w:val="28"/>
          <w:szCs w:val="28"/>
          <w:lang w:eastAsia="ar-SA"/>
        </w:rPr>
        <w:br/>
        <w:t xml:space="preserve">ОАО «Севкавэлектроремонт», ОАО «Десятый подшипниковый завод», АО «Клевер», </w:t>
      </w:r>
      <w:r w:rsidRPr="005F4842">
        <w:rPr>
          <w:color w:val="000000" w:themeColor="text1"/>
          <w:sz w:val="28"/>
          <w:szCs w:val="28"/>
          <w:lang w:eastAsia="ar-SA"/>
        </w:rPr>
        <w:lastRenderedPageBreak/>
        <w:t xml:space="preserve">ОАО «Продмаш», ООО «Ростовский ВОЗДУХОзаВОД» (ООО «РВЗ»), </w:t>
      </w:r>
      <w:r w:rsidRPr="005F4842">
        <w:rPr>
          <w:color w:val="000000" w:themeColor="text1"/>
          <w:sz w:val="28"/>
          <w:szCs w:val="28"/>
          <w:lang w:eastAsia="ar-SA"/>
        </w:rPr>
        <w:br/>
        <w:t xml:space="preserve">ООО «Ингениум»).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«Комбайновый завод «Ростсельмаш»</w:t>
      </w:r>
      <w:r w:rsidRPr="005F4842">
        <w:rPr>
          <w:color w:val="000000" w:themeColor="text1"/>
          <w:sz w:val="28"/>
          <w:szCs w:val="28"/>
          <w:lang w:eastAsia="ar-SA"/>
        </w:rPr>
        <w:t xml:space="preserve"> поставляет машины в 39 стран мира и является основным поставщ</w:t>
      </w:r>
      <w:r w:rsidR="007A013C" w:rsidRPr="005F4842">
        <w:rPr>
          <w:color w:val="000000" w:themeColor="text1"/>
          <w:sz w:val="28"/>
          <w:szCs w:val="28"/>
          <w:lang w:eastAsia="ar-SA"/>
        </w:rPr>
        <w:t>иком агротехники для АПК России</w:t>
      </w:r>
      <w:r w:rsidRPr="005F4842">
        <w:rPr>
          <w:color w:val="000000" w:themeColor="text1"/>
          <w:sz w:val="28"/>
          <w:szCs w:val="28"/>
          <w:lang w:eastAsia="ar-SA"/>
        </w:rPr>
        <w:t xml:space="preserve">. Помимо производства комбайнов завод выпускает больше двух десятков видов сельхозтехники.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В 2021 году поставки комбайнов составили 6525 штук, тракторо</w:t>
      </w:r>
      <w:r w:rsidR="007A013C" w:rsidRPr="005F4842">
        <w:rPr>
          <w:color w:val="000000" w:themeColor="text1"/>
          <w:sz w:val="28"/>
          <w:szCs w:val="28"/>
          <w:lang w:eastAsia="ar-SA"/>
        </w:rPr>
        <w:t>в 1634 штуки,</w:t>
      </w:r>
      <w:r w:rsidRPr="005F4842">
        <w:rPr>
          <w:color w:val="000000" w:themeColor="text1"/>
          <w:sz w:val="28"/>
          <w:szCs w:val="28"/>
          <w:lang w:eastAsia="ar-SA"/>
        </w:rPr>
        <w:t xml:space="preserve"> </w:t>
      </w:r>
      <w:r w:rsidR="007A013C" w:rsidRPr="005F4842">
        <w:rPr>
          <w:color w:val="000000" w:themeColor="text1"/>
          <w:sz w:val="28"/>
          <w:szCs w:val="28"/>
          <w:lang w:eastAsia="ar-SA"/>
        </w:rPr>
        <w:t>ч</w:t>
      </w:r>
      <w:r w:rsidRPr="005F4842">
        <w:rPr>
          <w:color w:val="000000" w:themeColor="text1"/>
          <w:sz w:val="28"/>
          <w:szCs w:val="28"/>
          <w:lang w:eastAsia="ar-SA"/>
        </w:rPr>
        <w:t>то на 19</w:t>
      </w:r>
      <w:r w:rsidR="007A013C" w:rsidRPr="005F4842">
        <w:rPr>
          <w:color w:val="000000" w:themeColor="text1"/>
          <w:sz w:val="28"/>
          <w:szCs w:val="28"/>
          <w:lang w:eastAsia="ar-SA"/>
        </w:rPr>
        <w:t> </w:t>
      </w:r>
      <w:r w:rsidRPr="005F4842">
        <w:rPr>
          <w:color w:val="000000" w:themeColor="text1"/>
          <w:sz w:val="28"/>
          <w:szCs w:val="28"/>
          <w:lang w:eastAsia="ar-SA"/>
        </w:rPr>
        <w:t>% и на 24</w:t>
      </w:r>
      <w:r w:rsidR="007A013C" w:rsidRPr="005F4842">
        <w:rPr>
          <w:color w:val="000000" w:themeColor="text1"/>
          <w:sz w:val="28"/>
          <w:szCs w:val="28"/>
          <w:lang w:eastAsia="ar-SA"/>
        </w:rPr>
        <w:t> </w:t>
      </w:r>
      <w:r w:rsidRPr="005F4842">
        <w:rPr>
          <w:color w:val="000000" w:themeColor="text1"/>
          <w:sz w:val="28"/>
          <w:szCs w:val="28"/>
          <w:lang w:eastAsia="ar-SA"/>
        </w:rPr>
        <w:t>%</w:t>
      </w:r>
      <w:r w:rsidR="007A013C" w:rsidRPr="005F4842">
        <w:rPr>
          <w:color w:val="000000" w:themeColor="text1"/>
          <w:sz w:val="28"/>
          <w:szCs w:val="28"/>
          <w:lang w:eastAsia="ar-SA"/>
        </w:rPr>
        <w:t>,</w:t>
      </w:r>
      <w:r w:rsidRPr="005F4842">
        <w:rPr>
          <w:color w:val="000000" w:themeColor="text1"/>
          <w:sz w:val="28"/>
          <w:szCs w:val="28"/>
          <w:lang w:eastAsia="ar-SA"/>
        </w:rPr>
        <w:t xml:space="preserve"> соответственно</w:t>
      </w:r>
      <w:r w:rsidR="007A013C" w:rsidRPr="005F4842">
        <w:rPr>
          <w:color w:val="000000" w:themeColor="text1"/>
          <w:sz w:val="28"/>
          <w:szCs w:val="28"/>
          <w:lang w:eastAsia="ar-SA"/>
        </w:rPr>
        <w:t>,</w:t>
      </w:r>
      <w:r w:rsidRPr="005F4842">
        <w:rPr>
          <w:color w:val="000000" w:themeColor="text1"/>
          <w:sz w:val="28"/>
          <w:szCs w:val="28"/>
          <w:lang w:eastAsia="ar-SA"/>
        </w:rPr>
        <w:t xml:space="preserve"> больше </w:t>
      </w:r>
      <w:r w:rsidR="007A013C" w:rsidRPr="005F4842">
        <w:rPr>
          <w:color w:val="000000" w:themeColor="text1"/>
          <w:sz w:val="28"/>
          <w:szCs w:val="28"/>
          <w:lang w:eastAsia="ar-SA"/>
        </w:rPr>
        <w:t xml:space="preserve">прошлого </w:t>
      </w:r>
      <w:r w:rsidRPr="005F4842">
        <w:rPr>
          <w:color w:val="000000" w:themeColor="text1"/>
          <w:sz w:val="28"/>
          <w:szCs w:val="28"/>
          <w:lang w:eastAsia="ar-SA"/>
        </w:rPr>
        <w:t>год</w:t>
      </w:r>
      <w:r w:rsidR="007A013C" w:rsidRPr="005F4842">
        <w:rPr>
          <w:color w:val="000000" w:themeColor="text1"/>
          <w:sz w:val="28"/>
          <w:szCs w:val="28"/>
          <w:lang w:eastAsia="ar-SA"/>
        </w:rPr>
        <w:t>а</w:t>
      </w:r>
      <w:r w:rsidRPr="005F4842">
        <w:rPr>
          <w:color w:val="000000" w:themeColor="text1"/>
          <w:sz w:val="28"/>
          <w:szCs w:val="28"/>
          <w:lang w:eastAsia="ar-SA"/>
        </w:rPr>
        <w:t>. Около 20</w:t>
      </w:r>
      <w:r w:rsidR="007A013C" w:rsidRPr="005F4842">
        <w:rPr>
          <w:color w:val="000000" w:themeColor="text1"/>
          <w:sz w:val="28"/>
          <w:szCs w:val="28"/>
          <w:lang w:eastAsia="ar-SA"/>
        </w:rPr>
        <w:t> </w:t>
      </w:r>
      <w:r w:rsidRPr="005F4842">
        <w:rPr>
          <w:color w:val="000000" w:themeColor="text1"/>
          <w:sz w:val="28"/>
          <w:szCs w:val="28"/>
          <w:lang w:eastAsia="ar-SA"/>
        </w:rPr>
        <w:t xml:space="preserve">% техники ушло на экспорт.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2021 году </w:t>
      </w:r>
      <w:r w:rsidR="007A013C" w:rsidRPr="005F4842">
        <w:rPr>
          <w:color w:val="000000" w:themeColor="text1"/>
          <w:sz w:val="28"/>
          <w:szCs w:val="28"/>
          <w:lang w:eastAsia="ar-SA"/>
        </w:rPr>
        <w:t>завод</w:t>
      </w:r>
      <w:r w:rsidRPr="005F4842">
        <w:rPr>
          <w:color w:val="000000" w:themeColor="text1"/>
          <w:sz w:val="28"/>
          <w:szCs w:val="28"/>
          <w:lang w:eastAsia="ar-SA"/>
        </w:rPr>
        <w:t xml:space="preserve"> выпустил: новый зерноуборочный комбайн Т500; новый кормоуборочный комбайн RSM F1300; высокопроизводительный гусеничный трактор RSM 3000DT; самоходную косилку KSU 2; несколько новых модификаций других самоходных машин.</w:t>
      </w:r>
    </w:p>
    <w:p w:rsidR="00DC2629" w:rsidRPr="005F4842" w:rsidRDefault="007A013C"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Н</w:t>
      </w:r>
      <w:r w:rsidR="00DC2629" w:rsidRPr="005F4842">
        <w:rPr>
          <w:color w:val="000000" w:themeColor="text1"/>
          <w:sz w:val="28"/>
          <w:szCs w:val="28"/>
          <w:lang w:eastAsia="ar-SA"/>
        </w:rPr>
        <w:t>ачато строительство</w:t>
      </w:r>
      <w:r w:rsidRPr="005F4842">
        <w:rPr>
          <w:color w:val="000000" w:themeColor="text1"/>
          <w:sz w:val="28"/>
          <w:szCs w:val="28"/>
          <w:lang w:eastAsia="ar-SA"/>
        </w:rPr>
        <w:t xml:space="preserve"> нового</w:t>
      </w:r>
      <w:r w:rsidR="00DC2629" w:rsidRPr="005F4842">
        <w:rPr>
          <w:color w:val="000000" w:themeColor="text1"/>
          <w:sz w:val="28"/>
          <w:szCs w:val="28"/>
          <w:lang w:eastAsia="ar-SA"/>
        </w:rPr>
        <w:t xml:space="preserve"> тракторн</w:t>
      </w:r>
      <w:r w:rsidRPr="005F4842">
        <w:rPr>
          <w:color w:val="000000" w:themeColor="text1"/>
          <w:sz w:val="28"/>
          <w:szCs w:val="28"/>
          <w:lang w:eastAsia="ar-SA"/>
        </w:rPr>
        <w:t>ого завода.</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«Ростовский ВОЗДУХОзаВОД» </w:t>
      </w:r>
      <w:r w:rsidRPr="005F4842">
        <w:rPr>
          <w:color w:val="000000" w:themeColor="text1"/>
          <w:sz w:val="28"/>
          <w:szCs w:val="28"/>
          <w:lang w:eastAsia="ar-SA"/>
        </w:rPr>
        <w:t xml:space="preserve">входит в группу взаимосвязанных предприятий «Ровен» (ГК «РОВЕН») и является ведущим поставщиком </w:t>
      </w:r>
      <w:r w:rsidRPr="005F4842">
        <w:rPr>
          <w:color w:val="000000" w:themeColor="text1"/>
          <w:sz w:val="28"/>
          <w:szCs w:val="28"/>
          <w:lang w:eastAsia="ar-SA"/>
        </w:rPr>
        <w:br/>
        <w:t xml:space="preserve">и производителем вентиляционного и теплового оборудования в России. Активно развивает два производственных направления – производство вентиляторов </w:t>
      </w:r>
      <w:r w:rsidRPr="005F4842">
        <w:rPr>
          <w:color w:val="000000" w:themeColor="text1"/>
          <w:sz w:val="28"/>
          <w:szCs w:val="28"/>
          <w:lang w:eastAsia="ar-SA"/>
        </w:rPr>
        <w:br/>
        <w:t xml:space="preserve">и воздухораспределителей. </w:t>
      </w:r>
    </w:p>
    <w:p w:rsidR="00DC2629" w:rsidRPr="005F4842" w:rsidRDefault="003C62D7"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Завод</w:t>
      </w:r>
      <w:r w:rsidR="00DC2629" w:rsidRPr="005F4842">
        <w:rPr>
          <w:color w:val="000000" w:themeColor="text1"/>
          <w:sz w:val="28"/>
          <w:szCs w:val="28"/>
          <w:lang w:eastAsia="ar-SA"/>
        </w:rPr>
        <w:t xml:space="preserve"> расширил свой ассортимент и представил алюминиевый воздуховод </w:t>
      </w:r>
      <w:r w:rsidR="00877256" w:rsidRPr="005F4842">
        <w:rPr>
          <w:color w:val="000000" w:themeColor="text1"/>
          <w:sz w:val="28"/>
          <w:szCs w:val="28"/>
          <w:lang w:eastAsia="ar-SA"/>
        </w:rPr>
        <w:br/>
      </w:r>
      <w:r w:rsidR="00DC2629" w:rsidRPr="005F4842">
        <w:rPr>
          <w:color w:val="000000" w:themeColor="text1"/>
          <w:sz w:val="28"/>
          <w:szCs w:val="28"/>
          <w:lang w:eastAsia="ar-SA"/>
        </w:rPr>
        <w:t xml:space="preserve">из нескольких слоев металлизированного полиэстера и алюминиевой фольги, </w:t>
      </w:r>
      <w:r w:rsidR="00877256" w:rsidRPr="005F4842">
        <w:rPr>
          <w:color w:val="000000" w:themeColor="text1"/>
          <w:sz w:val="28"/>
          <w:szCs w:val="28"/>
          <w:lang w:eastAsia="ar-SA"/>
        </w:rPr>
        <w:br/>
      </w:r>
      <w:r w:rsidR="00DC2629" w:rsidRPr="005F4842">
        <w:rPr>
          <w:color w:val="000000" w:themeColor="text1"/>
          <w:sz w:val="28"/>
          <w:szCs w:val="28"/>
          <w:lang w:eastAsia="ar-SA"/>
        </w:rPr>
        <w:t>со спиральным каркасом из стальной проволоки.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По итогам 2021 года предприятием получена прибыль в размере 65 млн руб., увеличен объем реализованной продукции до 1 383,1 млн руб.</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«Ингениум» </w:t>
      </w:r>
      <w:r w:rsidRPr="005F4842">
        <w:rPr>
          <w:sz w:val="28"/>
          <w:szCs w:val="28"/>
          <w:lang w:eastAsia="en-US"/>
        </w:rPr>
        <w:t>специализируется на организации внутренних инженерных систем, от проекта до реализации. Производ</w:t>
      </w:r>
      <w:r w:rsidR="0090484A">
        <w:rPr>
          <w:sz w:val="28"/>
          <w:szCs w:val="28"/>
          <w:lang w:eastAsia="en-US"/>
        </w:rPr>
        <w:t>ит</w:t>
      </w:r>
      <w:r w:rsidRPr="005F4842">
        <w:rPr>
          <w:sz w:val="28"/>
          <w:szCs w:val="28"/>
          <w:lang w:eastAsia="en-US"/>
        </w:rPr>
        <w:t>: промышленное холодильное оборудование на природном хладагенте.</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sz w:val="28"/>
          <w:szCs w:val="28"/>
          <w:lang w:eastAsia="en-US"/>
        </w:rPr>
        <w:t xml:space="preserve">Технологические решения применяются в агропромышленных комплексах, логистических центрах на предприятиях пищевой переработки, розничной и оптовой торговли, объектах энергетической промышленности. </w:t>
      </w:r>
    </w:p>
    <w:p w:rsidR="00DC2629" w:rsidRPr="005F4842" w:rsidRDefault="00DC2629" w:rsidP="005F4842">
      <w:pPr>
        <w:suppressAutoHyphens/>
        <w:overflowPunct w:val="0"/>
        <w:autoSpaceDE w:val="0"/>
        <w:ind w:firstLine="709"/>
        <w:jc w:val="both"/>
        <w:textAlignment w:val="baseline"/>
        <w:rPr>
          <w:b/>
          <w:color w:val="000000" w:themeColor="text1"/>
          <w:sz w:val="28"/>
          <w:szCs w:val="28"/>
          <w:lang w:eastAsia="ar-SA"/>
        </w:rPr>
      </w:pPr>
      <w:r w:rsidRPr="005F4842">
        <w:rPr>
          <w:color w:val="000000" w:themeColor="text1"/>
          <w:sz w:val="28"/>
          <w:szCs w:val="28"/>
          <w:lang w:eastAsia="ar-SA"/>
        </w:rPr>
        <w:t>По итогам 2021 года предприятием получена прибыль в размере 83,9 млн руб., что составляет 109,7</w:t>
      </w:r>
      <w:r w:rsidR="00877256" w:rsidRPr="005F4842">
        <w:rPr>
          <w:color w:val="000000" w:themeColor="text1"/>
          <w:sz w:val="28"/>
          <w:szCs w:val="28"/>
          <w:lang w:eastAsia="ar-SA"/>
        </w:rPr>
        <w:t> </w:t>
      </w:r>
      <w:r w:rsidRPr="005F4842">
        <w:rPr>
          <w:color w:val="000000" w:themeColor="text1"/>
          <w:sz w:val="28"/>
          <w:szCs w:val="28"/>
          <w:lang w:eastAsia="ar-SA"/>
        </w:rPr>
        <w:t>% к аналогичному периоду прошлого года.</w:t>
      </w:r>
    </w:p>
    <w:p w:rsidR="00481B3E" w:rsidRDefault="00481B3E">
      <w:pPr>
        <w:spacing w:after="200" w:line="276" w:lineRule="auto"/>
        <w:rPr>
          <w:b/>
          <w:color w:val="000000" w:themeColor="text1"/>
          <w:sz w:val="28"/>
          <w:szCs w:val="28"/>
          <w:u w:val="single"/>
          <w:lang w:eastAsia="ar-SA"/>
        </w:rPr>
      </w:pPr>
      <w:r>
        <w:rPr>
          <w:b/>
          <w:color w:val="000000" w:themeColor="text1"/>
          <w:sz w:val="28"/>
          <w:szCs w:val="28"/>
          <w:u w:val="single"/>
          <w:lang w:eastAsia="ar-SA"/>
        </w:rPr>
        <w:br w:type="page"/>
      </w:r>
    </w:p>
    <w:p w:rsidR="00DC2629" w:rsidRPr="005F4842" w:rsidRDefault="00DC2629" w:rsidP="005F4842">
      <w:pPr>
        <w:suppressAutoHyphens/>
        <w:overflowPunct w:val="0"/>
        <w:autoSpaceDE w:val="0"/>
        <w:ind w:firstLine="709"/>
        <w:jc w:val="both"/>
        <w:textAlignment w:val="baseline"/>
        <w:rPr>
          <w:b/>
          <w:color w:val="000000" w:themeColor="text1"/>
          <w:sz w:val="28"/>
          <w:szCs w:val="28"/>
          <w:lang w:eastAsia="ar-SA"/>
        </w:rPr>
      </w:pPr>
      <w:r w:rsidRPr="005F4842">
        <w:rPr>
          <w:b/>
          <w:color w:val="000000" w:themeColor="text1"/>
          <w:sz w:val="28"/>
          <w:szCs w:val="28"/>
          <w:u w:val="single"/>
          <w:lang w:eastAsia="ar-SA"/>
        </w:rPr>
        <w:lastRenderedPageBreak/>
        <w:t>Индекс производства прочей неметаллической минеральной продукции составил 117,3</w:t>
      </w:r>
      <w:r w:rsidR="00481B3E">
        <w:rPr>
          <w:b/>
          <w:color w:val="000000" w:themeColor="text1"/>
          <w:sz w:val="28"/>
          <w:szCs w:val="28"/>
          <w:u w:val="single"/>
          <w:lang w:eastAsia="ar-SA"/>
        </w:rPr>
        <w:t> </w:t>
      </w:r>
      <w:r w:rsidRPr="005F4842">
        <w:rPr>
          <w:b/>
          <w:color w:val="000000" w:themeColor="text1"/>
          <w:sz w:val="28"/>
          <w:szCs w:val="28"/>
          <w:u w:val="single"/>
          <w:lang w:eastAsia="ar-SA"/>
        </w:rPr>
        <w:t>%.</w:t>
      </w:r>
      <w:r w:rsidRPr="005F4842">
        <w:rPr>
          <w:b/>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Индекс по данному виду деятельности формируется такими предприятиям, </w:t>
      </w:r>
      <w:r w:rsidRPr="005F4842">
        <w:rPr>
          <w:color w:val="000000" w:themeColor="text1"/>
          <w:sz w:val="28"/>
          <w:szCs w:val="28"/>
          <w:lang w:eastAsia="ar-SA"/>
        </w:rPr>
        <w:br/>
        <w:t xml:space="preserve">как АО «Комбинат крупнопанельного домостроения», АО «Донской кирпич», </w:t>
      </w:r>
      <w:r w:rsidRPr="005F4842">
        <w:rPr>
          <w:color w:val="000000" w:themeColor="text1"/>
          <w:sz w:val="28"/>
          <w:szCs w:val="28"/>
          <w:lang w:eastAsia="ar-SA"/>
        </w:rPr>
        <w:br/>
        <w:t>ООО «АЛЬФА», ООО «ППТК «ЭНЕРГОСТРОЙ».</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АО «ККПД»</w:t>
      </w:r>
      <w:r w:rsidRPr="005F4842">
        <w:rPr>
          <w:color w:val="000000" w:themeColor="text1"/>
          <w:sz w:val="28"/>
          <w:szCs w:val="28"/>
          <w:lang w:eastAsia="ar-SA"/>
        </w:rPr>
        <w:t xml:space="preserve"> является одним из крупнейших отраслевых предприятий Ю</w:t>
      </w:r>
      <w:r w:rsidR="005316DB" w:rsidRPr="005F4842">
        <w:rPr>
          <w:color w:val="000000" w:themeColor="text1"/>
          <w:sz w:val="28"/>
          <w:szCs w:val="28"/>
          <w:lang w:eastAsia="ar-SA"/>
        </w:rPr>
        <w:t>ФО</w:t>
      </w:r>
      <w:r w:rsidRPr="005F4842">
        <w:rPr>
          <w:color w:val="000000" w:themeColor="text1"/>
          <w:sz w:val="28"/>
          <w:szCs w:val="28"/>
          <w:lang w:eastAsia="ar-SA"/>
        </w:rPr>
        <w:t xml:space="preserve">. Предприятие оснащено современными гибкими технологиями </w:t>
      </w:r>
      <w:r w:rsidR="006F2694" w:rsidRPr="005F4842">
        <w:rPr>
          <w:color w:val="000000" w:themeColor="text1"/>
          <w:sz w:val="28"/>
          <w:szCs w:val="28"/>
          <w:lang w:eastAsia="ar-SA"/>
        </w:rPr>
        <w:br/>
      </w:r>
      <w:r w:rsidRPr="005F4842">
        <w:rPr>
          <w:color w:val="000000" w:themeColor="text1"/>
          <w:sz w:val="28"/>
          <w:szCs w:val="28"/>
          <w:lang w:eastAsia="ar-SA"/>
        </w:rPr>
        <w:t xml:space="preserve">и </w:t>
      </w:r>
      <w:r w:rsidR="006F2694" w:rsidRPr="005F4842">
        <w:rPr>
          <w:color w:val="000000" w:themeColor="text1"/>
          <w:sz w:val="28"/>
          <w:szCs w:val="28"/>
          <w:lang w:eastAsia="ar-SA"/>
        </w:rPr>
        <w:t>а</w:t>
      </w:r>
      <w:r w:rsidRPr="005F4842">
        <w:rPr>
          <w:color w:val="000000" w:themeColor="text1"/>
          <w:sz w:val="28"/>
          <w:szCs w:val="28"/>
          <w:lang w:eastAsia="ar-SA"/>
        </w:rPr>
        <w:t xml:space="preserve">втоматизированным компьютеризированным оборудованием, которое позволяет возводить здания по индивидуальным проектам – разной этажности (до 25 этажей), </w:t>
      </w:r>
      <w:r w:rsidR="006F2694" w:rsidRPr="005F4842">
        <w:rPr>
          <w:color w:val="000000" w:themeColor="text1"/>
          <w:sz w:val="28"/>
          <w:szCs w:val="28"/>
          <w:lang w:eastAsia="ar-SA"/>
        </w:rPr>
        <w:br/>
      </w:r>
      <w:r w:rsidRPr="005F4842">
        <w:rPr>
          <w:color w:val="000000" w:themeColor="text1"/>
          <w:sz w:val="28"/>
          <w:szCs w:val="28"/>
          <w:lang w:eastAsia="ar-SA"/>
        </w:rPr>
        <w:t>с оригинальными фасадными решениями и улучшенными архитектурными характеристиками.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Комбинат </w:t>
      </w:r>
      <w:r w:rsidRPr="00481B3E">
        <w:rPr>
          <w:color w:val="000000" w:themeColor="text1"/>
          <w:sz w:val="28"/>
          <w:szCs w:val="28"/>
          <w:lang w:eastAsia="ar-SA"/>
        </w:rPr>
        <w:t xml:space="preserve">производит </w:t>
      </w:r>
      <w:r w:rsidR="0090484A">
        <w:rPr>
          <w:color w:val="000000" w:themeColor="text1"/>
          <w:sz w:val="28"/>
          <w:szCs w:val="28"/>
          <w:lang w:eastAsia="ar-SA"/>
        </w:rPr>
        <w:t>железобетонные изделия</w:t>
      </w:r>
      <w:r w:rsidRPr="00481B3E">
        <w:rPr>
          <w:color w:val="000000" w:themeColor="text1"/>
          <w:sz w:val="28"/>
          <w:szCs w:val="28"/>
          <w:lang w:eastAsia="ar-SA"/>
        </w:rPr>
        <w:t>, а</w:t>
      </w:r>
      <w:r w:rsidRPr="005F4842">
        <w:rPr>
          <w:color w:val="000000" w:themeColor="text1"/>
          <w:sz w:val="28"/>
          <w:szCs w:val="28"/>
          <w:lang w:eastAsia="ar-SA"/>
        </w:rPr>
        <w:t xml:space="preserve"> также выполняет строительно-монтажные работы. По итогам 2021 года в связи с увеличением объема строительства наблюдается рост объемов реализации и составляет 103,3</w:t>
      </w:r>
      <w:r w:rsidR="006F2694" w:rsidRPr="005F4842">
        <w:rPr>
          <w:color w:val="000000" w:themeColor="text1"/>
          <w:sz w:val="28"/>
          <w:szCs w:val="28"/>
          <w:lang w:eastAsia="ar-SA"/>
        </w:rPr>
        <w:t> </w:t>
      </w:r>
      <w:r w:rsidRPr="005F4842">
        <w:rPr>
          <w:color w:val="000000" w:themeColor="text1"/>
          <w:sz w:val="28"/>
          <w:szCs w:val="28"/>
          <w:lang w:eastAsia="ar-SA"/>
        </w:rPr>
        <w:t xml:space="preserve">% </w:t>
      </w:r>
      <w:r w:rsidR="0090484A">
        <w:rPr>
          <w:color w:val="000000" w:themeColor="text1"/>
          <w:sz w:val="28"/>
          <w:szCs w:val="28"/>
          <w:lang w:eastAsia="ar-SA"/>
        </w:rPr>
        <w:br/>
      </w:r>
      <w:r w:rsidRPr="005F4842">
        <w:rPr>
          <w:color w:val="000000" w:themeColor="text1"/>
          <w:sz w:val="28"/>
          <w:szCs w:val="28"/>
          <w:lang w:eastAsia="ar-SA"/>
        </w:rPr>
        <w:t xml:space="preserve">по отношению к </w:t>
      </w:r>
      <w:r w:rsidR="006F2694" w:rsidRPr="005F4842">
        <w:rPr>
          <w:color w:val="000000" w:themeColor="text1"/>
          <w:sz w:val="28"/>
          <w:szCs w:val="28"/>
          <w:lang w:eastAsia="ar-SA"/>
        </w:rPr>
        <w:t>прошлому</w:t>
      </w:r>
      <w:r w:rsidRPr="005F4842">
        <w:rPr>
          <w:color w:val="000000" w:themeColor="text1"/>
          <w:sz w:val="28"/>
          <w:szCs w:val="28"/>
          <w:lang w:eastAsia="ar-SA"/>
        </w:rPr>
        <w:t xml:space="preserve"> году.</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«ППТК «ЭНЕРГОСТРОЙ»</w:t>
      </w:r>
      <w:r w:rsidRPr="005F4842">
        <w:rPr>
          <w:color w:val="000000" w:themeColor="text1"/>
          <w:sz w:val="28"/>
          <w:szCs w:val="28"/>
          <w:lang w:eastAsia="ar-SA"/>
        </w:rPr>
        <w:t xml:space="preserve"> – один из ведущих поставщиков </w:t>
      </w:r>
      <w:r w:rsidRPr="005F4842">
        <w:rPr>
          <w:color w:val="000000" w:themeColor="text1"/>
          <w:sz w:val="28"/>
          <w:szCs w:val="28"/>
          <w:lang w:eastAsia="ar-SA"/>
        </w:rPr>
        <w:br/>
        <w:t xml:space="preserve">и производителей комплектов оборудования для обустройства водопроводных </w:t>
      </w:r>
      <w:r w:rsidRPr="005F4842">
        <w:rPr>
          <w:color w:val="000000" w:themeColor="text1"/>
          <w:sz w:val="28"/>
          <w:szCs w:val="28"/>
          <w:lang w:eastAsia="ar-SA"/>
        </w:rPr>
        <w:br/>
        <w:t xml:space="preserve">и канализационных систем (бетонные кольца, плиты перекрытия </w:t>
      </w:r>
      <w:r w:rsidR="002B7A84" w:rsidRPr="005F4842">
        <w:rPr>
          <w:color w:val="000000" w:themeColor="text1"/>
          <w:sz w:val="28"/>
          <w:szCs w:val="28"/>
          <w:lang w:eastAsia="ar-SA"/>
        </w:rPr>
        <w:t>колодцев</w:t>
      </w:r>
      <w:r w:rsidR="0090484A">
        <w:rPr>
          <w:color w:val="000000" w:themeColor="text1"/>
          <w:sz w:val="28"/>
          <w:szCs w:val="28"/>
          <w:lang w:eastAsia="ar-SA"/>
        </w:rPr>
        <w:t>,</w:t>
      </w:r>
      <w:r w:rsidR="002B7A84" w:rsidRPr="005F4842">
        <w:rPr>
          <w:color w:val="000000" w:themeColor="text1"/>
          <w:sz w:val="28"/>
          <w:szCs w:val="28"/>
          <w:lang w:eastAsia="ar-SA"/>
        </w:rPr>
        <w:t xml:space="preserve"> </w:t>
      </w:r>
      <w:r w:rsidR="0090484A">
        <w:rPr>
          <w:color w:val="000000" w:themeColor="text1"/>
          <w:sz w:val="28"/>
          <w:szCs w:val="28"/>
          <w:lang w:eastAsia="ar-SA"/>
        </w:rPr>
        <w:t>крышки бетонные</w:t>
      </w:r>
      <w:r w:rsidRPr="005F4842">
        <w:rPr>
          <w:color w:val="000000" w:themeColor="text1"/>
          <w:sz w:val="28"/>
          <w:szCs w:val="28"/>
          <w:lang w:eastAsia="ar-SA"/>
        </w:rPr>
        <w:t xml:space="preserve"> </w:t>
      </w:r>
      <w:r w:rsidR="002B7A84" w:rsidRPr="005F4842">
        <w:rPr>
          <w:color w:val="000000" w:themeColor="text1"/>
          <w:sz w:val="28"/>
          <w:szCs w:val="28"/>
          <w:lang w:eastAsia="ar-SA"/>
        </w:rPr>
        <w:t>и другое,</w:t>
      </w:r>
      <w:r w:rsidRPr="005F4842">
        <w:rPr>
          <w:color w:val="000000" w:themeColor="text1"/>
          <w:sz w:val="28"/>
          <w:szCs w:val="28"/>
          <w:lang w:eastAsia="ar-SA"/>
        </w:rPr>
        <w:t xml:space="preserve"> а также чугунного литья различного назначения (решетки каминные, решетки ограждения </w:t>
      </w:r>
      <w:r w:rsidR="002B7A84" w:rsidRPr="005F4842">
        <w:rPr>
          <w:color w:val="000000" w:themeColor="text1"/>
          <w:sz w:val="28"/>
          <w:szCs w:val="28"/>
          <w:lang w:eastAsia="ar-SA"/>
        </w:rPr>
        <w:t>и другое</w:t>
      </w:r>
      <w:r w:rsidRPr="005F4842">
        <w:rPr>
          <w:color w:val="000000" w:themeColor="text1"/>
          <w:sz w:val="28"/>
          <w:szCs w:val="28"/>
          <w:lang w:eastAsia="ar-SA"/>
        </w:rPr>
        <w:t xml:space="preserve">) и печного оборудования (дверки печные </w:t>
      </w:r>
      <w:r w:rsidR="002B7A84" w:rsidRPr="005F4842">
        <w:rPr>
          <w:color w:val="000000" w:themeColor="text1"/>
          <w:sz w:val="28"/>
          <w:szCs w:val="28"/>
          <w:lang w:eastAsia="ar-SA"/>
        </w:rPr>
        <w:br/>
      </w:r>
      <w:r w:rsidRPr="005F4842">
        <w:rPr>
          <w:color w:val="000000" w:themeColor="text1"/>
          <w:sz w:val="28"/>
          <w:szCs w:val="28"/>
          <w:lang w:eastAsia="ar-SA"/>
        </w:rPr>
        <w:t xml:space="preserve">в ассортименте, задвижки, чугунные плиты, печи чугунные </w:t>
      </w:r>
      <w:r w:rsidR="002B7A84" w:rsidRPr="005F4842">
        <w:rPr>
          <w:color w:val="000000" w:themeColor="text1"/>
          <w:sz w:val="28"/>
          <w:szCs w:val="28"/>
          <w:lang w:eastAsia="ar-SA"/>
        </w:rPr>
        <w:t>и другое</w:t>
      </w:r>
      <w:r w:rsidRPr="005F4842">
        <w:rPr>
          <w:color w:val="000000" w:themeColor="text1"/>
          <w:sz w:val="28"/>
          <w:szCs w:val="28"/>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Вся продукция завода отвечает высо</w:t>
      </w:r>
      <w:r w:rsidR="0090484A">
        <w:rPr>
          <w:color w:val="000000" w:themeColor="text1"/>
          <w:sz w:val="28"/>
          <w:szCs w:val="28"/>
          <w:lang w:eastAsia="ar-SA"/>
        </w:rPr>
        <w:t>к</w:t>
      </w:r>
      <w:r w:rsidRPr="005F4842">
        <w:rPr>
          <w:color w:val="000000" w:themeColor="text1"/>
          <w:sz w:val="28"/>
          <w:szCs w:val="28"/>
          <w:lang w:eastAsia="ar-SA"/>
        </w:rPr>
        <w:t xml:space="preserve">им требованиям качества, что позволяет выигрывать тендеры крупнейших строительных проектов Ростовской области и Краснодарского края, таких как ТЦ «Мега», ТЦ «ОЗ», гипермаркет «Ашан» и другие. </w:t>
      </w:r>
    </w:p>
    <w:p w:rsidR="00DC2629" w:rsidRPr="005F4842" w:rsidRDefault="00DC2629" w:rsidP="005F4842">
      <w:pPr>
        <w:suppressAutoHyphens/>
        <w:overflowPunct w:val="0"/>
        <w:autoSpaceDE w:val="0"/>
        <w:ind w:firstLine="709"/>
        <w:jc w:val="both"/>
        <w:textAlignment w:val="baseline"/>
        <w:rPr>
          <w:color w:val="000000"/>
          <w:sz w:val="28"/>
          <w:szCs w:val="28"/>
        </w:rPr>
      </w:pPr>
    </w:p>
    <w:p w:rsidR="00DC2629" w:rsidRPr="005F4842" w:rsidRDefault="00DC2629" w:rsidP="005F4842">
      <w:pPr>
        <w:ind w:firstLine="709"/>
        <w:jc w:val="both"/>
        <w:rPr>
          <w:color w:val="000000" w:themeColor="text1"/>
          <w:sz w:val="28"/>
          <w:szCs w:val="28"/>
        </w:rPr>
      </w:pPr>
      <w:r w:rsidRPr="005F4842">
        <w:rPr>
          <w:b/>
          <w:color w:val="000000" w:themeColor="text1"/>
          <w:sz w:val="28"/>
          <w:szCs w:val="28"/>
          <w:u w:val="single"/>
        </w:rPr>
        <w:t>Индекс химических веществ и химических продуктов 115,6</w:t>
      </w:r>
      <w:r w:rsidR="00267D80" w:rsidRPr="005F4842">
        <w:rPr>
          <w:b/>
          <w:color w:val="000000" w:themeColor="text1"/>
          <w:sz w:val="28"/>
          <w:szCs w:val="28"/>
          <w:u w:val="single"/>
        </w:rPr>
        <w:t> </w:t>
      </w:r>
      <w:r w:rsidRPr="005F4842">
        <w:rPr>
          <w:b/>
          <w:color w:val="000000" w:themeColor="text1"/>
          <w:sz w:val="28"/>
          <w:szCs w:val="28"/>
          <w:u w:val="single"/>
        </w:rPr>
        <w:t xml:space="preserve">%. </w:t>
      </w:r>
      <w:r w:rsidRPr="005F4842">
        <w:rPr>
          <w:b/>
          <w:color w:val="000000" w:themeColor="text1"/>
          <w:sz w:val="28"/>
          <w:szCs w:val="28"/>
          <w:u w:val="single"/>
        </w:rPr>
        <w:br/>
      </w:r>
      <w:r w:rsidRPr="005F4842">
        <w:rPr>
          <w:color w:val="000000" w:themeColor="text1"/>
          <w:sz w:val="28"/>
          <w:szCs w:val="28"/>
        </w:rPr>
        <w:t xml:space="preserve">(ООО «Эмпилс – цинк», ЗАО «ЭМПИЛС», ООО «Лаки – Краски Рус», </w:t>
      </w:r>
      <w:r w:rsidRPr="005F4842">
        <w:rPr>
          <w:bCs/>
          <w:color w:val="000000" w:themeColor="text1"/>
          <w:sz w:val="28"/>
          <w:szCs w:val="28"/>
        </w:rPr>
        <w:t>ООО НПК «Альфа», ООО «ДонДез», ООО «Юнитор», ООО «Ростовский Завод Синтетических Продуктов», ООО НПО «Завод Новых Синтетических Продуктов» (ГК «Авант»</w:t>
      </w:r>
      <w:r w:rsidRPr="005F4842">
        <w:rPr>
          <w:color w:val="000000" w:themeColor="text1"/>
          <w:sz w:val="28"/>
          <w:szCs w:val="28"/>
        </w:rPr>
        <w:t xml:space="preserve">)). </w:t>
      </w:r>
    </w:p>
    <w:p w:rsidR="00267D80" w:rsidRPr="005F4842" w:rsidRDefault="00267D80" w:rsidP="005F4842">
      <w:pPr>
        <w:ind w:firstLine="709"/>
        <w:jc w:val="both"/>
        <w:rPr>
          <w:color w:val="000000"/>
          <w:sz w:val="28"/>
          <w:szCs w:val="28"/>
        </w:rPr>
      </w:pPr>
      <w:r w:rsidRPr="005F4842">
        <w:rPr>
          <w:b/>
          <w:color w:val="000000"/>
          <w:sz w:val="28"/>
          <w:szCs w:val="28"/>
        </w:rPr>
        <w:t>ЗАО «ЭМПИЛС»</w:t>
      </w:r>
      <w:r w:rsidRPr="005F4842">
        <w:rPr>
          <w:color w:val="000000"/>
          <w:sz w:val="28"/>
          <w:szCs w:val="28"/>
        </w:rPr>
        <w:t xml:space="preserve"> – один из ведущих российский производителей лакокрасочных покрытий. Предприятие обладает большим опытом производства ЛКМ на органической и водной основе для различных типов поверхностей в разных ценовых категориях для рынка DIY (Do-It-Yourself — «сделай сам»), а также покрытий индустриального назначения.</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Продукция «Эмпилс» востребована клиентами и представлена в оптовой </w:t>
      </w:r>
      <w:r w:rsidR="00087292" w:rsidRPr="005F4842">
        <w:rPr>
          <w:color w:val="000000" w:themeColor="text1"/>
          <w:sz w:val="28"/>
          <w:szCs w:val="28"/>
        </w:rPr>
        <w:br/>
      </w:r>
      <w:r w:rsidRPr="005F4842">
        <w:rPr>
          <w:color w:val="000000" w:themeColor="text1"/>
          <w:sz w:val="28"/>
          <w:szCs w:val="28"/>
        </w:rPr>
        <w:t>и розничной сети в России, Беларуси, Украине, Молдове, Армении, Грузии, Казахстане, Таджикистане, Кыргызстане, Туркменистане и Монголии.</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Выпуск оксида цинка (цинковых белил) осуществляет </w:t>
      </w:r>
      <w:r w:rsidRPr="005F4842">
        <w:rPr>
          <w:b/>
          <w:color w:val="000000" w:themeColor="text1"/>
          <w:sz w:val="28"/>
          <w:szCs w:val="28"/>
        </w:rPr>
        <w:t>ООО «Эмпилс-цинк».</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Оксид цинка является сырьевым компонентом для различных отраслей промышленности: шинной, резинотехнической, керамической, кабельной, фармацевтической.</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Продукция предприятия экспортируется в Украину, Беларусь, Эстонию, Казахстан, Узбекистан, Польшу, Финляндию, Румынию, Сербию, Словакию, Испанию, Германию, Италию, Словению, Болгарию. </w:t>
      </w:r>
    </w:p>
    <w:p w:rsidR="00DC2629" w:rsidRPr="005F4842" w:rsidRDefault="00DC2629" w:rsidP="005F4842">
      <w:pPr>
        <w:ind w:firstLine="709"/>
        <w:jc w:val="both"/>
        <w:rPr>
          <w:color w:val="000000" w:themeColor="text1"/>
          <w:sz w:val="28"/>
          <w:szCs w:val="28"/>
        </w:rPr>
      </w:pPr>
      <w:r w:rsidRPr="005F4842">
        <w:rPr>
          <w:b/>
          <w:bCs/>
          <w:color w:val="000000" w:themeColor="text1"/>
          <w:sz w:val="28"/>
          <w:szCs w:val="28"/>
        </w:rPr>
        <w:lastRenderedPageBreak/>
        <w:t>ООО «Ростовский Завод Синтетических Продуктов»</w:t>
      </w:r>
      <w:r w:rsidRPr="005F4842">
        <w:rPr>
          <w:bCs/>
          <w:color w:val="000000" w:themeColor="text1"/>
          <w:sz w:val="28"/>
          <w:szCs w:val="28"/>
        </w:rPr>
        <w:t xml:space="preserve"> – </w:t>
      </w:r>
      <w:r w:rsidRPr="005F4842">
        <w:rPr>
          <w:color w:val="000000" w:themeColor="text1"/>
          <w:sz w:val="28"/>
          <w:szCs w:val="28"/>
        </w:rPr>
        <w:t xml:space="preserve">активно развивающаяся компания, производящая профессиональные моющие средства, </w:t>
      </w:r>
      <w:r w:rsidRPr="005F4842">
        <w:rPr>
          <w:color w:val="000000" w:themeColor="text1"/>
          <w:sz w:val="28"/>
          <w:szCs w:val="28"/>
        </w:rPr>
        <w:br/>
        <w:t xml:space="preserve">с обширной областью применения в различных индустриальных сферах. </w:t>
      </w:r>
      <w:r w:rsidRPr="005F4842">
        <w:rPr>
          <w:color w:val="000000" w:themeColor="text1"/>
          <w:sz w:val="28"/>
          <w:szCs w:val="28"/>
        </w:rPr>
        <w:br/>
        <w:t xml:space="preserve">При производстве продукции используется сырье самого высокого качества, а также </w:t>
      </w:r>
      <w:r w:rsidRPr="005F4842">
        <w:rPr>
          <w:color w:val="000000" w:themeColor="text1"/>
          <w:sz w:val="28"/>
          <w:szCs w:val="28"/>
        </w:rPr>
        <w:br/>
        <w:t xml:space="preserve">при изготовлении применяются современные технологии. </w:t>
      </w:r>
    </w:p>
    <w:p w:rsidR="00DC2629" w:rsidRPr="005F4842" w:rsidRDefault="00DC2629" w:rsidP="005F4842">
      <w:pPr>
        <w:ind w:firstLine="709"/>
        <w:jc w:val="both"/>
        <w:rPr>
          <w:color w:val="000000" w:themeColor="text1"/>
          <w:sz w:val="28"/>
          <w:szCs w:val="28"/>
        </w:rPr>
      </w:pPr>
      <w:r w:rsidRPr="005F4842">
        <w:rPr>
          <w:b/>
          <w:color w:val="000000" w:themeColor="text1"/>
          <w:sz w:val="28"/>
          <w:szCs w:val="28"/>
        </w:rPr>
        <w:t>Группа компаний «Авант»</w:t>
      </w:r>
      <w:r w:rsidRPr="005F4842">
        <w:rPr>
          <w:color w:val="000000" w:themeColor="text1"/>
          <w:sz w:val="28"/>
          <w:szCs w:val="28"/>
        </w:rPr>
        <w:t xml:space="preserve"> представляет на рынке профессиональные чистящие, моющие и защитные средства отечественного производства. За 10 лет компания успешно зарекомендовала себя надежным производителем. Продукция «Авант» полностью сертифицирована и экологически безопасна, а самое главное </w:t>
      </w:r>
      <w:r w:rsidR="0090484A">
        <w:rPr>
          <w:color w:val="000000" w:themeColor="text1"/>
          <w:sz w:val="28"/>
          <w:szCs w:val="28"/>
        </w:rPr>
        <w:br/>
      </w:r>
      <w:r w:rsidRPr="005F4842">
        <w:rPr>
          <w:color w:val="000000" w:themeColor="text1"/>
          <w:sz w:val="28"/>
          <w:szCs w:val="28"/>
        </w:rPr>
        <w:t>– не содержит фосфатов.</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Беспрерывная работа собственной исследовательской лаборатории обеспечивает внедрение инновационных разработок, постоянно способствует усовершенствованию и расширению ассортимента продукции.</w:t>
      </w:r>
    </w:p>
    <w:p w:rsidR="00DC2629" w:rsidRPr="005F4842" w:rsidRDefault="00DC2629" w:rsidP="005F4842">
      <w:pPr>
        <w:suppressAutoHyphens/>
        <w:overflowPunct w:val="0"/>
        <w:autoSpaceDE w:val="0"/>
        <w:ind w:firstLine="709"/>
        <w:jc w:val="both"/>
        <w:textAlignment w:val="baseline"/>
        <w:rPr>
          <w:color w:val="000000" w:themeColor="text1"/>
          <w:sz w:val="28"/>
          <w:szCs w:val="28"/>
          <w:highlight w:val="yellow"/>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текстильных изделий составил 114,9</w:t>
      </w:r>
      <w:r w:rsidR="00EE1341" w:rsidRPr="005F4842">
        <w:rPr>
          <w:b/>
          <w:color w:val="000000" w:themeColor="text1"/>
          <w:sz w:val="28"/>
          <w:szCs w:val="28"/>
          <w:u w:val="single"/>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ООО «Фирма Сви «ДОН».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сфере производства текстильных изделий работает одна из крупнейших фабрик </w:t>
      </w:r>
      <w:r w:rsidRPr="005F4842">
        <w:rPr>
          <w:b/>
          <w:color w:val="000000" w:themeColor="text1"/>
          <w:sz w:val="28"/>
          <w:szCs w:val="28"/>
          <w:lang w:eastAsia="ar-SA"/>
        </w:rPr>
        <w:t>АО «Меринос»</w:t>
      </w:r>
      <w:r w:rsidRPr="005F4842">
        <w:rPr>
          <w:color w:val="000000" w:themeColor="text1"/>
          <w:sz w:val="28"/>
          <w:szCs w:val="28"/>
          <w:lang w:eastAsia="ar-SA"/>
        </w:rPr>
        <w:t xml:space="preserve"> по производству ковров и ковровых изделий. Предприятие изготавливает 18 наименований ковров и ковровых изделий из полипропилена </w:t>
      </w:r>
      <w:r w:rsidR="00930DC8" w:rsidRPr="005F4842">
        <w:rPr>
          <w:color w:val="000000" w:themeColor="text1"/>
          <w:sz w:val="28"/>
          <w:szCs w:val="28"/>
          <w:lang w:eastAsia="ar-SA"/>
        </w:rPr>
        <w:br/>
      </w:r>
      <w:r w:rsidRPr="005F4842">
        <w:rPr>
          <w:color w:val="000000" w:themeColor="text1"/>
          <w:sz w:val="28"/>
          <w:szCs w:val="28"/>
          <w:lang w:eastAsia="ar-SA"/>
        </w:rPr>
        <w:t>и 3 наименования нитей.</w:t>
      </w:r>
    </w:p>
    <w:p w:rsidR="00DC2629" w:rsidRPr="005F4842" w:rsidRDefault="00930DC8"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П</w:t>
      </w:r>
      <w:r w:rsidR="00DC2629" w:rsidRPr="005F4842">
        <w:rPr>
          <w:color w:val="000000" w:themeColor="text1"/>
          <w:sz w:val="28"/>
          <w:szCs w:val="28"/>
          <w:lang w:eastAsia="ar-SA"/>
        </w:rPr>
        <w:t xml:space="preserve">роизводство полностью автоматизировано, производственная мощность составляет 5 млн кв. м ковровых изделий в год. Готовая продукция – ковры </w:t>
      </w:r>
      <w:r w:rsidRPr="005F4842">
        <w:rPr>
          <w:color w:val="000000" w:themeColor="text1"/>
          <w:sz w:val="28"/>
          <w:szCs w:val="28"/>
          <w:lang w:eastAsia="ar-SA"/>
        </w:rPr>
        <w:br/>
      </w:r>
      <w:r w:rsidR="00DC2629" w:rsidRPr="005F4842">
        <w:rPr>
          <w:color w:val="000000" w:themeColor="text1"/>
          <w:sz w:val="28"/>
          <w:szCs w:val="28"/>
          <w:lang w:eastAsia="ar-SA"/>
        </w:rPr>
        <w:t xml:space="preserve">и ковровые изделия из полипропиленовых нитей – успешно реализуется </w:t>
      </w:r>
      <w:r w:rsidRPr="005F4842">
        <w:rPr>
          <w:color w:val="000000" w:themeColor="text1"/>
          <w:sz w:val="28"/>
          <w:szCs w:val="28"/>
          <w:lang w:eastAsia="ar-SA"/>
        </w:rPr>
        <w:br/>
      </w:r>
      <w:r w:rsidR="00DC2629" w:rsidRPr="005F4842">
        <w:rPr>
          <w:color w:val="000000" w:themeColor="text1"/>
          <w:sz w:val="28"/>
          <w:szCs w:val="28"/>
          <w:lang w:eastAsia="ar-SA"/>
        </w:rPr>
        <w:t xml:space="preserve">на территории Российской Федерации, экспортируется в страны СНГ.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Темп роста реализованной продукции в денежном выражении за 2021 год составил 130</w:t>
      </w:r>
      <w:r w:rsidR="00563266" w:rsidRPr="005F4842">
        <w:rPr>
          <w:color w:val="000000" w:themeColor="text1"/>
          <w:sz w:val="28"/>
          <w:szCs w:val="28"/>
          <w:lang w:eastAsia="ar-SA"/>
        </w:rPr>
        <w:t> </w:t>
      </w:r>
      <w:r w:rsidRPr="005F4842">
        <w:rPr>
          <w:color w:val="000000" w:themeColor="text1"/>
          <w:sz w:val="28"/>
          <w:szCs w:val="28"/>
          <w:lang w:eastAsia="ar-SA"/>
        </w:rPr>
        <w:t xml:space="preserve">%.  </w:t>
      </w:r>
    </w:p>
    <w:p w:rsidR="00DC2629" w:rsidRPr="005F4842" w:rsidRDefault="00DC2629" w:rsidP="005F4842">
      <w:pPr>
        <w:ind w:firstLine="709"/>
        <w:jc w:val="both"/>
        <w:rPr>
          <w:color w:val="000000" w:themeColor="text1"/>
          <w:sz w:val="28"/>
          <w:szCs w:val="28"/>
          <w:highlight w:val="yellow"/>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мебели составил 113,1</w:t>
      </w:r>
      <w:r w:rsidR="00EE1341" w:rsidRPr="005F4842">
        <w:rPr>
          <w:b/>
          <w:color w:val="000000" w:themeColor="text1"/>
          <w:sz w:val="28"/>
          <w:szCs w:val="28"/>
          <w:u w:val="single"/>
          <w:lang w:eastAsia="ar-SA"/>
        </w:rPr>
        <w:t> </w:t>
      </w:r>
      <w:r w:rsidRPr="005F4842">
        <w:rPr>
          <w:b/>
          <w:color w:val="000000" w:themeColor="text1"/>
          <w:sz w:val="28"/>
          <w:szCs w:val="28"/>
          <w:u w:val="single"/>
          <w:lang w:eastAsia="ar-SA"/>
        </w:rPr>
        <w:t>%</w:t>
      </w:r>
      <w:r w:rsidR="00EE1341" w:rsidRPr="005F4842">
        <w:rPr>
          <w:b/>
          <w:color w:val="000000" w:themeColor="text1"/>
          <w:sz w:val="28"/>
          <w:szCs w:val="28"/>
          <w:u w:val="single"/>
          <w:lang w:eastAsia="ar-SA"/>
        </w:rPr>
        <w:t>.</w:t>
      </w:r>
    </w:p>
    <w:p w:rsidR="00DC2629" w:rsidRPr="005F4842" w:rsidRDefault="00DC2629" w:rsidP="005F4842">
      <w:pPr>
        <w:ind w:firstLine="709"/>
        <w:jc w:val="both"/>
        <w:rPr>
          <w:color w:val="000000"/>
          <w:sz w:val="28"/>
          <w:szCs w:val="28"/>
          <w:lang w:eastAsia="ar-SA"/>
        </w:rPr>
      </w:pPr>
      <w:r w:rsidRPr="005F4842">
        <w:rPr>
          <w:color w:val="000000"/>
          <w:sz w:val="28"/>
          <w:szCs w:val="28"/>
          <w:lang w:eastAsia="ar-SA"/>
        </w:rPr>
        <w:t xml:space="preserve">В настоящее время насчитывается около 250 мебельных производств в городе. Все предприятия относятся к малому бизнесу. Еще сотни микропредприятий выполняют сервисные услуги по монтажу и ремонту мебели. </w:t>
      </w:r>
    </w:p>
    <w:p w:rsidR="00DC2629" w:rsidRPr="005F4842" w:rsidRDefault="00DC2629" w:rsidP="005F4842">
      <w:pPr>
        <w:ind w:firstLine="709"/>
        <w:jc w:val="both"/>
        <w:rPr>
          <w:color w:val="000000" w:themeColor="text1"/>
          <w:sz w:val="28"/>
          <w:szCs w:val="28"/>
          <w:lang w:eastAsia="ar-SA"/>
        </w:rPr>
      </w:pPr>
      <w:r w:rsidRPr="005F4842">
        <w:rPr>
          <w:color w:val="000000"/>
          <w:sz w:val="28"/>
          <w:szCs w:val="28"/>
          <w:lang w:eastAsia="ar-SA"/>
        </w:rPr>
        <w:t>Малые предприятия-производители мебели, отличающиеся большой мобильностью, положительно влияют на ассортимент предлагаемых изделий, в том числе за счет изготовления продукции по индивидуальным заказам покупателей.</w:t>
      </w:r>
      <w:r w:rsidRPr="005F4842">
        <w:rPr>
          <w:color w:val="F79646" w:themeColor="accent6"/>
          <w:sz w:val="28"/>
          <w:szCs w:val="28"/>
          <w:lang w:eastAsia="ar-SA"/>
        </w:rPr>
        <w:t xml:space="preserve"> </w:t>
      </w:r>
      <w:r w:rsidRPr="005F4842">
        <w:rPr>
          <w:color w:val="F79646" w:themeColor="accent6"/>
          <w:sz w:val="28"/>
          <w:szCs w:val="28"/>
          <w:lang w:eastAsia="ar-SA"/>
        </w:rPr>
        <w:br/>
      </w:r>
      <w:r w:rsidRPr="005F4842">
        <w:rPr>
          <w:color w:val="000000" w:themeColor="text1"/>
          <w:sz w:val="28"/>
          <w:szCs w:val="28"/>
          <w:lang w:eastAsia="ar-SA"/>
        </w:rPr>
        <w:t xml:space="preserve">На данных предприятиях мебель проходит полный цикл создания – от эскизов </w:t>
      </w:r>
      <w:r w:rsidRPr="005F4842">
        <w:rPr>
          <w:color w:val="000000" w:themeColor="text1"/>
          <w:sz w:val="28"/>
          <w:szCs w:val="28"/>
          <w:lang w:eastAsia="ar-SA"/>
        </w:rPr>
        <w:br/>
        <w:t>и чертежей до изготовления отдельных деталей и сборки готового изделия.</w:t>
      </w:r>
    </w:p>
    <w:p w:rsidR="00DC2629" w:rsidRPr="005F4842" w:rsidRDefault="00DC2629" w:rsidP="005F4842">
      <w:pPr>
        <w:suppressAutoHyphens/>
        <w:overflowPunct w:val="0"/>
        <w:autoSpaceDE w:val="0"/>
        <w:ind w:firstLine="709"/>
        <w:jc w:val="both"/>
        <w:textAlignment w:val="baseline"/>
        <w:rPr>
          <w:b/>
          <w:color w:val="000000" w:themeColor="text1"/>
          <w:sz w:val="28"/>
          <w:szCs w:val="28"/>
          <w:highlight w:val="yellow"/>
          <w:u w:val="single"/>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электрического оборудования составил 112,7</w:t>
      </w:r>
      <w:r w:rsidR="00FD50CB" w:rsidRPr="005F4842">
        <w:rPr>
          <w:b/>
          <w:color w:val="000000" w:themeColor="text1"/>
          <w:sz w:val="28"/>
          <w:szCs w:val="28"/>
          <w:u w:val="single"/>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формировании индекса производства электрического оборудования участвуют следующие предприятия: ООО «ЭЛИД», АО «Ростовгазоаппарат», </w:t>
      </w:r>
      <w:r w:rsidRPr="005F4842">
        <w:rPr>
          <w:color w:val="000000" w:themeColor="text1"/>
          <w:sz w:val="28"/>
          <w:szCs w:val="28"/>
          <w:lang w:eastAsia="ar-SA"/>
        </w:rPr>
        <w:br/>
        <w:t>ОАО «НПП «Квант», ООО «РОСЭНЕРГОСЕРВИС», АО «Горизонт», АО «Алмаз», АО ОКБ «Ростов-Миль», ООО «НПП Инфорсистема»).</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АО «Горизонт»</w:t>
      </w:r>
      <w:r w:rsidRPr="005F4842">
        <w:rPr>
          <w:color w:val="000000" w:themeColor="text1"/>
          <w:sz w:val="28"/>
          <w:szCs w:val="28"/>
          <w:lang w:eastAsia="ar-SA"/>
        </w:rPr>
        <w:t xml:space="preserve"> занимает прочную позицию на российском рынке среди производителей судовых навигацио</w:t>
      </w:r>
      <w:r w:rsidR="002033CB" w:rsidRPr="005F4842">
        <w:rPr>
          <w:color w:val="000000" w:themeColor="text1"/>
          <w:sz w:val="28"/>
          <w:szCs w:val="28"/>
          <w:lang w:eastAsia="ar-SA"/>
        </w:rPr>
        <w:t xml:space="preserve">нных радиолокационных станций. </w:t>
      </w:r>
      <w:r w:rsidRPr="005F4842">
        <w:rPr>
          <w:color w:val="000000" w:themeColor="text1"/>
          <w:sz w:val="28"/>
          <w:szCs w:val="28"/>
          <w:lang w:eastAsia="ar-SA"/>
        </w:rPr>
        <w:t xml:space="preserve">Произошло </w:t>
      </w:r>
      <w:r w:rsidRPr="005F4842">
        <w:rPr>
          <w:color w:val="000000" w:themeColor="text1"/>
          <w:sz w:val="28"/>
          <w:szCs w:val="28"/>
          <w:lang w:eastAsia="ar-SA"/>
        </w:rPr>
        <w:lastRenderedPageBreak/>
        <w:t xml:space="preserve">полное обновление ассортиментного ряда и началось производство новых видов продукции.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Продукция </w:t>
      </w:r>
      <w:r w:rsidR="002033CB" w:rsidRPr="005F4842">
        <w:rPr>
          <w:color w:val="000000" w:themeColor="text1"/>
          <w:sz w:val="28"/>
          <w:szCs w:val="28"/>
          <w:lang w:eastAsia="ar-SA"/>
        </w:rPr>
        <w:t>компании</w:t>
      </w:r>
      <w:r w:rsidRPr="005F4842">
        <w:rPr>
          <w:color w:val="000000" w:themeColor="text1"/>
          <w:sz w:val="28"/>
          <w:szCs w:val="28"/>
          <w:lang w:eastAsia="ar-SA"/>
        </w:rPr>
        <w:t xml:space="preserve"> с успехом реализуется в такие страны как Бразилия, Китай, Ал</w:t>
      </w:r>
      <w:r w:rsidR="002033CB" w:rsidRPr="005F4842">
        <w:rPr>
          <w:color w:val="000000" w:themeColor="text1"/>
          <w:sz w:val="28"/>
          <w:szCs w:val="28"/>
          <w:lang w:eastAsia="ar-SA"/>
        </w:rPr>
        <w:t>жир, Греция, Индия, Южная Корея</w:t>
      </w:r>
      <w:r w:rsidRPr="005F4842">
        <w:rPr>
          <w:color w:val="000000" w:themeColor="text1"/>
          <w:sz w:val="28"/>
          <w:szCs w:val="28"/>
          <w:lang w:eastAsia="ar-SA"/>
        </w:rPr>
        <w:t xml:space="preserve"> </w:t>
      </w:r>
      <w:r w:rsidR="002033CB" w:rsidRPr="005F4842">
        <w:rPr>
          <w:color w:val="000000" w:themeColor="text1"/>
          <w:sz w:val="28"/>
          <w:szCs w:val="28"/>
          <w:lang w:eastAsia="ar-SA"/>
        </w:rPr>
        <w:t>и другие</w:t>
      </w:r>
      <w:r w:rsidRPr="005F4842">
        <w:rPr>
          <w:color w:val="000000" w:themeColor="text1"/>
          <w:sz w:val="28"/>
          <w:szCs w:val="28"/>
          <w:lang w:eastAsia="ar-SA"/>
        </w:rPr>
        <w:t>.</w:t>
      </w:r>
      <w:r w:rsidRPr="005F4842">
        <w:rPr>
          <w:sz w:val="28"/>
          <w:szCs w:val="28"/>
        </w:rPr>
        <w:t xml:space="preserve"> </w:t>
      </w:r>
      <w:r w:rsidRPr="005F4842">
        <w:rPr>
          <w:color w:val="000000" w:themeColor="text1"/>
          <w:sz w:val="28"/>
          <w:szCs w:val="28"/>
          <w:lang w:eastAsia="ar-SA"/>
        </w:rPr>
        <w:t>Расширяется география сбыта продукции на внутреннем рынке России.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bidi="ru-RU"/>
        </w:rPr>
      </w:pPr>
      <w:r w:rsidRPr="005F4842">
        <w:rPr>
          <w:color w:val="000000" w:themeColor="text1"/>
          <w:sz w:val="28"/>
          <w:szCs w:val="28"/>
          <w:lang w:eastAsia="ar-SA" w:bidi="ru-RU"/>
        </w:rPr>
        <w:t>Объем производства товарной продукции составил</w:t>
      </w:r>
      <w:r w:rsidR="002033CB" w:rsidRPr="005F4842">
        <w:rPr>
          <w:color w:val="000000" w:themeColor="text1"/>
          <w:sz w:val="28"/>
          <w:szCs w:val="28"/>
          <w:lang w:eastAsia="ar-SA" w:bidi="ru-RU"/>
        </w:rPr>
        <w:t xml:space="preserve"> </w:t>
      </w:r>
      <w:r w:rsidRPr="005F4842">
        <w:rPr>
          <w:color w:val="000000" w:themeColor="text1"/>
          <w:sz w:val="28"/>
          <w:szCs w:val="28"/>
          <w:lang w:eastAsia="ar-SA" w:bidi="ru-RU"/>
        </w:rPr>
        <w:t xml:space="preserve">869,4 млн руб., темп роста по сравнению с </w:t>
      </w:r>
      <w:r w:rsidR="002033CB" w:rsidRPr="005F4842">
        <w:rPr>
          <w:color w:val="000000" w:themeColor="text1"/>
          <w:sz w:val="28"/>
          <w:szCs w:val="28"/>
          <w:lang w:eastAsia="ar-SA" w:bidi="ru-RU"/>
        </w:rPr>
        <w:t>прошлым годом</w:t>
      </w:r>
      <w:r w:rsidRPr="005F4842">
        <w:rPr>
          <w:color w:val="000000" w:themeColor="text1"/>
          <w:sz w:val="28"/>
          <w:szCs w:val="28"/>
          <w:lang w:eastAsia="ar-SA" w:bidi="ru-RU"/>
        </w:rPr>
        <w:t xml:space="preserve"> составил 102,3 %.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АО ОКБ «Ростов-Миль»</w:t>
      </w:r>
      <w:r w:rsidRPr="005F4842">
        <w:rPr>
          <w:color w:val="000000" w:themeColor="text1"/>
          <w:sz w:val="28"/>
          <w:szCs w:val="28"/>
          <w:lang w:eastAsia="ar-SA"/>
        </w:rPr>
        <w:t xml:space="preserve"> – организация по разработке и ремонту авиационной техники: </w:t>
      </w:r>
      <w:r w:rsidRPr="005F4842">
        <w:rPr>
          <w:color w:val="000000"/>
          <w:sz w:val="28"/>
          <w:szCs w:val="28"/>
          <w:shd w:val="clear" w:color="auto" w:fill="FFFFFF"/>
        </w:rPr>
        <w:t xml:space="preserve">вертолётов Ми-6, Ми-10, Ми-10К, Ми-24, Ми-26 и лопастей. </w:t>
      </w:r>
      <w:r w:rsidRPr="005F4842">
        <w:rPr>
          <w:color w:val="000000" w:themeColor="text1"/>
          <w:sz w:val="28"/>
          <w:szCs w:val="28"/>
          <w:lang w:eastAsia="ar-SA"/>
        </w:rPr>
        <w:t xml:space="preserve">Производственные мощности позволяют ремонтировать 2 вертолёта в месяц. География поставок не ограничивается Россией и странами ближнего зарубежья, это Индонезия, Китай, Мексика, Перу, Судан, Республика Союз Мьянма.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bidi="ru-RU"/>
        </w:rPr>
      </w:pPr>
      <w:r w:rsidRPr="005F4842">
        <w:rPr>
          <w:color w:val="000000" w:themeColor="text1"/>
          <w:sz w:val="28"/>
          <w:szCs w:val="28"/>
          <w:lang w:eastAsia="ar-SA" w:bidi="ru-RU"/>
        </w:rPr>
        <w:t xml:space="preserve">Темп роста объемов произведенной продукции в 2021 году по сравнению </w:t>
      </w:r>
      <w:r w:rsidR="00D23607" w:rsidRPr="005F4842">
        <w:rPr>
          <w:color w:val="000000" w:themeColor="text1"/>
          <w:sz w:val="28"/>
          <w:szCs w:val="28"/>
          <w:lang w:eastAsia="ar-SA" w:bidi="ru-RU"/>
        </w:rPr>
        <w:br/>
      </w:r>
      <w:r w:rsidRPr="005F4842">
        <w:rPr>
          <w:color w:val="000000" w:themeColor="text1"/>
          <w:sz w:val="28"/>
          <w:szCs w:val="28"/>
          <w:lang w:eastAsia="ar-SA" w:bidi="ru-RU"/>
        </w:rPr>
        <w:t xml:space="preserve">с </w:t>
      </w:r>
      <w:r w:rsidR="00D95688" w:rsidRPr="005F4842">
        <w:rPr>
          <w:color w:val="000000" w:themeColor="text1"/>
          <w:sz w:val="28"/>
          <w:szCs w:val="28"/>
          <w:lang w:eastAsia="ar-SA" w:bidi="ru-RU"/>
        </w:rPr>
        <w:t>прошлым</w:t>
      </w:r>
      <w:r w:rsidRPr="005F4842">
        <w:rPr>
          <w:color w:val="000000" w:themeColor="text1"/>
          <w:sz w:val="28"/>
          <w:szCs w:val="28"/>
          <w:lang w:eastAsia="ar-SA" w:bidi="ru-RU"/>
        </w:rPr>
        <w:t xml:space="preserve"> годом составил 117 %.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АО «Алмаз»</w:t>
      </w:r>
      <w:r w:rsidRPr="005F4842">
        <w:rPr>
          <w:color w:val="000000" w:themeColor="text1"/>
          <w:sz w:val="28"/>
          <w:szCs w:val="28"/>
          <w:lang w:eastAsia="ar-SA"/>
        </w:rPr>
        <w:t xml:space="preserve"> специализируется на производстве средств связи различного назначения, аппаратных комплексов для ЕСУ ТЗ</w:t>
      </w:r>
      <w:r w:rsidR="007078E3" w:rsidRPr="005F4842">
        <w:rPr>
          <w:color w:val="000000" w:themeColor="text1"/>
          <w:sz w:val="28"/>
          <w:szCs w:val="28"/>
          <w:lang w:eastAsia="ar-SA"/>
        </w:rPr>
        <w:t xml:space="preserve"> </w:t>
      </w:r>
      <w:r w:rsidR="007078E3" w:rsidRPr="005F4842">
        <w:rPr>
          <w:color w:val="000000"/>
          <w:sz w:val="28"/>
          <w:szCs w:val="28"/>
          <w:lang w:eastAsia="ar-SA"/>
        </w:rPr>
        <w:t xml:space="preserve">(единая система управления тактического звена) </w:t>
      </w:r>
      <w:r w:rsidRPr="005F4842">
        <w:rPr>
          <w:color w:val="000000" w:themeColor="text1"/>
          <w:sz w:val="28"/>
          <w:szCs w:val="28"/>
          <w:lang w:eastAsia="ar-SA"/>
        </w:rPr>
        <w:t xml:space="preserve">и товаров народного потребления.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За 2021 год всего выпущено продукции на сумму 847,1 млн руб. Темп роста объемов произведенной продукции за 2021 год к соответствующему периоду прошлого года составил 110,6</w:t>
      </w:r>
      <w:r w:rsidR="007078E3" w:rsidRPr="005F4842">
        <w:rPr>
          <w:color w:val="000000" w:themeColor="text1"/>
          <w:sz w:val="28"/>
          <w:szCs w:val="28"/>
          <w:lang w:eastAsia="ar-SA"/>
        </w:rPr>
        <w:t> </w:t>
      </w:r>
      <w:r w:rsidRPr="005F4842">
        <w:rPr>
          <w:color w:val="000000" w:themeColor="text1"/>
          <w:sz w:val="28"/>
          <w:szCs w:val="28"/>
          <w:lang w:eastAsia="ar-SA"/>
        </w:rPr>
        <w:t xml:space="preserve">%. Вместе с тем, товаров народного потребления </w:t>
      </w:r>
      <w:r w:rsidR="007078E3" w:rsidRPr="005F4842">
        <w:rPr>
          <w:color w:val="000000" w:themeColor="text1"/>
          <w:sz w:val="28"/>
          <w:szCs w:val="28"/>
          <w:lang w:eastAsia="ar-SA"/>
        </w:rPr>
        <w:br/>
      </w:r>
      <w:r w:rsidRPr="005F4842">
        <w:rPr>
          <w:color w:val="000000" w:themeColor="text1"/>
          <w:sz w:val="28"/>
          <w:szCs w:val="28"/>
          <w:lang w:eastAsia="ar-SA"/>
        </w:rPr>
        <w:t>за 2021</w:t>
      </w:r>
      <w:r w:rsidR="007078E3" w:rsidRPr="005F4842">
        <w:rPr>
          <w:color w:val="000000" w:themeColor="text1"/>
          <w:sz w:val="28"/>
          <w:szCs w:val="28"/>
          <w:lang w:eastAsia="ar-SA"/>
        </w:rPr>
        <w:t xml:space="preserve"> год выпущено на сумму 41,1 млн</w:t>
      </w:r>
      <w:r w:rsidRPr="005F4842">
        <w:rPr>
          <w:color w:val="000000" w:themeColor="text1"/>
          <w:sz w:val="28"/>
          <w:szCs w:val="28"/>
          <w:lang w:eastAsia="ar-SA"/>
        </w:rPr>
        <w:t xml:space="preserve"> руб., темп роста выпущенной продукции составил 236</w:t>
      </w:r>
      <w:r w:rsidR="007078E3" w:rsidRPr="005F4842">
        <w:rPr>
          <w:color w:val="000000" w:themeColor="text1"/>
          <w:sz w:val="28"/>
          <w:szCs w:val="28"/>
          <w:lang w:eastAsia="ar-SA"/>
        </w:rPr>
        <w:t> </w:t>
      </w:r>
      <w:r w:rsidRPr="005F4842">
        <w:rPr>
          <w:color w:val="000000" w:themeColor="text1"/>
          <w:sz w:val="28"/>
          <w:szCs w:val="28"/>
          <w:lang w:eastAsia="ar-SA"/>
        </w:rPr>
        <w:t>% к аналогичному периоду 2020 года. Изделий медицинского назначения выпущено на сумму 34,8 млн руб</w:t>
      </w:r>
      <w:r w:rsidR="00E879CC" w:rsidRPr="005F4842">
        <w:rPr>
          <w:color w:val="000000" w:themeColor="text1"/>
          <w:sz w:val="28"/>
          <w:szCs w:val="28"/>
          <w:lang w:eastAsia="ar-SA"/>
        </w:rPr>
        <w:t>.</w:t>
      </w:r>
      <w:r w:rsidRPr="005F4842">
        <w:rPr>
          <w:color w:val="000000" w:themeColor="text1"/>
          <w:sz w:val="28"/>
          <w:szCs w:val="28"/>
          <w:lang w:eastAsia="ar-SA"/>
        </w:rPr>
        <w:t xml:space="preserve">, что в 3 раза выше </w:t>
      </w:r>
      <w:r w:rsidR="00530B4B">
        <w:rPr>
          <w:color w:val="000000" w:themeColor="text1"/>
          <w:sz w:val="28"/>
          <w:szCs w:val="28"/>
          <w:lang w:eastAsia="ar-SA"/>
        </w:rPr>
        <w:t>уровня</w:t>
      </w:r>
      <w:r w:rsidRPr="005F4842">
        <w:rPr>
          <w:color w:val="000000" w:themeColor="text1"/>
          <w:sz w:val="28"/>
          <w:szCs w:val="28"/>
          <w:lang w:eastAsia="ar-SA"/>
        </w:rPr>
        <w:t xml:space="preserve"> 2020 года. </w:t>
      </w:r>
    </w:p>
    <w:p w:rsidR="00DC2629" w:rsidRPr="005F4842" w:rsidRDefault="00DC2629" w:rsidP="005F4842">
      <w:pPr>
        <w:suppressAutoHyphens/>
        <w:overflowPunct w:val="0"/>
        <w:autoSpaceDE w:val="0"/>
        <w:ind w:firstLine="709"/>
        <w:jc w:val="both"/>
        <w:textAlignment w:val="baseline"/>
        <w:rPr>
          <w:b/>
          <w:color w:val="000000" w:themeColor="text1"/>
          <w:sz w:val="28"/>
          <w:szCs w:val="28"/>
          <w:highlight w:val="yellow"/>
          <w:u w:val="single"/>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прочих готовых изделий 109,5</w:t>
      </w:r>
      <w:r w:rsidR="009119EC" w:rsidRPr="005F4842">
        <w:rPr>
          <w:b/>
          <w:color w:val="000000" w:themeColor="text1"/>
          <w:sz w:val="28"/>
          <w:szCs w:val="28"/>
          <w:u w:val="single"/>
          <w:lang w:eastAsia="ar-SA"/>
        </w:rPr>
        <w:t> </w:t>
      </w:r>
      <w:r w:rsidRPr="005F4842">
        <w:rPr>
          <w:b/>
          <w:color w:val="000000" w:themeColor="text1"/>
          <w:sz w:val="28"/>
          <w:szCs w:val="28"/>
          <w:u w:val="single"/>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Кабельный завод «Ореол» </w:t>
      </w:r>
      <w:r w:rsidRPr="005F4842">
        <w:rPr>
          <w:color w:val="000000" w:themeColor="text1"/>
          <w:sz w:val="28"/>
          <w:szCs w:val="28"/>
          <w:lang w:eastAsia="ar-SA"/>
        </w:rPr>
        <w:t>– производитель и поставщик кабеля для строительных и монтажных предприятий, гипермаркетов сегмента DIY</w:t>
      </w:r>
      <w:r w:rsidR="009119EC" w:rsidRPr="005F4842">
        <w:rPr>
          <w:color w:val="000000" w:themeColor="text1"/>
          <w:sz w:val="28"/>
          <w:szCs w:val="28"/>
          <w:lang w:eastAsia="ar-SA"/>
        </w:rPr>
        <w:t xml:space="preserve"> </w:t>
      </w:r>
      <w:r w:rsidR="009119EC" w:rsidRPr="005F4842">
        <w:rPr>
          <w:color w:val="000000"/>
          <w:sz w:val="28"/>
          <w:szCs w:val="28"/>
        </w:rPr>
        <w:t xml:space="preserve">(Do-It-Yourself — «сделай сам») </w:t>
      </w:r>
      <w:r w:rsidRPr="005F4842">
        <w:rPr>
          <w:color w:val="000000" w:themeColor="text1"/>
          <w:sz w:val="28"/>
          <w:szCs w:val="28"/>
          <w:lang w:eastAsia="ar-SA"/>
        </w:rPr>
        <w:t>на территории Российской Федерации.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Основным видом деятельности является производство и реализация кабельно-проводниковой продукции. В основном это медные и алюминиевые силовые кабели, установочные и соединительные провода, кабели связи и некоторые изделия специального назначения. Номенклатура выпускаемой продукции составляет более 250 типоразмеров.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Темп роста реализованной продукции в денежном выражении за 2021 год </w:t>
      </w:r>
      <w:r w:rsidR="009119EC" w:rsidRPr="005F4842">
        <w:rPr>
          <w:color w:val="000000" w:themeColor="text1"/>
          <w:sz w:val="28"/>
          <w:szCs w:val="28"/>
          <w:lang w:eastAsia="ar-SA"/>
        </w:rPr>
        <w:br/>
      </w:r>
      <w:r w:rsidRPr="005F4842">
        <w:rPr>
          <w:color w:val="000000" w:themeColor="text1"/>
          <w:sz w:val="28"/>
          <w:szCs w:val="28"/>
          <w:lang w:eastAsia="ar-SA"/>
        </w:rPr>
        <w:t>составил 127,6</w:t>
      </w:r>
      <w:r w:rsidR="009119EC" w:rsidRPr="005F4842">
        <w:rPr>
          <w:color w:val="000000" w:themeColor="text1"/>
          <w:sz w:val="28"/>
          <w:szCs w:val="28"/>
          <w:lang w:eastAsia="ar-SA"/>
        </w:rPr>
        <w:t> </w:t>
      </w:r>
      <w:r w:rsidRPr="005F4842">
        <w:rPr>
          <w:color w:val="000000" w:themeColor="text1"/>
          <w:sz w:val="28"/>
          <w:szCs w:val="28"/>
          <w:lang w:eastAsia="ar-SA"/>
        </w:rPr>
        <w:t>%. Предприятие получило прибыль в размере 709,5 млн руб.</w:t>
      </w:r>
    </w:p>
    <w:p w:rsidR="00481B3E" w:rsidRDefault="00481B3E" w:rsidP="00D5418D">
      <w:pPr>
        <w:spacing w:line="276" w:lineRule="auto"/>
        <w:rPr>
          <w:b/>
          <w:color w:val="000000" w:themeColor="text1"/>
          <w:sz w:val="28"/>
          <w:szCs w:val="28"/>
          <w:u w:val="single"/>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бумаги и бумажных изделий составил 107,1%.</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(ООО «ДОНСКАЯ ГОФРОТАРА», ООО ПКФ «Типография Сармат», </w:t>
      </w:r>
      <w:r w:rsidRPr="005F4842">
        <w:rPr>
          <w:color w:val="000000" w:themeColor="text1"/>
          <w:sz w:val="28"/>
          <w:szCs w:val="28"/>
          <w:lang w:eastAsia="ar-SA"/>
        </w:rPr>
        <w:br/>
        <w:t xml:space="preserve">ООО «ГРАФОБАЛ – ДОН», ООО «ОМЕГА–ПРИНТ»). </w:t>
      </w:r>
    </w:p>
    <w:p w:rsidR="00DC2629" w:rsidRPr="005F4842" w:rsidRDefault="00DC2629" w:rsidP="005F4842">
      <w:pPr>
        <w:ind w:firstLine="709"/>
        <w:jc w:val="both"/>
        <w:rPr>
          <w:color w:val="000000" w:themeColor="text1"/>
          <w:sz w:val="28"/>
          <w:szCs w:val="28"/>
        </w:rPr>
      </w:pPr>
      <w:r w:rsidRPr="005F4842">
        <w:rPr>
          <w:b/>
          <w:color w:val="000000" w:themeColor="text1"/>
          <w:sz w:val="28"/>
          <w:szCs w:val="28"/>
        </w:rPr>
        <w:t>ООО «Донская гофротара»</w:t>
      </w:r>
      <w:r w:rsidR="00C406F9" w:rsidRPr="005F4842">
        <w:rPr>
          <w:color w:val="000000" w:themeColor="text1"/>
          <w:sz w:val="28"/>
          <w:szCs w:val="28"/>
        </w:rPr>
        <w:t xml:space="preserve"> имеет </w:t>
      </w:r>
      <w:r w:rsidRPr="005F4842">
        <w:rPr>
          <w:color w:val="000000" w:themeColor="text1"/>
          <w:sz w:val="28"/>
          <w:szCs w:val="28"/>
        </w:rPr>
        <w:t xml:space="preserve">высокотехнологичное гофрооборудование, в том числе в эксплуатации находится автоматический плосковысекательный автомат Cartonmaster AP-1600-MII, высокоскоростная линия для нанесения флексографической печати, автоматическая транспортная система и обвязочная машина компрессионного типа RO-TRC3. Данное оборудование полностью автоматизировано и позволяет выпускать в месяц до 15 млн кв. м гофрокартона марки </w:t>
      </w:r>
      <w:r w:rsidRPr="005F4842">
        <w:rPr>
          <w:color w:val="000000" w:themeColor="text1"/>
          <w:sz w:val="28"/>
          <w:szCs w:val="28"/>
        </w:rPr>
        <w:lastRenderedPageBreak/>
        <w:t xml:space="preserve">Т21-Т25 с профилем гофра «В», гофроящик различных размеров с нанесением четырехцветной флексопечати, а также различные комплектующие к гофроящику. </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ООО «Донская гофротара» осуществляет поставки своей продукции таким предприятиям, как ООО «МЭЗ Юг Руси», АО «Донской табак», ОАО «Астон», </w:t>
      </w:r>
      <w:r w:rsidRPr="005F4842">
        <w:rPr>
          <w:color w:val="000000" w:themeColor="text1"/>
          <w:sz w:val="28"/>
          <w:szCs w:val="28"/>
        </w:rPr>
        <w:br/>
        <w:t xml:space="preserve">ЗАО «Корпорация «Глория Джинс», ООО «Аква-Дон» и другие. </w:t>
      </w:r>
    </w:p>
    <w:p w:rsidR="00DC2629" w:rsidRPr="005F4842" w:rsidRDefault="00DC2629" w:rsidP="005F4842">
      <w:pPr>
        <w:ind w:firstLine="709"/>
        <w:jc w:val="both"/>
        <w:rPr>
          <w:sz w:val="28"/>
          <w:szCs w:val="28"/>
        </w:rPr>
      </w:pPr>
      <w:r w:rsidRPr="005F4842">
        <w:rPr>
          <w:b/>
          <w:color w:val="000000" w:themeColor="text1"/>
          <w:sz w:val="28"/>
          <w:szCs w:val="28"/>
          <w:lang w:eastAsia="ar-SA"/>
        </w:rPr>
        <w:t>ООО ПКФ «Типография Сармат</w:t>
      </w:r>
      <w:r w:rsidRPr="005F4842">
        <w:rPr>
          <w:sz w:val="28"/>
          <w:szCs w:val="28"/>
        </w:rPr>
        <w:t xml:space="preserve">» </w:t>
      </w:r>
      <w:r w:rsidR="00B95CA8" w:rsidRPr="005F4842">
        <w:rPr>
          <w:sz w:val="28"/>
          <w:szCs w:val="28"/>
        </w:rPr>
        <w:t>основная деятельность - это производство коробок и упаковки из картона и микрогофрокартона (более жесткий и прочный материал). П</w:t>
      </w:r>
      <w:r w:rsidRPr="005F4842">
        <w:rPr>
          <w:sz w:val="28"/>
          <w:szCs w:val="28"/>
        </w:rPr>
        <w:t xml:space="preserve">редприятие с профессиональными сотрудниками и разнообразным полиграфическим оборудованием. </w:t>
      </w:r>
    </w:p>
    <w:p w:rsidR="00DC2629" w:rsidRPr="005F4842" w:rsidRDefault="00DC2629" w:rsidP="005F4842">
      <w:pPr>
        <w:ind w:firstLine="709"/>
        <w:jc w:val="both"/>
        <w:rPr>
          <w:color w:val="FFFFFF"/>
          <w:sz w:val="28"/>
          <w:szCs w:val="28"/>
          <w:shd w:val="clear" w:color="auto" w:fill="4B79BB"/>
        </w:rPr>
      </w:pPr>
      <w:r w:rsidRPr="005F4842">
        <w:rPr>
          <w:sz w:val="28"/>
          <w:szCs w:val="28"/>
        </w:rPr>
        <w:t>По итогам 2021 года объем производства полиграфической продукции составил 67</w:t>
      </w:r>
      <w:r w:rsidR="00D5418D">
        <w:rPr>
          <w:sz w:val="28"/>
          <w:szCs w:val="28"/>
        </w:rPr>
        <w:t>,</w:t>
      </w:r>
      <w:r w:rsidRPr="005F4842">
        <w:rPr>
          <w:sz w:val="28"/>
          <w:szCs w:val="28"/>
        </w:rPr>
        <w:t xml:space="preserve">1 </w:t>
      </w:r>
      <w:r w:rsidR="00D5418D">
        <w:rPr>
          <w:sz w:val="28"/>
          <w:szCs w:val="28"/>
        </w:rPr>
        <w:t>млн</w:t>
      </w:r>
      <w:r w:rsidRPr="005F4842">
        <w:rPr>
          <w:sz w:val="28"/>
          <w:szCs w:val="28"/>
        </w:rPr>
        <w:t xml:space="preserve"> руб.</w:t>
      </w:r>
    </w:p>
    <w:p w:rsidR="00DC2629" w:rsidRPr="005F4842" w:rsidRDefault="00DC2629" w:rsidP="005F4842">
      <w:pPr>
        <w:ind w:firstLine="709"/>
        <w:jc w:val="both"/>
        <w:rPr>
          <w:color w:val="000000" w:themeColor="text1"/>
          <w:sz w:val="28"/>
          <w:szCs w:val="28"/>
        </w:rPr>
      </w:pPr>
      <w:r w:rsidRPr="005F4842">
        <w:rPr>
          <w:b/>
          <w:color w:val="000000" w:themeColor="text1"/>
          <w:sz w:val="28"/>
          <w:szCs w:val="28"/>
          <w:lang w:eastAsia="ar-SA"/>
        </w:rPr>
        <w:t>ООО «ГРАФОБАЛ – ДОН»</w:t>
      </w:r>
      <w:r w:rsidRPr="005F4842">
        <w:rPr>
          <w:color w:val="000000" w:themeColor="text1"/>
          <w:sz w:val="28"/>
          <w:szCs w:val="28"/>
          <w:lang w:eastAsia="ar-SA"/>
        </w:rPr>
        <w:t xml:space="preserve"> является одним из лидеров на полиграфическом рынке в Центральной и Восточной Европе. Компания осуществляет производство упаковки для сухих продуктов, для изделий бытовой химии, для медицинских препаратов, для замороженных продуктов, для табачных изделий при этом и</w:t>
      </w:r>
      <w:r w:rsidRPr="005F4842">
        <w:rPr>
          <w:color w:val="000000" w:themeColor="text1"/>
          <w:sz w:val="28"/>
          <w:szCs w:val="28"/>
        </w:rPr>
        <w:t>спользуя современное технологическое оборудование</w:t>
      </w:r>
      <w:r w:rsidR="00D23607" w:rsidRPr="005F4842">
        <w:rPr>
          <w:color w:val="000000" w:themeColor="text1"/>
          <w:sz w:val="28"/>
          <w:szCs w:val="28"/>
        </w:rPr>
        <w:t>,</w:t>
      </w:r>
      <w:r w:rsidRPr="005F4842">
        <w:rPr>
          <w:color w:val="000000" w:themeColor="text1"/>
          <w:sz w:val="28"/>
          <w:szCs w:val="28"/>
        </w:rPr>
        <w:t xml:space="preserve"> что обеспечивает быстрое изготовление продукции по европейским стандартам качества и по конкурентным ценам. </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В 2021 году объем реализованной пр</w:t>
      </w:r>
      <w:r w:rsidR="00D23607" w:rsidRPr="005F4842">
        <w:rPr>
          <w:color w:val="000000" w:themeColor="text1"/>
          <w:sz w:val="28"/>
          <w:szCs w:val="28"/>
        </w:rPr>
        <w:t xml:space="preserve">едприятием продукции составил </w:t>
      </w:r>
      <w:r w:rsidR="00D23607" w:rsidRPr="005F4842">
        <w:rPr>
          <w:color w:val="000000" w:themeColor="text1"/>
          <w:sz w:val="28"/>
          <w:szCs w:val="28"/>
        </w:rPr>
        <w:br/>
        <w:t>1 </w:t>
      </w:r>
      <w:r w:rsidRPr="005F4842">
        <w:rPr>
          <w:color w:val="000000" w:themeColor="text1"/>
          <w:sz w:val="28"/>
          <w:szCs w:val="28"/>
        </w:rPr>
        <w:t>665 млн руб., получена прибыль в размере 211,4 млн руб.</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напитков составил 99,5</w:t>
      </w:r>
      <w:r w:rsidR="00DC7639" w:rsidRPr="005F4842">
        <w:rPr>
          <w:b/>
          <w:color w:val="000000" w:themeColor="text1"/>
          <w:sz w:val="28"/>
          <w:szCs w:val="28"/>
          <w:u w:val="single"/>
          <w:lang w:eastAsia="ar-SA"/>
        </w:rPr>
        <w:t> </w:t>
      </w:r>
      <w:r w:rsidRPr="005F4842">
        <w:rPr>
          <w:b/>
          <w:color w:val="000000" w:themeColor="text1"/>
          <w:sz w:val="28"/>
          <w:szCs w:val="28"/>
          <w:u w:val="single"/>
          <w:lang w:eastAsia="ar-SA"/>
        </w:rPr>
        <w:t xml:space="preserve">%.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формировании индекса участвуют следующие предприятия: ООО «Фирма «Аква–Дон», Филиал ООО «Пивоваренная компания Балтика» – Пивзавод «Южная заря 1974», ООО «Донские напитки», ЗАО «Биоветдон», ООО «Чистая вода», </w:t>
      </w:r>
      <w:r w:rsidRPr="005F4842">
        <w:rPr>
          <w:color w:val="000000" w:themeColor="text1"/>
          <w:sz w:val="28"/>
          <w:szCs w:val="28"/>
          <w:lang w:eastAsia="ar-SA"/>
        </w:rPr>
        <w:br/>
        <w:t>ООО Ростовский пивоваренный завод «Солнечный».</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«Пивоваренная компания «Балтика» – «Пивзавод «Южная Заря 1974» </w:t>
      </w:r>
      <w:r w:rsidRPr="005F4842">
        <w:rPr>
          <w:color w:val="000000" w:themeColor="text1"/>
          <w:sz w:val="28"/>
          <w:szCs w:val="28"/>
          <w:lang w:eastAsia="ar-SA"/>
        </w:rPr>
        <w:t>производит более полутора десятков различных сортов пива. Фирменное пиво Юга России – это «Дон» («Дон Светлое», «Дон Ледяное, «Дон Живое», «Дон Баварское»). «Дон» является многократным победителем конкурса «Лучшие товары Дона» и «100 лучших товаров России».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Мощность завода составляет 5,6 млн гл пива в год, площадь завода около 13 га. Установлены 2 линии по розливу пива в стеклянную бутылку, 1 линия по розливу </w:t>
      </w:r>
      <w:r w:rsidRPr="005F4842">
        <w:rPr>
          <w:color w:val="000000" w:themeColor="text1"/>
          <w:sz w:val="28"/>
          <w:szCs w:val="28"/>
          <w:lang w:eastAsia="ar-SA"/>
        </w:rPr>
        <w:br/>
        <w:t xml:space="preserve">в алюминиевую банку, 2 линии по розливу в ПЭТ и 1 линия по розливу в кеги.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«Фирма «Аква–Дон»</w:t>
      </w:r>
      <w:r w:rsidRPr="005F4842">
        <w:rPr>
          <w:color w:val="000000" w:themeColor="text1"/>
          <w:sz w:val="28"/>
          <w:szCs w:val="28"/>
          <w:lang w:eastAsia="ar-SA"/>
        </w:rPr>
        <w:t xml:space="preserve"> – один из ведущих производителей натуральных питьевых и минеральных вод на Юге России. В распоряжении компании находятся </w:t>
      </w:r>
      <w:r w:rsidRPr="005F4842">
        <w:rPr>
          <w:color w:val="000000" w:themeColor="text1"/>
          <w:sz w:val="28"/>
          <w:szCs w:val="28"/>
          <w:lang w:eastAsia="ar-SA"/>
        </w:rPr>
        <w:br/>
        <w:t xml:space="preserve">6 действующих артезианских скважин глубиной от 85 до 160 м.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В 2021 году на предприятии увеличен объем произведенной продукции </w:t>
      </w:r>
      <w:r w:rsidR="00BD33E1" w:rsidRPr="005F4842">
        <w:rPr>
          <w:color w:val="000000" w:themeColor="text1"/>
          <w:sz w:val="28"/>
          <w:szCs w:val="28"/>
          <w:lang w:eastAsia="ar-SA"/>
        </w:rPr>
        <w:br/>
      </w:r>
      <w:r w:rsidRPr="005F4842">
        <w:rPr>
          <w:color w:val="000000" w:themeColor="text1"/>
          <w:sz w:val="28"/>
          <w:szCs w:val="28"/>
          <w:lang w:eastAsia="ar-SA"/>
        </w:rPr>
        <w:t>до 131,7 млн руб. Прибыль от продажи продукции составила 4 млн руб.</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 xml:space="preserve">ООО «Чистая вода» </w:t>
      </w:r>
      <w:r w:rsidRPr="005F4842">
        <w:rPr>
          <w:color w:val="000000" w:themeColor="text1"/>
          <w:sz w:val="28"/>
          <w:szCs w:val="28"/>
          <w:lang w:eastAsia="ar-SA"/>
        </w:rPr>
        <w:t>объем произведенной продукции в 2021 году увеличился на 10</w:t>
      </w:r>
      <w:r w:rsidR="00BD33E1" w:rsidRPr="005F4842">
        <w:rPr>
          <w:color w:val="000000" w:themeColor="text1"/>
          <w:sz w:val="28"/>
          <w:szCs w:val="28"/>
          <w:lang w:eastAsia="ar-SA"/>
        </w:rPr>
        <w:t> </w:t>
      </w:r>
      <w:r w:rsidRPr="005F4842">
        <w:rPr>
          <w:color w:val="000000" w:themeColor="text1"/>
          <w:sz w:val="28"/>
          <w:szCs w:val="28"/>
          <w:lang w:eastAsia="ar-SA"/>
        </w:rPr>
        <w:t xml:space="preserve">% по сравнению с </w:t>
      </w:r>
      <w:r w:rsidR="00BD33E1" w:rsidRPr="005F4842">
        <w:rPr>
          <w:color w:val="000000" w:themeColor="text1"/>
          <w:sz w:val="28"/>
          <w:szCs w:val="28"/>
          <w:lang w:eastAsia="ar-SA"/>
        </w:rPr>
        <w:t>прошлым</w:t>
      </w:r>
      <w:r w:rsidRPr="005F4842">
        <w:rPr>
          <w:color w:val="000000" w:themeColor="text1"/>
          <w:sz w:val="28"/>
          <w:szCs w:val="28"/>
          <w:lang w:eastAsia="ar-SA"/>
        </w:rPr>
        <w:t xml:space="preserve"> годом. Предприятие получило прибыль в размере 4,3 млн руб.</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b/>
          <w:color w:val="000000" w:themeColor="text1"/>
          <w:sz w:val="28"/>
          <w:szCs w:val="28"/>
          <w:lang w:eastAsia="ar-SA"/>
        </w:rPr>
        <w:t>ООО Ростовский пивоваренный завод «Солнечный»</w:t>
      </w:r>
      <w:r w:rsidRPr="005F4842">
        <w:rPr>
          <w:color w:val="000000" w:themeColor="text1"/>
          <w:sz w:val="28"/>
          <w:szCs w:val="28"/>
          <w:lang w:eastAsia="ar-SA"/>
        </w:rPr>
        <w:t xml:space="preserve"> оснащен современным оборудованием ведущих мировых производителей – Германии, Голландии, Италии.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Лаборатория завода оснащена оборудованием последнего поколения. Завод осуществляет многоуровневый контроль качества входящего сырья. Сырье для </w:t>
      </w:r>
      <w:r w:rsidRPr="005F4842">
        <w:rPr>
          <w:color w:val="000000" w:themeColor="text1"/>
          <w:sz w:val="28"/>
          <w:szCs w:val="28"/>
          <w:lang w:eastAsia="ar-SA"/>
        </w:rPr>
        <w:lastRenderedPageBreak/>
        <w:t>производства только натуральное, отечественных и иностранных производителей. Штаммы пивных дрожжей от ведущих институтов Германии и Бельгии.</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компьютеров, электронных и оптических изделий составил 96,6</w:t>
      </w:r>
      <w:r w:rsidR="00D24921" w:rsidRPr="005F4842">
        <w:rPr>
          <w:b/>
          <w:color w:val="000000" w:themeColor="text1"/>
          <w:sz w:val="28"/>
          <w:szCs w:val="28"/>
          <w:u w:val="single"/>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shd w:val="clear" w:color="auto" w:fill="FFFFFF"/>
          <w:lang w:eastAsia="ar-SA"/>
        </w:rPr>
      </w:pPr>
      <w:r w:rsidRPr="005F4842">
        <w:rPr>
          <w:color w:val="000000" w:themeColor="text1"/>
          <w:sz w:val="28"/>
          <w:szCs w:val="28"/>
          <w:lang w:eastAsia="ar-SA"/>
        </w:rPr>
        <w:t xml:space="preserve">В формировании индекса производства компьютеров, электронных </w:t>
      </w:r>
      <w:r w:rsidRPr="005F4842">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5F4842">
        <w:rPr>
          <w:color w:val="000000" w:themeColor="text1"/>
          <w:sz w:val="28"/>
          <w:szCs w:val="28"/>
        </w:rPr>
        <w:t xml:space="preserve">«Вибробит», </w:t>
      </w:r>
      <w:r w:rsidRPr="005F4842">
        <w:rPr>
          <w:color w:val="000000" w:themeColor="text1"/>
          <w:sz w:val="28"/>
          <w:szCs w:val="28"/>
        </w:rPr>
        <w:br/>
      </w:r>
      <w:r w:rsidRPr="005F4842">
        <w:rPr>
          <w:color w:val="000000" w:themeColor="text1"/>
          <w:sz w:val="28"/>
          <w:szCs w:val="28"/>
          <w:lang w:eastAsia="ar-SA"/>
        </w:rPr>
        <w:t xml:space="preserve">ООО НПП «АСЕ», ООО РЭЗ «СПЕЦАВТОМАТИКА», ООО НПП «МОНИТОР», </w:t>
      </w:r>
      <w:r w:rsidRPr="005F4842">
        <w:rPr>
          <w:color w:val="000000" w:themeColor="text1"/>
          <w:sz w:val="28"/>
          <w:szCs w:val="28"/>
          <w:lang w:eastAsia="ar-SA"/>
        </w:rPr>
        <w:br/>
      </w:r>
      <w:r w:rsidRPr="005F4842">
        <w:rPr>
          <w:color w:val="000000" w:themeColor="text1"/>
          <w:sz w:val="28"/>
          <w:szCs w:val="28"/>
          <w:lang w:eastAsia="ar-SA" w:bidi="ru-RU"/>
        </w:rPr>
        <w:t>АО «ВНИИ «Градиент»,</w:t>
      </w:r>
      <w:r w:rsidRPr="005F4842">
        <w:rPr>
          <w:sz w:val="28"/>
          <w:szCs w:val="28"/>
        </w:rPr>
        <w:t xml:space="preserve"> </w:t>
      </w:r>
      <w:r w:rsidRPr="005F4842">
        <w:rPr>
          <w:color w:val="000000" w:themeColor="text1"/>
          <w:sz w:val="28"/>
          <w:szCs w:val="28"/>
          <w:lang w:eastAsia="ar-SA" w:bidi="ru-RU"/>
        </w:rPr>
        <w:t xml:space="preserve">АО «НПП «ФАЗА»,  ООО НПП «Сармат», </w:t>
      </w:r>
      <w:r w:rsidRPr="005F4842">
        <w:rPr>
          <w:color w:val="000000" w:themeColor="text1"/>
          <w:sz w:val="28"/>
          <w:szCs w:val="28"/>
          <w:lang w:bidi="ru-RU"/>
        </w:rPr>
        <w:t>ПАО «Гранит»</w:t>
      </w:r>
      <w:r w:rsidRPr="005F4842">
        <w:rPr>
          <w:color w:val="000000" w:themeColor="text1"/>
          <w:sz w:val="28"/>
          <w:szCs w:val="28"/>
          <w:lang w:eastAsia="ar-SA" w:bidi="ru-RU"/>
        </w:rPr>
        <w:t>.</w:t>
      </w:r>
    </w:p>
    <w:p w:rsidR="00DC2629" w:rsidRPr="005F4842" w:rsidRDefault="00DC2629" w:rsidP="005F4842">
      <w:pPr>
        <w:suppressAutoHyphens/>
        <w:overflowPunct w:val="0"/>
        <w:autoSpaceDE w:val="0"/>
        <w:ind w:firstLine="709"/>
        <w:jc w:val="both"/>
        <w:textAlignment w:val="baseline"/>
        <w:outlineLvl w:val="0"/>
        <w:rPr>
          <w:color w:val="000000" w:themeColor="text1"/>
          <w:sz w:val="28"/>
          <w:szCs w:val="28"/>
        </w:rPr>
      </w:pPr>
      <w:r w:rsidRPr="005F4842">
        <w:rPr>
          <w:b/>
          <w:color w:val="000000" w:themeColor="text1"/>
          <w:sz w:val="28"/>
          <w:szCs w:val="28"/>
        </w:rPr>
        <w:t>АО «НПП «ФАЗА»</w:t>
      </w:r>
      <w:r w:rsidRPr="005F4842">
        <w:rPr>
          <w:color w:val="000000" w:themeColor="text1"/>
          <w:sz w:val="28"/>
          <w:szCs w:val="28"/>
        </w:rPr>
        <w:t xml:space="preserve">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p>
    <w:p w:rsidR="00DC2629" w:rsidRPr="005F4842" w:rsidRDefault="00D5418D" w:rsidP="00D5418D">
      <w:pPr>
        <w:suppressAutoHyphens/>
        <w:overflowPunct w:val="0"/>
        <w:autoSpaceDE w:val="0"/>
        <w:ind w:firstLine="709"/>
        <w:jc w:val="both"/>
        <w:textAlignment w:val="baseline"/>
        <w:outlineLvl w:val="0"/>
        <w:rPr>
          <w:color w:val="000000"/>
          <w:sz w:val="28"/>
          <w:szCs w:val="28"/>
          <w:lang w:bidi="ru-RU"/>
        </w:rPr>
      </w:pPr>
      <w:r>
        <w:rPr>
          <w:color w:val="000000"/>
          <w:sz w:val="28"/>
          <w:szCs w:val="28"/>
          <w:lang w:bidi="ru-RU"/>
        </w:rPr>
        <w:t>Темп роста о</w:t>
      </w:r>
      <w:r w:rsidR="00DC2629" w:rsidRPr="005F4842">
        <w:rPr>
          <w:color w:val="000000"/>
          <w:sz w:val="28"/>
          <w:szCs w:val="28"/>
          <w:lang w:bidi="ru-RU"/>
        </w:rPr>
        <w:t>бъем</w:t>
      </w:r>
      <w:r>
        <w:rPr>
          <w:color w:val="000000"/>
          <w:sz w:val="28"/>
          <w:szCs w:val="28"/>
          <w:lang w:bidi="ru-RU"/>
        </w:rPr>
        <w:t>а</w:t>
      </w:r>
      <w:r w:rsidR="00DC2629" w:rsidRPr="005F4842">
        <w:rPr>
          <w:color w:val="000000"/>
          <w:sz w:val="28"/>
          <w:szCs w:val="28"/>
          <w:lang w:bidi="ru-RU"/>
        </w:rPr>
        <w:t xml:space="preserve"> реализ</w:t>
      </w:r>
      <w:r>
        <w:rPr>
          <w:color w:val="000000"/>
          <w:sz w:val="28"/>
          <w:szCs w:val="28"/>
          <w:lang w:bidi="ru-RU"/>
        </w:rPr>
        <w:t xml:space="preserve">ованной </w:t>
      </w:r>
      <w:r w:rsidR="00DC2629" w:rsidRPr="005F4842">
        <w:rPr>
          <w:color w:val="000000"/>
          <w:sz w:val="28"/>
          <w:szCs w:val="28"/>
          <w:lang w:bidi="ru-RU"/>
        </w:rPr>
        <w:t>продукции за 2021 год составил 106,6</w:t>
      </w:r>
      <w:r w:rsidR="00D24921" w:rsidRPr="005F4842">
        <w:rPr>
          <w:color w:val="000000"/>
          <w:sz w:val="28"/>
          <w:szCs w:val="28"/>
          <w:lang w:bidi="ru-RU"/>
        </w:rPr>
        <w:t> </w:t>
      </w:r>
      <w:r w:rsidR="00DC2629" w:rsidRPr="005F4842">
        <w:rPr>
          <w:color w:val="000000"/>
          <w:sz w:val="28"/>
          <w:szCs w:val="28"/>
          <w:lang w:bidi="ru-RU"/>
        </w:rPr>
        <w:t>%</w:t>
      </w:r>
      <w:r>
        <w:rPr>
          <w:color w:val="000000"/>
          <w:sz w:val="28"/>
          <w:szCs w:val="28"/>
          <w:lang w:bidi="ru-RU"/>
        </w:rPr>
        <w:t>.</w:t>
      </w:r>
    </w:p>
    <w:p w:rsidR="00DC2629" w:rsidRPr="005F4842" w:rsidRDefault="00DC2629" w:rsidP="005F4842">
      <w:pPr>
        <w:suppressAutoHyphens/>
        <w:overflowPunct w:val="0"/>
        <w:autoSpaceDE w:val="0"/>
        <w:ind w:firstLine="709"/>
        <w:jc w:val="both"/>
        <w:textAlignment w:val="baseline"/>
        <w:outlineLvl w:val="0"/>
        <w:rPr>
          <w:color w:val="000000" w:themeColor="text1"/>
          <w:sz w:val="28"/>
          <w:szCs w:val="28"/>
          <w:lang w:bidi="ru-RU"/>
        </w:rPr>
      </w:pPr>
      <w:r w:rsidRPr="005F4842">
        <w:rPr>
          <w:b/>
          <w:color w:val="000000" w:themeColor="text1"/>
          <w:sz w:val="28"/>
          <w:szCs w:val="28"/>
          <w:lang w:bidi="ru-RU"/>
        </w:rPr>
        <w:t>АО «ВНИИ «Градиент»</w:t>
      </w:r>
      <w:r w:rsidR="00D24921" w:rsidRPr="005F4842">
        <w:rPr>
          <w:color w:val="000000" w:themeColor="text1"/>
          <w:sz w:val="28"/>
          <w:szCs w:val="28"/>
          <w:lang w:bidi="ru-RU"/>
        </w:rPr>
        <w:t xml:space="preserve"> </w:t>
      </w:r>
      <w:r w:rsidRPr="005F4842">
        <w:rPr>
          <w:color w:val="000000" w:themeColor="text1"/>
          <w:sz w:val="28"/>
          <w:szCs w:val="28"/>
          <w:lang w:bidi="ru-RU"/>
        </w:rPr>
        <w:t>специализи</w:t>
      </w:r>
      <w:r w:rsidR="00D24921" w:rsidRPr="005F4842">
        <w:rPr>
          <w:color w:val="000000" w:themeColor="text1"/>
          <w:sz w:val="28"/>
          <w:szCs w:val="28"/>
          <w:lang w:bidi="ru-RU"/>
        </w:rPr>
        <w:t>руется</w:t>
      </w:r>
      <w:r w:rsidRPr="005F4842">
        <w:rPr>
          <w:color w:val="000000" w:themeColor="text1"/>
          <w:sz w:val="28"/>
          <w:szCs w:val="28"/>
          <w:lang w:bidi="ru-RU"/>
        </w:rPr>
        <w:t xml:space="preserve"> в области разработки, производства и научно-технического сопровождения современных, наукоемких радиотехнических комплексов специального назначения – техники радиоэлектронной борьбы.</w:t>
      </w:r>
    </w:p>
    <w:p w:rsidR="00DC2629" w:rsidRPr="005F4842" w:rsidRDefault="00DC2629" w:rsidP="005F4842">
      <w:pPr>
        <w:widowControl w:val="0"/>
        <w:tabs>
          <w:tab w:val="left" w:pos="948"/>
        </w:tabs>
        <w:ind w:firstLine="709"/>
        <w:jc w:val="both"/>
        <w:rPr>
          <w:color w:val="000000" w:themeColor="text1"/>
          <w:sz w:val="28"/>
          <w:szCs w:val="28"/>
          <w:lang w:bidi="ru-RU"/>
        </w:rPr>
      </w:pPr>
      <w:r w:rsidRPr="005F4842">
        <w:rPr>
          <w:color w:val="000000" w:themeColor="text1"/>
          <w:sz w:val="28"/>
          <w:szCs w:val="28"/>
          <w:lang w:bidi="ru-RU"/>
        </w:rPr>
        <w:t>Среди разработок, обладающих высокой эффективностью и большим экспортным потенциалом, можно назвать следующие системы: «Наземный комплекс исполнительной радиотехнической разведки», «Автоматизированный комплекс управления станциями помех», «Станция мощных шумовых помех», «Контрольно-ремонтная автомобильная станция», которая предназначена для оперативного ремонта техники радиоэлектронной борьбы в войсках</w:t>
      </w:r>
      <w:r w:rsidR="00D24921" w:rsidRPr="005F4842">
        <w:rPr>
          <w:color w:val="000000" w:themeColor="text1"/>
          <w:sz w:val="28"/>
          <w:szCs w:val="28"/>
          <w:lang w:bidi="ru-RU"/>
        </w:rPr>
        <w:t xml:space="preserve"> и другие</w:t>
      </w:r>
      <w:r w:rsidRPr="005F4842">
        <w:rPr>
          <w:color w:val="000000" w:themeColor="text1"/>
          <w:sz w:val="28"/>
          <w:szCs w:val="28"/>
          <w:lang w:bidi="ru-RU"/>
        </w:rPr>
        <w:t>.</w:t>
      </w:r>
    </w:p>
    <w:p w:rsidR="00630C02" w:rsidRPr="005F4842" w:rsidRDefault="00DC2629" w:rsidP="005F4842">
      <w:pPr>
        <w:widowControl w:val="0"/>
        <w:tabs>
          <w:tab w:val="left" w:pos="948"/>
        </w:tabs>
        <w:ind w:firstLine="709"/>
        <w:jc w:val="both"/>
        <w:rPr>
          <w:color w:val="000000" w:themeColor="text1"/>
          <w:sz w:val="28"/>
          <w:szCs w:val="28"/>
          <w:lang w:bidi="ru-RU"/>
        </w:rPr>
      </w:pPr>
      <w:r w:rsidRPr="005F4842">
        <w:rPr>
          <w:b/>
          <w:color w:val="000000" w:themeColor="text1"/>
          <w:sz w:val="28"/>
          <w:szCs w:val="28"/>
          <w:lang w:bidi="ru-RU"/>
        </w:rPr>
        <w:t>ООО НПП «Сармат»</w:t>
      </w:r>
      <w:r w:rsidRPr="005F4842">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w:t>
      </w:r>
      <w:r w:rsidR="00630C02" w:rsidRPr="005F4842">
        <w:rPr>
          <w:color w:val="000000" w:themeColor="text1"/>
          <w:sz w:val="28"/>
          <w:szCs w:val="28"/>
          <w:lang w:bidi="ru-RU"/>
        </w:rPr>
        <w:t xml:space="preserve"> и другое.</w:t>
      </w:r>
    </w:p>
    <w:p w:rsidR="00DC2629" w:rsidRPr="005F4842" w:rsidRDefault="00DC2629" w:rsidP="005F4842">
      <w:pPr>
        <w:widowControl w:val="0"/>
        <w:tabs>
          <w:tab w:val="left" w:pos="948"/>
        </w:tabs>
        <w:ind w:firstLine="709"/>
        <w:jc w:val="both"/>
        <w:rPr>
          <w:color w:val="000000" w:themeColor="text1"/>
          <w:sz w:val="28"/>
          <w:szCs w:val="28"/>
          <w:lang w:bidi="ru-RU"/>
        </w:rPr>
      </w:pPr>
      <w:r w:rsidRPr="005F4842">
        <w:rPr>
          <w:color w:val="000000" w:themeColor="text1"/>
          <w:sz w:val="28"/>
          <w:szCs w:val="28"/>
          <w:lang w:bidi="ru-RU"/>
        </w:rPr>
        <w:t xml:space="preserve">Устройства, изготовляемые предприятием, успешно эксплуатируются </w:t>
      </w:r>
      <w:r w:rsidRPr="005F4842">
        <w:rPr>
          <w:color w:val="000000" w:themeColor="text1"/>
          <w:sz w:val="28"/>
          <w:szCs w:val="28"/>
          <w:lang w:bidi="ru-RU"/>
        </w:rPr>
        <w:br/>
        <w:t>в метрополитенах Москвы, Санкт-Петербурга, странах СНГ, а также на железных дорогах России.</w:t>
      </w:r>
    </w:p>
    <w:p w:rsidR="00DC2629" w:rsidRPr="005F4842" w:rsidRDefault="00DC2629" w:rsidP="005F4842">
      <w:pPr>
        <w:widowControl w:val="0"/>
        <w:tabs>
          <w:tab w:val="left" w:pos="948"/>
        </w:tabs>
        <w:ind w:firstLine="709"/>
        <w:jc w:val="both"/>
        <w:rPr>
          <w:color w:val="000000" w:themeColor="text1"/>
          <w:sz w:val="28"/>
          <w:szCs w:val="28"/>
          <w:lang w:bidi="ru-RU"/>
        </w:rPr>
      </w:pPr>
      <w:r w:rsidRPr="005F4842">
        <w:rPr>
          <w:color w:val="000000" w:themeColor="text1"/>
          <w:sz w:val="28"/>
          <w:szCs w:val="28"/>
          <w:lang w:bidi="ru-RU"/>
        </w:rPr>
        <w:t xml:space="preserve">По итогам 2021 года предприятием получена прибыль в размере 93,7 млн руб. Темп роста произведенной продукции к </w:t>
      </w:r>
      <w:r w:rsidR="00630C02" w:rsidRPr="005F4842">
        <w:rPr>
          <w:color w:val="000000" w:themeColor="text1"/>
          <w:sz w:val="28"/>
          <w:szCs w:val="28"/>
          <w:lang w:bidi="ru-RU"/>
        </w:rPr>
        <w:t>прошло</w:t>
      </w:r>
      <w:r w:rsidR="00617153">
        <w:rPr>
          <w:color w:val="000000" w:themeColor="text1"/>
          <w:sz w:val="28"/>
          <w:szCs w:val="28"/>
          <w:lang w:bidi="ru-RU"/>
        </w:rPr>
        <w:t>му</w:t>
      </w:r>
      <w:r w:rsidRPr="005F4842">
        <w:rPr>
          <w:color w:val="000000" w:themeColor="text1"/>
          <w:sz w:val="28"/>
          <w:szCs w:val="28"/>
          <w:lang w:bidi="ru-RU"/>
        </w:rPr>
        <w:t xml:space="preserve"> год</w:t>
      </w:r>
      <w:r w:rsidR="00617153">
        <w:rPr>
          <w:color w:val="000000" w:themeColor="text1"/>
          <w:sz w:val="28"/>
          <w:szCs w:val="28"/>
          <w:lang w:bidi="ru-RU"/>
        </w:rPr>
        <w:t>у</w:t>
      </w:r>
      <w:r w:rsidRPr="005F4842">
        <w:rPr>
          <w:color w:val="000000" w:themeColor="text1"/>
          <w:sz w:val="28"/>
          <w:szCs w:val="28"/>
          <w:lang w:bidi="ru-RU"/>
        </w:rPr>
        <w:t xml:space="preserve"> составил 82,9</w:t>
      </w:r>
      <w:r w:rsidR="00630C02" w:rsidRPr="005F4842">
        <w:rPr>
          <w:color w:val="000000" w:themeColor="text1"/>
          <w:sz w:val="28"/>
          <w:szCs w:val="28"/>
          <w:lang w:bidi="ru-RU"/>
        </w:rPr>
        <w:t> </w:t>
      </w:r>
      <w:r w:rsidRPr="005F4842">
        <w:rPr>
          <w:color w:val="000000" w:themeColor="text1"/>
          <w:sz w:val="28"/>
          <w:szCs w:val="28"/>
          <w:lang w:bidi="ru-RU"/>
        </w:rPr>
        <w:t xml:space="preserve">%. Снижение темпов роста обусловлено уменьшением количества заказов и повышением цен </w:t>
      </w:r>
      <w:r w:rsidR="00617153">
        <w:rPr>
          <w:color w:val="000000" w:themeColor="text1"/>
          <w:sz w:val="28"/>
          <w:szCs w:val="28"/>
          <w:lang w:bidi="ru-RU"/>
        </w:rPr>
        <w:br/>
      </w:r>
      <w:r w:rsidRPr="005F4842">
        <w:rPr>
          <w:color w:val="000000" w:themeColor="text1"/>
          <w:sz w:val="28"/>
          <w:szCs w:val="28"/>
          <w:lang w:bidi="ru-RU"/>
        </w:rPr>
        <w:t>на комплектующие.</w:t>
      </w:r>
    </w:p>
    <w:p w:rsidR="00DC2629" w:rsidRPr="005F4842" w:rsidRDefault="00DC2629" w:rsidP="005F4842">
      <w:pPr>
        <w:widowControl w:val="0"/>
        <w:tabs>
          <w:tab w:val="left" w:pos="247"/>
        </w:tabs>
        <w:spacing w:line="324" w:lineRule="exact"/>
        <w:ind w:firstLine="709"/>
        <w:jc w:val="both"/>
        <w:rPr>
          <w:color w:val="000000" w:themeColor="text1"/>
          <w:sz w:val="28"/>
          <w:szCs w:val="28"/>
          <w:lang w:bidi="ru-RU"/>
        </w:rPr>
      </w:pPr>
      <w:r w:rsidRPr="005F4842">
        <w:rPr>
          <w:b/>
          <w:color w:val="000000" w:themeColor="text1"/>
          <w:sz w:val="28"/>
          <w:szCs w:val="28"/>
          <w:lang w:bidi="ru-RU"/>
        </w:rPr>
        <w:t>ПАО «Гранит»</w:t>
      </w:r>
      <w:r w:rsidRPr="005F4842">
        <w:rPr>
          <w:color w:val="000000" w:themeColor="text1"/>
          <w:sz w:val="28"/>
          <w:szCs w:val="28"/>
          <w:lang w:bidi="ru-RU"/>
        </w:rPr>
        <w:t xml:space="preserve"> является поставщиком комплектующих и запасных частей для предприятий оборонно-промышленного комплекса. </w:t>
      </w:r>
    </w:p>
    <w:p w:rsidR="00DC2629" w:rsidRPr="005F4842" w:rsidRDefault="00DC2629" w:rsidP="005F4842">
      <w:pPr>
        <w:widowControl w:val="0"/>
        <w:tabs>
          <w:tab w:val="left" w:pos="247"/>
        </w:tabs>
        <w:spacing w:line="324" w:lineRule="exact"/>
        <w:ind w:firstLine="709"/>
        <w:jc w:val="both"/>
        <w:rPr>
          <w:color w:val="000000" w:themeColor="text1"/>
          <w:sz w:val="28"/>
          <w:szCs w:val="28"/>
          <w:lang w:bidi="ru-RU"/>
        </w:rPr>
      </w:pPr>
      <w:r w:rsidRPr="005F4842">
        <w:rPr>
          <w:color w:val="000000" w:themeColor="text1"/>
          <w:sz w:val="28"/>
          <w:szCs w:val="28"/>
          <w:lang w:bidi="ru-RU"/>
        </w:rPr>
        <w:t>За 2021 года наблюдается рост объемов производства продукции,</w:t>
      </w:r>
      <w:r w:rsidR="00E3393B">
        <w:rPr>
          <w:color w:val="000000" w:themeColor="text1"/>
          <w:sz w:val="28"/>
          <w:szCs w:val="28"/>
          <w:lang w:bidi="ru-RU"/>
        </w:rPr>
        <w:t xml:space="preserve"> темп</w:t>
      </w:r>
      <w:r w:rsidRPr="005F4842">
        <w:rPr>
          <w:color w:val="000000" w:themeColor="text1"/>
          <w:sz w:val="28"/>
          <w:szCs w:val="28"/>
          <w:lang w:bidi="ru-RU"/>
        </w:rPr>
        <w:t xml:space="preserve"> 141</w:t>
      </w:r>
      <w:r w:rsidR="006052E0" w:rsidRPr="005F4842">
        <w:rPr>
          <w:color w:val="000000" w:themeColor="text1"/>
          <w:sz w:val="28"/>
          <w:szCs w:val="28"/>
          <w:lang w:bidi="ru-RU"/>
        </w:rPr>
        <w:t> </w:t>
      </w:r>
      <w:r w:rsidRPr="005F4842">
        <w:rPr>
          <w:color w:val="000000" w:themeColor="text1"/>
          <w:sz w:val="28"/>
          <w:szCs w:val="28"/>
          <w:lang w:bidi="ru-RU"/>
        </w:rPr>
        <w:t>%</w:t>
      </w:r>
      <w:r w:rsidR="00E3393B">
        <w:rPr>
          <w:color w:val="000000" w:themeColor="text1"/>
          <w:sz w:val="28"/>
          <w:szCs w:val="28"/>
          <w:lang w:bidi="ru-RU"/>
        </w:rPr>
        <w:t>.</w:t>
      </w:r>
      <w:r w:rsidRPr="005F4842">
        <w:rPr>
          <w:color w:val="000000" w:themeColor="text1"/>
          <w:sz w:val="28"/>
          <w:szCs w:val="28"/>
          <w:lang w:bidi="ru-RU"/>
        </w:rPr>
        <w:t xml:space="preserve"> </w:t>
      </w:r>
    </w:p>
    <w:p w:rsidR="00DC2629" w:rsidRPr="005F4842" w:rsidRDefault="00DC2629" w:rsidP="005F4842">
      <w:pPr>
        <w:widowControl w:val="0"/>
        <w:tabs>
          <w:tab w:val="left" w:pos="247"/>
        </w:tabs>
        <w:spacing w:line="324" w:lineRule="exact"/>
        <w:ind w:firstLine="709"/>
        <w:jc w:val="both"/>
        <w:rPr>
          <w:color w:val="000000" w:themeColor="text1"/>
          <w:sz w:val="28"/>
          <w:szCs w:val="28"/>
          <w:lang w:bidi="ru-RU"/>
        </w:rPr>
      </w:pPr>
      <w:r w:rsidRPr="005F4842">
        <w:rPr>
          <w:color w:val="000000" w:themeColor="text1"/>
          <w:sz w:val="28"/>
          <w:szCs w:val="28"/>
          <w:lang w:eastAsia="ar-SA"/>
        </w:rPr>
        <w:t xml:space="preserve">ПАО «Гранит» приступил к реализации по производству медицинского кислорода. </w:t>
      </w:r>
    </w:p>
    <w:p w:rsidR="00AE02D2" w:rsidRPr="005F4842" w:rsidRDefault="00AE02D2" w:rsidP="005F4842">
      <w:pPr>
        <w:widowControl w:val="0"/>
        <w:tabs>
          <w:tab w:val="left" w:pos="247"/>
        </w:tabs>
        <w:spacing w:line="324" w:lineRule="exact"/>
        <w:ind w:firstLine="709"/>
        <w:jc w:val="both"/>
        <w:rPr>
          <w:color w:val="000000" w:themeColor="text1"/>
          <w:sz w:val="28"/>
          <w:szCs w:val="28"/>
          <w:lang w:eastAsia="ar-SA"/>
        </w:rPr>
      </w:pPr>
      <w:r w:rsidRPr="005F4842">
        <w:rPr>
          <w:color w:val="000000" w:themeColor="text1"/>
          <w:sz w:val="28"/>
          <w:szCs w:val="28"/>
          <w:lang w:eastAsia="ar-SA"/>
        </w:rPr>
        <w:t xml:space="preserve">Началась реализация проекта «создание и развитие промышленного технопарка «Гранит ТП». На территории будет создан первый в городе промышленный технологический парк площадью 6 га с перспективой расширения территории </w:t>
      </w:r>
      <w:r w:rsidRPr="005F4842">
        <w:rPr>
          <w:color w:val="000000" w:themeColor="text1"/>
          <w:sz w:val="28"/>
          <w:szCs w:val="28"/>
          <w:lang w:eastAsia="ar-SA"/>
        </w:rPr>
        <w:br/>
        <w:t>до 15 га, на мощностях которого заработают резиденты — гражданские предприятия.</w:t>
      </w:r>
    </w:p>
    <w:p w:rsidR="00DC2629" w:rsidRPr="005F4842" w:rsidRDefault="00DC2629" w:rsidP="005F4842">
      <w:pPr>
        <w:widowControl w:val="0"/>
        <w:tabs>
          <w:tab w:val="left" w:pos="247"/>
        </w:tabs>
        <w:spacing w:line="324" w:lineRule="exact"/>
        <w:ind w:firstLine="709"/>
        <w:jc w:val="both"/>
        <w:rPr>
          <w:color w:val="000000" w:themeColor="text1"/>
          <w:sz w:val="28"/>
          <w:szCs w:val="28"/>
          <w:lang w:bidi="ru-RU"/>
        </w:rPr>
      </w:pPr>
    </w:p>
    <w:p w:rsidR="00DC2629" w:rsidRPr="005F4842" w:rsidRDefault="00DC2629" w:rsidP="005F4842">
      <w:pPr>
        <w:ind w:firstLine="709"/>
        <w:jc w:val="both"/>
        <w:rPr>
          <w:b/>
          <w:color w:val="000000" w:themeColor="text1"/>
          <w:sz w:val="28"/>
          <w:szCs w:val="28"/>
          <w:u w:val="single"/>
        </w:rPr>
      </w:pPr>
      <w:r w:rsidRPr="005F4842">
        <w:rPr>
          <w:b/>
          <w:color w:val="000000" w:themeColor="text1"/>
          <w:sz w:val="28"/>
          <w:szCs w:val="28"/>
          <w:u w:val="single"/>
        </w:rPr>
        <w:t>Индекс производства пищевых продуктов составил 86,8</w:t>
      </w:r>
      <w:r w:rsidR="00FF5393" w:rsidRPr="005F4842">
        <w:rPr>
          <w:b/>
          <w:color w:val="000000" w:themeColor="text1"/>
          <w:sz w:val="28"/>
          <w:szCs w:val="28"/>
          <w:u w:val="single"/>
        </w:rPr>
        <w:t> </w:t>
      </w:r>
      <w:r w:rsidRPr="005F4842">
        <w:rPr>
          <w:b/>
          <w:color w:val="000000" w:themeColor="text1"/>
          <w:sz w:val="28"/>
          <w:szCs w:val="28"/>
          <w:u w:val="single"/>
        </w:rPr>
        <w:t xml:space="preserve">%. </w:t>
      </w:r>
    </w:p>
    <w:p w:rsidR="00DC2629" w:rsidRPr="005F4842" w:rsidRDefault="00DC2629" w:rsidP="005F4842">
      <w:pPr>
        <w:ind w:firstLine="709"/>
        <w:jc w:val="both"/>
        <w:rPr>
          <w:b/>
          <w:color w:val="000000" w:themeColor="text1"/>
          <w:sz w:val="28"/>
          <w:szCs w:val="28"/>
          <w:u w:val="single"/>
        </w:rPr>
      </w:pPr>
      <w:r w:rsidRPr="005F4842">
        <w:rPr>
          <w:color w:val="000000" w:themeColor="text1"/>
          <w:sz w:val="28"/>
          <w:szCs w:val="28"/>
        </w:rPr>
        <w:t xml:space="preserve">(ООО «РКЗ-ТАВР», ООО «ВЕПОЗ-ТД», ООО «ПРОД-ТОРГ», </w:t>
      </w:r>
      <w:r w:rsidRPr="005F4842">
        <w:rPr>
          <w:color w:val="000000" w:themeColor="text1"/>
          <w:sz w:val="28"/>
          <w:szCs w:val="28"/>
        </w:rPr>
        <w:br/>
        <w:t>АО «ДОНМАСЛОПРОДУКТ», ООО «МЭЗ ЮГ РУСИ», ООО «Белый медведь», ООО «ДОНСКОЙ КОНДИТЕР», ООО «Печенье Морозова», ООО «ДОНСКОЙ КОНДИТЕР», ООО «Печенье Морозова» и т.д.)</w:t>
      </w:r>
    </w:p>
    <w:p w:rsidR="00DC2629" w:rsidRPr="005F4842" w:rsidRDefault="00DC2629" w:rsidP="005F4842">
      <w:pPr>
        <w:ind w:firstLine="709"/>
        <w:jc w:val="both"/>
        <w:rPr>
          <w:color w:val="000000" w:themeColor="text1"/>
          <w:sz w:val="28"/>
          <w:szCs w:val="28"/>
        </w:rPr>
      </w:pPr>
      <w:r w:rsidRPr="005F4842">
        <w:rPr>
          <w:b/>
          <w:color w:val="000000" w:themeColor="text1"/>
          <w:sz w:val="28"/>
          <w:szCs w:val="28"/>
        </w:rPr>
        <w:t xml:space="preserve">ООО «Ростовский колбасный завод – ТАВР» </w:t>
      </w:r>
      <w:r w:rsidRPr="005F4842">
        <w:rPr>
          <w:color w:val="000000" w:themeColor="text1"/>
          <w:sz w:val="28"/>
          <w:szCs w:val="28"/>
        </w:rPr>
        <w:t>является лидером мясоперерабатывающей отрасли Юга России – постоянно обновляет и расширяет ассортимент выпускаемой продукции, который насчитывает более 350 рецептурных наименований, колбасных, деликатесных, мясных изделий, а также замороженных полуфабрикатов. Доля ООО «РКЗ-ТАВР» в объеме производства колбасных изделий в Ростовской области более 80 %. Мощность предприятия составляет 51 тыс. т в год.</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География сбыта продукции обширна и представлена как в Ростовской области, так и за ее пределами.</w:t>
      </w:r>
    </w:p>
    <w:p w:rsidR="00DC2629" w:rsidRPr="005F4842" w:rsidRDefault="00DC2629" w:rsidP="005F4842">
      <w:pPr>
        <w:ind w:firstLine="709"/>
        <w:jc w:val="both"/>
        <w:rPr>
          <w:color w:val="000000"/>
          <w:sz w:val="28"/>
          <w:szCs w:val="28"/>
          <w:lang w:bidi="ru-RU"/>
        </w:rPr>
      </w:pPr>
      <w:r w:rsidRPr="005F4842">
        <w:rPr>
          <w:color w:val="000000"/>
          <w:sz w:val="28"/>
          <w:szCs w:val="28"/>
          <w:lang w:bidi="ru-RU"/>
        </w:rPr>
        <w:t>По итогам 2021 года объем произведенной продукции равен</w:t>
      </w:r>
      <w:r w:rsidR="00A0555E" w:rsidRPr="005F4842">
        <w:rPr>
          <w:color w:val="000000"/>
          <w:sz w:val="28"/>
          <w:szCs w:val="28"/>
          <w:lang w:bidi="ru-RU"/>
        </w:rPr>
        <w:t xml:space="preserve"> 5</w:t>
      </w:r>
      <w:r w:rsidR="00241C06">
        <w:rPr>
          <w:color w:val="000000"/>
          <w:sz w:val="28"/>
          <w:szCs w:val="28"/>
          <w:lang w:bidi="ru-RU"/>
        </w:rPr>
        <w:t>,7</w:t>
      </w:r>
      <w:r w:rsidR="00A0555E" w:rsidRPr="005F4842">
        <w:rPr>
          <w:color w:val="000000"/>
          <w:sz w:val="28"/>
          <w:szCs w:val="28"/>
          <w:lang w:bidi="ru-RU"/>
        </w:rPr>
        <w:t xml:space="preserve"> мл</w:t>
      </w:r>
      <w:r w:rsidR="00241C06">
        <w:rPr>
          <w:color w:val="000000"/>
          <w:sz w:val="28"/>
          <w:szCs w:val="28"/>
          <w:lang w:bidi="ru-RU"/>
        </w:rPr>
        <w:t>рд</w:t>
      </w:r>
      <w:r w:rsidR="00A0555E" w:rsidRPr="005F4842">
        <w:rPr>
          <w:color w:val="000000"/>
          <w:sz w:val="28"/>
          <w:szCs w:val="28"/>
          <w:lang w:bidi="ru-RU"/>
        </w:rPr>
        <w:t xml:space="preserve"> руб</w:t>
      </w:r>
      <w:r w:rsidRPr="005F4842">
        <w:rPr>
          <w:color w:val="000000"/>
          <w:sz w:val="28"/>
          <w:szCs w:val="28"/>
          <w:lang w:bidi="ru-RU"/>
        </w:rPr>
        <w:t>.</w:t>
      </w:r>
      <w:r w:rsidR="00241C06">
        <w:rPr>
          <w:color w:val="000000"/>
          <w:sz w:val="28"/>
          <w:szCs w:val="28"/>
          <w:lang w:bidi="ru-RU"/>
        </w:rPr>
        <w:t xml:space="preserve">, </w:t>
      </w:r>
      <w:r w:rsidR="00241C06" w:rsidRPr="00293539">
        <w:rPr>
          <w:color w:val="000000"/>
          <w:sz w:val="28"/>
          <w:szCs w:val="28"/>
          <w:lang w:bidi="ru-RU"/>
        </w:rPr>
        <w:t>что по сравнению с 2020 годом составило 9</w:t>
      </w:r>
      <w:r w:rsidR="00241C06">
        <w:rPr>
          <w:color w:val="000000"/>
          <w:sz w:val="28"/>
          <w:szCs w:val="28"/>
          <w:lang w:bidi="ru-RU"/>
        </w:rPr>
        <w:t>8</w:t>
      </w:r>
      <w:r w:rsidR="00241C06">
        <w:t> </w:t>
      </w:r>
      <w:r w:rsidR="00241C06" w:rsidRPr="00293539">
        <w:rPr>
          <w:color w:val="000000"/>
          <w:sz w:val="28"/>
          <w:szCs w:val="28"/>
          <w:lang w:bidi="ru-RU"/>
        </w:rPr>
        <w:t xml:space="preserve">%. </w:t>
      </w:r>
      <w:r w:rsidRPr="005F4842">
        <w:rPr>
          <w:color w:val="000000"/>
          <w:sz w:val="28"/>
          <w:szCs w:val="28"/>
          <w:lang w:bidi="ru-RU"/>
        </w:rPr>
        <w:t xml:space="preserve">Прибыль предприятия составила </w:t>
      </w:r>
      <w:r w:rsidR="00241C06">
        <w:rPr>
          <w:color w:val="000000"/>
          <w:sz w:val="28"/>
          <w:szCs w:val="28"/>
          <w:lang w:bidi="ru-RU"/>
        </w:rPr>
        <w:br/>
      </w:r>
      <w:r w:rsidRPr="005F4842">
        <w:rPr>
          <w:color w:val="000000"/>
          <w:sz w:val="28"/>
          <w:szCs w:val="28"/>
          <w:lang w:bidi="ru-RU"/>
        </w:rPr>
        <w:t>22,9 млн руб.</w:t>
      </w:r>
    </w:p>
    <w:p w:rsidR="00DC2629" w:rsidRPr="005F4842" w:rsidRDefault="00DC2629" w:rsidP="005F4842">
      <w:pPr>
        <w:ind w:firstLine="709"/>
        <w:jc w:val="both"/>
        <w:rPr>
          <w:color w:val="000000"/>
          <w:sz w:val="28"/>
          <w:szCs w:val="28"/>
          <w:lang w:bidi="ru-RU"/>
        </w:rPr>
      </w:pPr>
      <w:r w:rsidRPr="005F4842">
        <w:rPr>
          <w:b/>
          <w:color w:val="000000"/>
          <w:sz w:val="28"/>
          <w:szCs w:val="28"/>
          <w:lang w:bidi="ru-RU"/>
        </w:rPr>
        <w:t xml:space="preserve">ООО «Печенье Морозова» </w:t>
      </w:r>
      <w:r w:rsidRPr="005F4842">
        <w:rPr>
          <w:color w:val="000000"/>
          <w:sz w:val="28"/>
          <w:szCs w:val="28"/>
          <w:lang w:bidi="ru-RU"/>
        </w:rPr>
        <w:t xml:space="preserve">- один из ведущих производителей кондитерских изделий на Юге России. </w:t>
      </w:r>
      <w:r w:rsidR="00AE1371" w:rsidRPr="005F4842">
        <w:rPr>
          <w:color w:val="000000"/>
          <w:sz w:val="28"/>
          <w:szCs w:val="28"/>
          <w:lang w:bidi="ru-RU"/>
        </w:rPr>
        <w:t>Г</w:t>
      </w:r>
      <w:r w:rsidRPr="005F4842">
        <w:rPr>
          <w:color w:val="000000"/>
          <w:sz w:val="28"/>
          <w:szCs w:val="28"/>
          <w:lang w:bidi="ru-RU"/>
        </w:rPr>
        <w:t>еография продаж, охватывающая более 50 регионов нашей страны, а также стран ближнего и дальнего зарубежья. </w:t>
      </w:r>
    </w:p>
    <w:p w:rsidR="00DC2629" w:rsidRPr="005F4842" w:rsidRDefault="00DC2629" w:rsidP="005F4842">
      <w:pPr>
        <w:ind w:firstLine="709"/>
        <w:jc w:val="both"/>
        <w:rPr>
          <w:color w:val="000000"/>
          <w:sz w:val="28"/>
          <w:szCs w:val="28"/>
          <w:lang w:bidi="ru-RU"/>
        </w:rPr>
      </w:pPr>
      <w:r w:rsidRPr="005F4842">
        <w:rPr>
          <w:color w:val="000000"/>
          <w:sz w:val="28"/>
          <w:szCs w:val="28"/>
          <w:lang w:bidi="ru-RU"/>
        </w:rPr>
        <w:t>Сегодня ассортимент компании имеет более 80 уникальных видов продукции.</w:t>
      </w:r>
    </w:p>
    <w:p w:rsidR="00DC2629" w:rsidRPr="005F4842" w:rsidRDefault="00DC2629" w:rsidP="005F4842">
      <w:pPr>
        <w:ind w:firstLine="709"/>
        <w:jc w:val="both"/>
        <w:rPr>
          <w:color w:val="000000"/>
          <w:sz w:val="28"/>
          <w:szCs w:val="28"/>
          <w:lang w:bidi="ru-RU"/>
        </w:rPr>
      </w:pPr>
      <w:r w:rsidRPr="005F4842">
        <w:rPr>
          <w:color w:val="000000"/>
          <w:sz w:val="28"/>
          <w:szCs w:val="28"/>
          <w:lang w:bidi="ru-RU"/>
        </w:rPr>
        <w:t xml:space="preserve">Благодаря постоянному совершенствованию технологии производства, направленному в первую очередь на улучшение качества продукции, внедрению инновационных процессов, компании удалось добиться значительных успехов </w:t>
      </w:r>
      <w:r w:rsidR="00AE1371" w:rsidRPr="005F4842">
        <w:rPr>
          <w:color w:val="000000"/>
          <w:sz w:val="28"/>
          <w:szCs w:val="28"/>
          <w:lang w:bidi="ru-RU"/>
        </w:rPr>
        <w:br/>
      </w:r>
      <w:r w:rsidRPr="005F4842">
        <w:rPr>
          <w:color w:val="000000"/>
          <w:sz w:val="28"/>
          <w:szCs w:val="28"/>
          <w:lang w:bidi="ru-RU"/>
        </w:rPr>
        <w:t>и занять одно из лидирующих мест на рынке мучных кондитерских изделий.</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Темп роста объемов произведенной продукции в 2021 году по сравнению </w:t>
      </w:r>
      <w:r w:rsidR="00AE1371" w:rsidRPr="005F4842">
        <w:rPr>
          <w:color w:val="000000" w:themeColor="text1"/>
          <w:sz w:val="28"/>
          <w:szCs w:val="28"/>
        </w:rPr>
        <w:br/>
      </w:r>
      <w:r w:rsidRPr="005F4842">
        <w:rPr>
          <w:color w:val="000000" w:themeColor="text1"/>
          <w:sz w:val="28"/>
          <w:szCs w:val="28"/>
        </w:rPr>
        <w:t>с аналогичным периодом прошлого года составил 99,7</w:t>
      </w:r>
      <w:r w:rsidR="00AE1371" w:rsidRPr="005F4842">
        <w:rPr>
          <w:color w:val="000000" w:themeColor="text1"/>
          <w:sz w:val="28"/>
          <w:szCs w:val="28"/>
        </w:rPr>
        <w:t> </w:t>
      </w:r>
      <w:r w:rsidRPr="005F4842">
        <w:rPr>
          <w:color w:val="000000" w:themeColor="text1"/>
          <w:sz w:val="28"/>
          <w:szCs w:val="28"/>
        </w:rPr>
        <w:t>%.</w:t>
      </w:r>
    </w:p>
    <w:p w:rsidR="00DC2629" w:rsidRPr="005F4842" w:rsidRDefault="00DC2629" w:rsidP="005F4842">
      <w:pPr>
        <w:ind w:firstLine="709"/>
        <w:jc w:val="both"/>
        <w:rPr>
          <w:color w:val="000000" w:themeColor="text1"/>
          <w:sz w:val="28"/>
          <w:szCs w:val="28"/>
        </w:rPr>
      </w:pPr>
      <w:r w:rsidRPr="005F4842">
        <w:rPr>
          <w:b/>
          <w:color w:val="000000" w:themeColor="text1"/>
          <w:sz w:val="28"/>
          <w:szCs w:val="28"/>
        </w:rPr>
        <w:t xml:space="preserve">АО «Донмаслопродукт» </w:t>
      </w:r>
      <w:r w:rsidRPr="005F4842">
        <w:rPr>
          <w:sz w:val="28"/>
          <w:szCs w:val="28"/>
          <w:lang w:eastAsia="en-US"/>
        </w:rPr>
        <w:t>занимается выпуском подсолнечного масла. Порядка 75</w:t>
      </w:r>
      <w:r w:rsidR="00A24FFA" w:rsidRPr="005F4842">
        <w:rPr>
          <w:sz w:val="28"/>
          <w:szCs w:val="28"/>
          <w:lang w:eastAsia="en-US"/>
        </w:rPr>
        <w:t> </w:t>
      </w:r>
      <w:r w:rsidRPr="005F4842">
        <w:rPr>
          <w:sz w:val="28"/>
          <w:szCs w:val="28"/>
          <w:lang w:eastAsia="en-US"/>
        </w:rPr>
        <w:t xml:space="preserve">% продаж ЗАО «ДонМаслоПродукт» составляют продажи на экспорт. </w:t>
      </w:r>
      <w:r w:rsidRPr="005F4842">
        <w:rPr>
          <w:rStyle w:val="aff2"/>
          <w:b w:val="0"/>
          <w:sz w:val="28"/>
          <w:szCs w:val="28"/>
          <w:lang w:eastAsia="en-US"/>
        </w:rPr>
        <w:t>Страны экспорта:</w:t>
      </w:r>
      <w:r w:rsidRPr="005F4842">
        <w:rPr>
          <w:b/>
          <w:sz w:val="28"/>
          <w:szCs w:val="28"/>
          <w:lang w:eastAsia="en-US"/>
        </w:rPr>
        <w:t xml:space="preserve"> </w:t>
      </w:r>
      <w:r w:rsidRPr="005F4842">
        <w:rPr>
          <w:sz w:val="28"/>
          <w:szCs w:val="28"/>
          <w:lang w:eastAsia="en-US"/>
        </w:rPr>
        <w:t>Израиль, Китай, Эфиопи</w:t>
      </w:r>
      <w:r w:rsidR="00A24FFA" w:rsidRPr="005F4842">
        <w:rPr>
          <w:sz w:val="28"/>
          <w:szCs w:val="28"/>
          <w:lang w:eastAsia="en-US"/>
        </w:rPr>
        <w:t>я, Вьетнам, Грузия, Страны ЕАЭС</w:t>
      </w:r>
      <w:r w:rsidRPr="005F4842">
        <w:rPr>
          <w:sz w:val="28"/>
          <w:szCs w:val="28"/>
          <w:lang w:eastAsia="en-US"/>
        </w:rPr>
        <w:t xml:space="preserve"> </w:t>
      </w:r>
      <w:r w:rsidR="00A24FFA" w:rsidRPr="005F4842">
        <w:rPr>
          <w:sz w:val="28"/>
          <w:szCs w:val="28"/>
          <w:lang w:eastAsia="en-US"/>
        </w:rPr>
        <w:t>и другие</w:t>
      </w:r>
      <w:r w:rsidRPr="005F4842">
        <w:rPr>
          <w:sz w:val="28"/>
          <w:szCs w:val="28"/>
          <w:lang w:eastAsia="en-US"/>
        </w:rPr>
        <w:t xml:space="preserve">. </w:t>
      </w:r>
    </w:p>
    <w:p w:rsidR="00DC2629" w:rsidRPr="005F4842" w:rsidRDefault="00DC2629" w:rsidP="005F4842">
      <w:pPr>
        <w:ind w:firstLine="709"/>
        <w:jc w:val="both"/>
        <w:rPr>
          <w:sz w:val="28"/>
          <w:szCs w:val="28"/>
          <w:lang w:eastAsia="en-US"/>
        </w:rPr>
      </w:pPr>
      <w:r w:rsidRPr="005F4842">
        <w:rPr>
          <w:sz w:val="28"/>
          <w:szCs w:val="28"/>
          <w:lang w:eastAsia="en-US"/>
        </w:rPr>
        <w:t xml:space="preserve">За последние несколько лет удалось существенно увеличить продажи в странах, где уже была представлена продукция, но и обеспечить прирост клиентской базы </w:t>
      </w:r>
      <w:r w:rsidR="00A24FFA" w:rsidRPr="005F4842">
        <w:rPr>
          <w:sz w:val="28"/>
          <w:szCs w:val="28"/>
          <w:lang w:eastAsia="en-US"/>
        </w:rPr>
        <w:br/>
      </w:r>
      <w:r w:rsidRPr="005F4842">
        <w:rPr>
          <w:sz w:val="28"/>
          <w:szCs w:val="28"/>
          <w:lang w:eastAsia="en-US"/>
        </w:rPr>
        <w:t xml:space="preserve">за счет охвата новых рынков. </w:t>
      </w:r>
    </w:p>
    <w:p w:rsidR="00DC2629" w:rsidRPr="005F4842" w:rsidRDefault="00DC2629" w:rsidP="005F4842">
      <w:pPr>
        <w:ind w:firstLine="709"/>
        <w:jc w:val="both"/>
        <w:rPr>
          <w:color w:val="000000"/>
          <w:sz w:val="28"/>
          <w:szCs w:val="28"/>
        </w:rPr>
      </w:pPr>
      <w:r w:rsidRPr="005F4842">
        <w:rPr>
          <w:color w:val="000000"/>
          <w:sz w:val="28"/>
          <w:szCs w:val="28"/>
        </w:rPr>
        <w:t xml:space="preserve">Текущая ситуация в масложировом сегменте рынка, в частности жесткая конкурентная борьба переработчиков за сырье в виде семян подсолнечника, не дает возможность </w:t>
      </w:r>
      <w:r w:rsidR="00A24FFA" w:rsidRPr="005F4842">
        <w:rPr>
          <w:color w:val="000000"/>
          <w:sz w:val="28"/>
          <w:szCs w:val="28"/>
        </w:rPr>
        <w:t>предприяти</w:t>
      </w:r>
      <w:r w:rsidR="005E02BA">
        <w:rPr>
          <w:color w:val="000000"/>
          <w:sz w:val="28"/>
          <w:szCs w:val="28"/>
        </w:rPr>
        <w:t>ю</w:t>
      </w:r>
      <w:r w:rsidRPr="005F4842">
        <w:rPr>
          <w:color w:val="000000"/>
          <w:sz w:val="28"/>
          <w:szCs w:val="28"/>
        </w:rPr>
        <w:t xml:space="preserve"> полностью загружать свои производственные мощности </w:t>
      </w:r>
      <w:r w:rsidR="00A24FFA" w:rsidRPr="005F4842">
        <w:rPr>
          <w:color w:val="000000"/>
          <w:sz w:val="28"/>
          <w:szCs w:val="28"/>
        </w:rPr>
        <w:br/>
      </w:r>
      <w:r w:rsidRPr="005F4842">
        <w:rPr>
          <w:color w:val="000000"/>
          <w:sz w:val="28"/>
          <w:szCs w:val="28"/>
        </w:rPr>
        <w:t>и введение пошлины на экспорт масла негативно сказалось на переработке.</w:t>
      </w:r>
    </w:p>
    <w:p w:rsidR="005E02BA" w:rsidRDefault="005E02BA" w:rsidP="005E02BA">
      <w:pPr>
        <w:ind w:right="49" w:firstLine="709"/>
        <w:jc w:val="both"/>
        <w:rPr>
          <w:color w:val="000000" w:themeColor="text1"/>
          <w:sz w:val="28"/>
          <w:szCs w:val="28"/>
        </w:rPr>
      </w:pPr>
      <w:r w:rsidRPr="00293539">
        <w:rPr>
          <w:color w:val="000000" w:themeColor="text1"/>
          <w:sz w:val="28"/>
          <w:szCs w:val="28"/>
        </w:rPr>
        <w:t xml:space="preserve">По итогам работы за 2021 год объем произведенной продукции составил </w:t>
      </w:r>
      <w:r>
        <w:rPr>
          <w:color w:val="000000" w:themeColor="text1"/>
          <w:sz w:val="28"/>
          <w:szCs w:val="28"/>
        </w:rPr>
        <w:br/>
        <w:t>1,2</w:t>
      </w:r>
      <w:r w:rsidRPr="00293539">
        <w:rPr>
          <w:color w:val="000000" w:themeColor="text1"/>
          <w:sz w:val="28"/>
          <w:szCs w:val="28"/>
        </w:rPr>
        <w:t xml:space="preserve"> мл</w:t>
      </w:r>
      <w:r>
        <w:rPr>
          <w:color w:val="000000" w:themeColor="text1"/>
          <w:sz w:val="28"/>
          <w:szCs w:val="28"/>
        </w:rPr>
        <w:t>рд</w:t>
      </w:r>
      <w:r w:rsidRPr="00293539">
        <w:rPr>
          <w:color w:val="000000" w:themeColor="text1"/>
          <w:sz w:val="28"/>
          <w:szCs w:val="28"/>
        </w:rPr>
        <w:t xml:space="preserve"> руб., что по сравнению с аналогичным периодом 2020 года составляет </w:t>
      </w:r>
      <w:r>
        <w:rPr>
          <w:color w:val="000000" w:themeColor="text1"/>
          <w:sz w:val="28"/>
          <w:szCs w:val="28"/>
        </w:rPr>
        <w:t>40 </w:t>
      </w:r>
      <w:r w:rsidRPr="00293539">
        <w:rPr>
          <w:color w:val="000000" w:themeColor="text1"/>
          <w:sz w:val="28"/>
          <w:szCs w:val="28"/>
        </w:rPr>
        <w:t xml:space="preserve">%. </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t xml:space="preserve">Ростовская молочная компания </w:t>
      </w:r>
      <w:r w:rsidRPr="005F4842">
        <w:rPr>
          <w:b/>
          <w:color w:val="000000" w:themeColor="text1"/>
          <w:sz w:val="28"/>
          <w:szCs w:val="28"/>
        </w:rPr>
        <w:t>«Белый Медведь»</w:t>
      </w:r>
      <w:r w:rsidRPr="005F4842">
        <w:rPr>
          <w:color w:val="000000" w:themeColor="text1"/>
          <w:sz w:val="28"/>
          <w:szCs w:val="28"/>
        </w:rPr>
        <w:t xml:space="preserve"> – крупнейший на Дону производитель кефира, молока и творога. Ежедневный сбор молока в крестьянских фермерских хозяйствах на территории Ростовской области и Краснодарского края, обеспечивает производство натуральным качественным сырьем для бесперебойной работы. </w:t>
      </w:r>
    </w:p>
    <w:p w:rsidR="00DC2629" w:rsidRPr="005F4842" w:rsidRDefault="00DC2629" w:rsidP="005F4842">
      <w:pPr>
        <w:ind w:firstLine="709"/>
        <w:jc w:val="both"/>
        <w:rPr>
          <w:color w:val="FF0000"/>
          <w:sz w:val="28"/>
          <w:szCs w:val="28"/>
        </w:rPr>
      </w:pPr>
      <w:r w:rsidRPr="005F4842">
        <w:rPr>
          <w:color w:val="000000" w:themeColor="text1"/>
          <w:sz w:val="28"/>
          <w:szCs w:val="28"/>
        </w:rPr>
        <w:t xml:space="preserve">География сбыта продукции обширна и включает </w:t>
      </w:r>
      <w:r w:rsidR="009057B1" w:rsidRPr="005F4842">
        <w:rPr>
          <w:color w:val="000000" w:themeColor="text1"/>
          <w:sz w:val="28"/>
          <w:szCs w:val="28"/>
        </w:rPr>
        <w:t>и</w:t>
      </w:r>
      <w:r w:rsidRPr="005F4842">
        <w:rPr>
          <w:color w:val="000000" w:themeColor="text1"/>
          <w:sz w:val="28"/>
          <w:szCs w:val="28"/>
        </w:rPr>
        <w:t xml:space="preserve"> </w:t>
      </w:r>
      <w:r w:rsidR="009057B1" w:rsidRPr="005F4842">
        <w:rPr>
          <w:color w:val="000000" w:themeColor="text1"/>
          <w:sz w:val="28"/>
          <w:szCs w:val="28"/>
        </w:rPr>
        <w:t>ЮФО</w:t>
      </w:r>
      <w:r w:rsidRPr="005F4842">
        <w:rPr>
          <w:color w:val="000000" w:themeColor="text1"/>
          <w:sz w:val="28"/>
          <w:szCs w:val="28"/>
        </w:rPr>
        <w:t xml:space="preserve"> и другие регионы.</w:t>
      </w:r>
    </w:p>
    <w:p w:rsidR="00DC2629" w:rsidRPr="005F4842" w:rsidRDefault="00DC2629" w:rsidP="005F4842">
      <w:pPr>
        <w:ind w:firstLine="709"/>
        <w:jc w:val="both"/>
        <w:rPr>
          <w:color w:val="000000" w:themeColor="text1"/>
          <w:sz w:val="28"/>
          <w:szCs w:val="28"/>
        </w:rPr>
      </w:pPr>
      <w:r w:rsidRPr="005F4842">
        <w:rPr>
          <w:color w:val="000000" w:themeColor="text1"/>
          <w:sz w:val="28"/>
          <w:szCs w:val="28"/>
        </w:rPr>
        <w:lastRenderedPageBreak/>
        <w:t xml:space="preserve">По итогам работы за 2021 год объем произведенной продукции составил </w:t>
      </w:r>
      <w:r w:rsidR="009057B1" w:rsidRPr="005F4842">
        <w:rPr>
          <w:color w:val="000000" w:themeColor="text1"/>
          <w:sz w:val="28"/>
          <w:szCs w:val="28"/>
        </w:rPr>
        <w:br/>
      </w:r>
      <w:r w:rsidRPr="005F4842">
        <w:rPr>
          <w:color w:val="000000" w:themeColor="text1"/>
          <w:sz w:val="28"/>
          <w:szCs w:val="28"/>
        </w:rPr>
        <w:t>600,3 млн руб</w:t>
      </w:r>
      <w:r w:rsidR="00E412FE">
        <w:rPr>
          <w:color w:val="000000" w:themeColor="text1"/>
          <w:sz w:val="28"/>
          <w:szCs w:val="28"/>
        </w:rPr>
        <w:t>.,</w:t>
      </w:r>
      <w:r w:rsidR="00E412FE" w:rsidRPr="00E412FE">
        <w:rPr>
          <w:color w:val="000000" w:themeColor="text1"/>
          <w:sz w:val="28"/>
          <w:szCs w:val="28"/>
        </w:rPr>
        <w:t xml:space="preserve"> </w:t>
      </w:r>
      <w:r w:rsidR="00E412FE" w:rsidRPr="00293539">
        <w:rPr>
          <w:color w:val="000000" w:themeColor="text1"/>
          <w:sz w:val="28"/>
          <w:szCs w:val="28"/>
        </w:rPr>
        <w:t>что по сравнению с аналогичным периодом 2020 года составляет 120,7</w:t>
      </w:r>
      <w:r w:rsidR="00E412FE">
        <w:rPr>
          <w:color w:val="000000" w:themeColor="text1"/>
          <w:sz w:val="28"/>
          <w:szCs w:val="28"/>
        </w:rPr>
        <w:t> </w:t>
      </w:r>
      <w:r w:rsidR="00E412FE" w:rsidRPr="00293539">
        <w:rPr>
          <w:color w:val="000000" w:themeColor="text1"/>
          <w:sz w:val="28"/>
          <w:szCs w:val="28"/>
        </w:rPr>
        <w:t>%.</w:t>
      </w:r>
      <w:r w:rsidRPr="005F4842">
        <w:rPr>
          <w:color w:val="000000" w:themeColor="text1"/>
          <w:sz w:val="28"/>
          <w:szCs w:val="28"/>
        </w:rPr>
        <w:t xml:space="preserve"> Получена прибыль в размере 10,1 млн руб.</w:t>
      </w:r>
    </w:p>
    <w:p w:rsidR="00E412FE" w:rsidRPr="005F4842" w:rsidRDefault="00E412FE" w:rsidP="005F4842">
      <w:pPr>
        <w:ind w:firstLine="709"/>
        <w:jc w:val="both"/>
        <w:rPr>
          <w:color w:val="000000" w:themeColor="text1"/>
          <w:sz w:val="28"/>
          <w:szCs w:val="28"/>
          <w:highlight w:val="yellow"/>
        </w:rPr>
      </w:pPr>
    </w:p>
    <w:p w:rsidR="00DC2629" w:rsidRPr="005F4842" w:rsidRDefault="00DC2629" w:rsidP="005F4842">
      <w:pPr>
        <w:suppressAutoHyphens/>
        <w:overflowPunct w:val="0"/>
        <w:autoSpaceDE w:val="0"/>
        <w:ind w:firstLine="709"/>
        <w:jc w:val="both"/>
        <w:textAlignment w:val="baseline"/>
        <w:rPr>
          <w:b/>
          <w:color w:val="000000" w:themeColor="text1"/>
          <w:sz w:val="28"/>
          <w:szCs w:val="28"/>
          <w:u w:val="single"/>
          <w:lang w:eastAsia="ar-SA"/>
        </w:rPr>
      </w:pPr>
      <w:r w:rsidRPr="005F4842">
        <w:rPr>
          <w:b/>
          <w:color w:val="000000" w:themeColor="text1"/>
          <w:sz w:val="28"/>
          <w:szCs w:val="28"/>
          <w:u w:val="single"/>
          <w:lang w:eastAsia="ar-SA"/>
        </w:rPr>
        <w:t>Индекс производства табачных изделий составил 80,5</w:t>
      </w:r>
      <w:r w:rsidR="00FF5393" w:rsidRPr="005F4842">
        <w:rPr>
          <w:b/>
          <w:color w:val="000000" w:themeColor="text1"/>
          <w:sz w:val="28"/>
          <w:szCs w:val="28"/>
          <w:u w:val="single"/>
          <w:lang w:eastAsia="ar-SA"/>
        </w:rPr>
        <w:t> </w:t>
      </w:r>
      <w:r w:rsidRPr="005F4842">
        <w:rPr>
          <w:b/>
          <w:color w:val="000000" w:themeColor="text1"/>
          <w:sz w:val="28"/>
          <w:szCs w:val="28"/>
          <w:u w:val="single"/>
          <w:lang w:eastAsia="ar-SA"/>
        </w:rPr>
        <w:t>%.</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Индекс обусловлен работой </w:t>
      </w:r>
      <w:r w:rsidRPr="005F4842">
        <w:rPr>
          <w:b/>
          <w:color w:val="000000" w:themeColor="text1"/>
          <w:sz w:val="28"/>
          <w:szCs w:val="28"/>
          <w:lang w:eastAsia="ar-SA"/>
        </w:rPr>
        <w:t>АО «Донской табак»</w:t>
      </w:r>
      <w:r w:rsidRPr="005F4842">
        <w:rPr>
          <w:color w:val="000000" w:themeColor="text1"/>
          <w:sz w:val="28"/>
          <w:szCs w:val="28"/>
          <w:lang w:eastAsia="ar-SA"/>
        </w:rPr>
        <w:t xml:space="preserve">. Предприятие входит </w:t>
      </w:r>
      <w:r w:rsidRPr="005F4842">
        <w:rPr>
          <w:color w:val="000000" w:themeColor="text1"/>
          <w:sz w:val="28"/>
          <w:szCs w:val="28"/>
          <w:lang w:eastAsia="ar-SA"/>
        </w:rPr>
        <w:br/>
        <w:t xml:space="preserve">в состав табачной корпорации JTI. </w:t>
      </w:r>
    </w:p>
    <w:p w:rsidR="00DC2629" w:rsidRPr="005F4842" w:rsidRDefault="00DC2629" w:rsidP="005F4842">
      <w:pPr>
        <w:suppressAutoHyphens/>
        <w:overflowPunct w:val="0"/>
        <w:autoSpaceDE w:val="0"/>
        <w:ind w:firstLine="709"/>
        <w:jc w:val="both"/>
        <w:textAlignment w:val="baseline"/>
        <w:rPr>
          <w:color w:val="000000" w:themeColor="text1"/>
          <w:sz w:val="28"/>
          <w:szCs w:val="28"/>
          <w:lang w:eastAsia="ar-SA"/>
        </w:rPr>
      </w:pPr>
      <w:r w:rsidRPr="005F4842">
        <w:rPr>
          <w:color w:val="000000" w:themeColor="text1"/>
          <w:sz w:val="28"/>
          <w:szCs w:val="28"/>
          <w:lang w:eastAsia="ar-SA"/>
        </w:rPr>
        <w:t xml:space="preserve">Компания и правительство Ростовской области подписали соглашение </w:t>
      </w:r>
      <w:r w:rsidRPr="005F4842">
        <w:rPr>
          <w:color w:val="000000" w:themeColor="text1"/>
          <w:sz w:val="28"/>
          <w:szCs w:val="28"/>
          <w:lang w:eastAsia="ar-SA"/>
        </w:rPr>
        <w:br/>
        <w:t xml:space="preserve">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w:t>
      </w:r>
    </w:p>
    <w:p w:rsidR="00A549FF" w:rsidRPr="005F4842" w:rsidRDefault="00DC2629" w:rsidP="005F4842">
      <w:pPr>
        <w:ind w:firstLine="709"/>
        <w:jc w:val="both"/>
        <w:rPr>
          <w:color w:val="FF0000"/>
          <w:sz w:val="28"/>
          <w:szCs w:val="28"/>
          <w:highlight w:val="yellow"/>
        </w:rPr>
      </w:pPr>
      <w:r w:rsidRPr="005F4842">
        <w:rPr>
          <w:color w:val="000000" w:themeColor="text1"/>
          <w:sz w:val="28"/>
          <w:szCs w:val="28"/>
          <w:lang w:eastAsia="ar-SA"/>
        </w:rPr>
        <w:t>Продукция «Донского табака» является достаточно конкурентоспособной. Кроме России продолжаются поставки продукции и страны экспорта: Армения, Ирак, Казахстан, Киргизстан, Таджикистан, Монголия, Беларусь.</w:t>
      </w:r>
    </w:p>
    <w:p w:rsidR="00774ACB" w:rsidRPr="00215902" w:rsidRDefault="00774ACB"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highlight w:val="yellow"/>
        </w:rPr>
      </w:pPr>
    </w:p>
    <w:p w:rsidR="000B667E" w:rsidRPr="0024566E" w:rsidRDefault="008D37FF"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24566E">
        <w:rPr>
          <w:b/>
          <w:bCs/>
          <w:sz w:val="28"/>
          <w:szCs w:val="28"/>
        </w:rPr>
        <w:t>3</w:t>
      </w:r>
      <w:r w:rsidR="00AA6800" w:rsidRPr="0024566E">
        <w:rPr>
          <w:b/>
          <w:bCs/>
          <w:sz w:val="28"/>
          <w:szCs w:val="28"/>
        </w:rPr>
        <w:t>. </w:t>
      </w:r>
      <w:r w:rsidR="000B667E" w:rsidRPr="0024566E">
        <w:rPr>
          <w:b/>
          <w:bCs/>
          <w:sz w:val="28"/>
          <w:szCs w:val="28"/>
        </w:rPr>
        <w:t>Обзор состояния и развития потребительского рынка</w:t>
      </w:r>
    </w:p>
    <w:p w:rsidR="000B667E" w:rsidRPr="0024566E"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134DFD" w:rsidRPr="0024566E" w:rsidRDefault="00BA2F9A" w:rsidP="00BA2F9A">
      <w:pPr>
        <w:tabs>
          <w:tab w:val="left" w:pos="709"/>
          <w:tab w:val="center" w:pos="5391"/>
        </w:tabs>
        <w:ind w:firstLine="709"/>
        <w:jc w:val="both"/>
        <w:rPr>
          <w:sz w:val="28"/>
          <w:szCs w:val="28"/>
        </w:rPr>
      </w:pPr>
      <w:r w:rsidRPr="0024566E">
        <w:rPr>
          <w:sz w:val="28"/>
          <w:szCs w:val="28"/>
        </w:rPr>
        <w:t xml:space="preserve">На территории города </w:t>
      </w:r>
      <w:r w:rsidR="00134DFD" w:rsidRPr="0024566E">
        <w:rPr>
          <w:sz w:val="28"/>
          <w:szCs w:val="28"/>
        </w:rPr>
        <w:t>зарегистрировано 18 8</w:t>
      </w:r>
      <w:r w:rsidR="0024566E" w:rsidRPr="0024566E">
        <w:rPr>
          <w:sz w:val="28"/>
          <w:szCs w:val="28"/>
        </w:rPr>
        <w:t>33</w:t>
      </w:r>
      <w:r w:rsidR="00134DFD" w:rsidRPr="0024566E">
        <w:rPr>
          <w:sz w:val="28"/>
          <w:szCs w:val="28"/>
        </w:rPr>
        <w:t xml:space="preserve"> объект</w:t>
      </w:r>
      <w:r w:rsidR="0024566E" w:rsidRPr="0024566E">
        <w:rPr>
          <w:sz w:val="28"/>
          <w:szCs w:val="28"/>
        </w:rPr>
        <w:t>а</w:t>
      </w:r>
      <w:r w:rsidR="00134DFD" w:rsidRPr="0024566E">
        <w:rPr>
          <w:sz w:val="28"/>
          <w:szCs w:val="28"/>
        </w:rPr>
        <w:t xml:space="preserve"> потребительского рынка (</w:t>
      </w:r>
      <w:r w:rsidR="0024566E" w:rsidRPr="0024566E">
        <w:rPr>
          <w:sz w:val="28"/>
          <w:szCs w:val="28"/>
        </w:rPr>
        <w:t>8</w:t>
      </w:r>
      <w:r w:rsidR="00134DFD" w:rsidRPr="0024566E">
        <w:rPr>
          <w:sz w:val="28"/>
          <w:szCs w:val="28"/>
        </w:rPr>
        <w:t xml:space="preserve"> рынков, </w:t>
      </w:r>
      <w:r w:rsidR="0024566E" w:rsidRPr="0024566E">
        <w:rPr>
          <w:sz w:val="28"/>
          <w:szCs w:val="28"/>
        </w:rPr>
        <w:t>41 торговый</w:t>
      </w:r>
      <w:r w:rsidR="00134DFD" w:rsidRPr="0024566E">
        <w:rPr>
          <w:sz w:val="28"/>
          <w:szCs w:val="28"/>
        </w:rPr>
        <w:t xml:space="preserve"> центр, 1</w:t>
      </w:r>
      <w:r w:rsidR="00692079" w:rsidRPr="0024566E">
        <w:rPr>
          <w:sz w:val="28"/>
          <w:szCs w:val="28"/>
        </w:rPr>
        <w:t> </w:t>
      </w:r>
      <w:r w:rsidR="00134DFD" w:rsidRPr="0024566E">
        <w:rPr>
          <w:sz w:val="28"/>
          <w:szCs w:val="28"/>
        </w:rPr>
        <w:t>93</w:t>
      </w:r>
      <w:r w:rsidR="0024566E" w:rsidRPr="0024566E">
        <w:rPr>
          <w:sz w:val="28"/>
          <w:szCs w:val="28"/>
        </w:rPr>
        <w:t>6</w:t>
      </w:r>
      <w:r w:rsidR="00134DFD" w:rsidRPr="0024566E">
        <w:rPr>
          <w:sz w:val="28"/>
          <w:szCs w:val="28"/>
        </w:rPr>
        <w:t xml:space="preserve"> предприятий общественного питания, 12 5</w:t>
      </w:r>
      <w:r w:rsidR="0024566E" w:rsidRPr="0024566E">
        <w:rPr>
          <w:sz w:val="28"/>
          <w:szCs w:val="28"/>
        </w:rPr>
        <w:t>81</w:t>
      </w:r>
      <w:r w:rsidR="00134DFD" w:rsidRPr="0024566E">
        <w:rPr>
          <w:sz w:val="28"/>
          <w:szCs w:val="28"/>
        </w:rPr>
        <w:t xml:space="preserve"> объект торговли, 4</w:t>
      </w:r>
      <w:r w:rsidR="00692079" w:rsidRPr="0024566E">
        <w:rPr>
          <w:sz w:val="28"/>
          <w:szCs w:val="28"/>
        </w:rPr>
        <w:t> </w:t>
      </w:r>
      <w:r w:rsidR="00134DFD" w:rsidRPr="0024566E">
        <w:rPr>
          <w:sz w:val="28"/>
          <w:szCs w:val="28"/>
        </w:rPr>
        <w:t xml:space="preserve">267 </w:t>
      </w:r>
      <w:r w:rsidR="00692079" w:rsidRPr="0024566E">
        <w:rPr>
          <w:sz w:val="28"/>
          <w:szCs w:val="28"/>
        </w:rPr>
        <w:t xml:space="preserve">объектов </w:t>
      </w:r>
      <w:r w:rsidR="00134DFD" w:rsidRPr="0024566E">
        <w:rPr>
          <w:sz w:val="28"/>
          <w:szCs w:val="28"/>
        </w:rPr>
        <w:t>бытового обслуживания).</w:t>
      </w:r>
    </w:p>
    <w:p w:rsidR="00321207" w:rsidRPr="00215902" w:rsidRDefault="00884692" w:rsidP="0096332E">
      <w:pPr>
        <w:tabs>
          <w:tab w:val="left" w:pos="709"/>
          <w:tab w:val="center" w:pos="5391"/>
        </w:tabs>
        <w:ind w:firstLine="709"/>
        <w:jc w:val="both"/>
        <w:rPr>
          <w:sz w:val="28"/>
          <w:szCs w:val="28"/>
          <w:highlight w:val="yellow"/>
        </w:rPr>
      </w:pPr>
      <w:r w:rsidRPr="0024566E">
        <w:rPr>
          <w:sz w:val="28"/>
          <w:szCs w:val="28"/>
        </w:rPr>
        <w:t xml:space="preserve">За </w:t>
      </w:r>
      <w:r w:rsidR="00134DFD" w:rsidRPr="0024566E">
        <w:rPr>
          <w:sz w:val="28"/>
          <w:szCs w:val="28"/>
        </w:rPr>
        <w:t xml:space="preserve">2021 </w:t>
      </w:r>
      <w:r w:rsidR="00321207" w:rsidRPr="004E2C99">
        <w:rPr>
          <w:sz w:val="28"/>
          <w:szCs w:val="28"/>
        </w:rPr>
        <w:t xml:space="preserve">год оборот розничной торговли в городе по всем каналам реализации сложился в объеме </w:t>
      </w:r>
      <w:r w:rsidR="004E2C99" w:rsidRPr="004E2C99">
        <w:rPr>
          <w:sz w:val="28"/>
          <w:szCs w:val="28"/>
        </w:rPr>
        <w:t>611</w:t>
      </w:r>
      <w:r w:rsidR="00D80049" w:rsidRPr="004E2C99">
        <w:rPr>
          <w:sz w:val="28"/>
          <w:szCs w:val="28"/>
        </w:rPr>
        <w:t xml:space="preserve"> </w:t>
      </w:r>
      <w:r w:rsidR="00321207" w:rsidRPr="004E2C99">
        <w:rPr>
          <w:sz w:val="28"/>
          <w:szCs w:val="28"/>
        </w:rPr>
        <w:t>млрд</w:t>
      </w:r>
      <w:r w:rsidR="00D02062" w:rsidRPr="004E2C99">
        <w:rPr>
          <w:sz w:val="28"/>
          <w:szCs w:val="28"/>
        </w:rPr>
        <w:t xml:space="preserve"> рублей, </w:t>
      </w:r>
      <w:r w:rsidR="002A141C" w:rsidRPr="004E2C99">
        <w:rPr>
          <w:sz w:val="28"/>
          <w:szCs w:val="28"/>
        </w:rPr>
        <w:t>темп роста</w:t>
      </w:r>
      <w:r w:rsidR="00D02062" w:rsidRPr="004E2C99">
        <w:rPr>
          <w:sz w:val="28"/>
          <w:szCs w:val="28"/>
        </w:rPr>
        <w:t xml:space="preserve"> составил</w:t>
      </w:r>
      <w:r w:rsidR="002A141C" w:rsidRPr="004E2C99">
        <w:rPr>
          <w:sz w:val="28"/>
          <w:szCs w:val="28"/>
        </w:rPr>
        <w:t xml:space="preserve"> </w:t>
      </w:r>
      <w:r w:rsidR="00134DFD" w:rsidRPr="004E2C99">
        <w:rPr>
          <w:sz w:val="28"/>
          <w:szCs w:val="28"/>
        </w:rPr>
        <w:t>1</w:t>
      </w:r>
      <w:r w:rsidR="00D80049" w:rsidRPr="004E2C99">
        <w:rPr>
          <w:sz w:val="28"/>
          <w:szCs w:val="28"/>
        </w:rPr>
        <w:t>1</w:t>
      </w:r>
      <w:r w:rsidR="004E2C99" w:rsidRPr="004E2C99">
        <w:rPr>
          <w:sz w:val="28"/>
          <w:szCs w:val="28"/>
        </w:rPr>
        <w:t>8,7</w:t>
      </w:r>
      <w:r w:rsidR="00B350EB" w:rsidRPr="004E2C99">
        <w:rPr>
          <w:sz w:val="28"/>
          <w:szCs w:val="28"/>
        </w:rPr>
        <w:t> </w:t>
      </w:r>
      <w:r w:rsidR="002A141C" w:rsidRPr="004E2C99">
        <w:rPr>
          <w:sz w:val="28"/>
          <w:szCs w:val="28"/>
        </w:rPr>
        <w:t>%</w:t>
      </w:r>
      <w:r w:rsidR="00D02062" w:rsidRPr="004E2C99">
        <w:rPr>
          <w:sz w:val="28"/>
          <w:szCs w:val="28"/>
        </w:rPr>
        <w:t>.</w:t>
      </w:r>
    </w:p>
    <w:p w:rsidR="00321207" w:rsidRPr="00215902" w:rsidRDefault="00321207" w:rsidP="0096332E">
      <w:pPr>
        <w:tabs>
          <w:tab w:val="left" w:pos="709"/>
          <w:tab w:val="center" w:pos="5391"/>
        </w:tabs>
        <w:ind w:firstLine="709"/>
        <w:jc w:val="both"/>
        <w:rPr>
          <w:sz w:val="28"/>
          <w:szCs w:val="28"/>
          <w:highlight w:val="yellow"/>
          <w:lang w:val="x-none" w:eastAsia="x-none"/>
        </w:rPr>
      </w:pPr>
      <w:r w:rsidRPr="0024566E">
        <w:rPr>
          <w:sz w:val="28"/>
          <w:szCs w:val="28"/>
          <w:lang w:val="x-none" w:eastAsia="x-none"/>
        </w:rPr>
        <w:t xml:space="preserve">Доля города в общем объеме розничной торговли области </w:t>
      </w:r>
      <w:r w:rsidRPr="00C466E8">
        <w:rPr>
          <w:sz w:val="28"/>
          <w:szCs w:val="28"/>
          <w:lang w:val="x-none" w:eastAsia="x-none"/>
        </w:rPr>
        <w:t>составила 5</w:t>
      </w:r>
      <w:r w:rsidR="00C466E8" w:rsidRPr="00C466E8">
        <w:rPr>
          <w:sz w:val="28"/>
          <w:szCs w:val="28"/>
          <w:lang w:eastAsia="x-none"/>
        </w:rPr>
        <w:t>2</w:t>
      </w:r>
      <w:r w:rsidRPr="00C466E8">
        <w:rPr>
          <w:sz w:val="28"/>
          <w:szCs w:val="28"/>
          <w:lang w:eastAsia="x-none"/>
        </w:rPr>
        <w:t>,</w:t>
      </w:r>
      <w:r w:rsidR="00C466E8" w:rsidRPr="00C466E8">
        <w:rPr>
          <w:sz w:val="28"/>
          <w:szCs w:val="28"/>
          <w:lang w:eastAsia="x-none"/>
        </w:rPr>
        <w:t>8</w:t>
      </w:r>
      <w:r w:rsidRPr="00C466E8">
        <w:rPr>
          <w:sz w:val="28"/>
          <w:szCs w:val="28"/>
          <w:lang w:val="x-none" w:eastAsia="x-none"/>
        </w:rPr>
        <w:t> %.</w:t>
      </w:r>
    </w:p>
    <w:p w:rsidR="00100228" w:rsidRPr="00532CA5" w:rsidRDefault="00321207" w:rsidP="0096332E">
      <w:pPr>
        <w:ind w:firstLine="709"/>
        <w:jc w:val="both"/>
        <w:rPr>
          <w:color w:val="000000"/>
          <w:sz w:val="28"/>
          <w:szCs w:val="28"/>
        </w:rPr>
      </w:pPr>
      <w:r w:rsidRPr="003E4EED">
        <w:rPr>
          <w:color w:val="000000"/>
          <w:sz w:val="28"/>
          <w:szCs w:val="28"/>
        </w:rPr>
        <w:t>Продолжена работа по ликвидации несанкционированной торговой деятельности</w:t>
      </w:r>
      <w:r w:rsidR="00D23B0C" w:rsidRPr="003E4EED">
        <w:rPr>
          <w:color w:val="000000"/>
          <w:sz w:val="28"/>
          <w:szCs w:val="28"/>
        </w:rPr>
        <w:t xml:space="preserve"> (далее - НТО)</w:t>
      </w:r>
      <w:r w:rsidRPr="003E4EED">
        <w:rPr>
          <w:color w:val="000000"/>
          <w:sz w:val="28"/>
          <w:szCs w:val="28"/>
        </w:rPr>
        <w:t xml:space="preserve">, </w:t>
      </w:r>
      <w:r w:rsidR="00FD19D1" w:rsidRPr="003E4EED">
        <w:rPr>
          <w:color w:val="000000"/>
          <w:sz w:val="28"/>
          <w:szCs w:val="28"/>
        </w:rPr>
        <w:t xml:space="preserve">в двух основных направлениях: демонтаж самовольно размещенных </w:t>
      </w:r>
      <w:r w:rsidR="00D23B0C" w:rsidRPr="003E4EED">
        <w:rPr>
          <w:color w:val="000000"/>
          <w:sz w:val="28"/>
          <w:szCs w:val="28"/>
        </w:rPr>
        <w:t>НТО</w:t>
      </w:r>
      <w:r w:rsidR="00480DE6" w:rsidRPr="003E4EED">
        <w:rPr>
          <w:color w:val="000000"/>
          <w:sz w:val="28"/>
          <w:szCs w:val="28"/>
        </w:rPr>
        <w:t xml:space="preserve"> </w:t>
      </w:r>
      <w:r w:rsidR="002A1C77" w:rsidRPr="003E4EED">
        <w:rPr>
          <w:color w:val="000000"/>
          <w:sz w:val="28"/>
          <w:szCs w:val="28"/>
        </w:rPr>
        <w:t>и</w:t>
      </w:r>
      <w:r w:rsidR="00FD19D1" w:rsidRPr="003E4EED">
        <w:rPr>
          <w:color w:val="000000"/>
          <w:sz w:val="28"/>
          <w:szCs w:val="28"/>
        </w:rPr>
        <w:t xml:space="preserve"> административная практика, </w:t>
      </w:r>
      <w:r w:rsidRPr="003E4EED">
        <w:rPr>
          <w:color w:val="000000"/>
          <w:sz w:val="28"/>
          <w:szCs w:val="28"/>
        </w:rPr>
        <w:t>в связи с чем организованы комиссионные рейдовые обследования</w:t>
      </w:r>
      <w:r w:rsidR="00FD19D1" w:rsidRPr="003E4EED">
        <w:rPr>
          <w:color w:val="000000"/>
          <w:sz w:val="28"/>
          <w:szCs w:val="28"/>
        </w:rPr>
        <w:t>.</w:t>
      </w:r>
      <w:r w:rsidRPr="003E4EED">
        <w:rPr>
          <w:color w:val="000000"/>
          <w:sz w:val="28"/>
          <w:szCs w:val="28"/>
        </w:rPr>
        <w:t xml:space="preserve"> </w:t>
      </w:r>
      <w:r w:rsidR="00100228" w:rsidRPr="003E4EED">
        <w:rPr>
          <w:color w:val="000000"/>
          <w:sz w:val="28"/>
          <w:szCs w:val="28"/>
        </w:rPr>
        <w:t>В соответствии с постановлением Администрации города Ростова-на-Дону о</w:t>
      </w:r>
      <w:r w:rsidR="002A1C77" w:rsidRPr="003E4EED">
        <w:rPr>
          <w:color w:val="000000"/>
          <w:sz w:val="28"/>
          <w:szCs w:val="28"/>
        </w:rPr>
        <w:t>т 29.03.2019 № </w:t>
      </w:r>
      <w:r w:rsidR="00100228" w:rsidRPr="003E4EED">
        <w:rPr>
          <w:color w:val="000000"/>
          <w:sz w:val="28"/>
          <w:szCs w:val="28"/>
        </w:rPr>
        <w:t>234 «Об утверждении порядка выявления, демон</w:t>
      </w:r>
      <w:r w:rsidR="00100228" w:rsidRPr="00532CA5">
        <w:rPr>
          <w:color w:val="000000"/>
          <w:sz w:val="28"/>
          <w:szCs w:val="28"/>
        </w:rPr>
        <w:t xml:space="preserve">тажа и перемещения самовольно размещенных нестационарных торговых объектов на территории муниципального образования «Город Ростов-на-Дону», демонтировано </w:t>
      </w:r>
      <w:r w:rsidR="00B16C2F" w:rsidRPr="00532CA5">
        <w:rPr>
          <w:color w:val="000000"/>
          <w:sz w:val="28"/>
          <w:szCs w:val="28"/>
        </w:rPr>
        <w:t>6</w:t>
      </w:r>
      <w:r w:rsidR="00532CA5" w:rsidRPr="00532CA5">
        <w:rPr>
          <w:color w:val="000000"/>
          <w:sz w:val="28"/>
          <w:szCs w:val="28"/>
        </w:rPr>
        <w:t>20</w:t>
      </w:r>
      <w:r w:rsidR="00B023A9" w:rsidRPr="00532CA5">
        <w:rPr>
          <w:color w:val="000000"/>
          <w:sz w:val="28"/>
          <w:szCs w:val="28"/>
        </w:rPr>
        <w:t xml:space="preserve"> </w:t>
      </w:r>
      <w:r w:rsidR="00100228" w:rsidRPr="00532CA5">
        <w:rPr>
          <w:color w:val="000000"/>
          <w:sz w:val="28"/>
          <w:szCs w:val="28"/>
        </w:rPr>
        <w:t xml:space="preserve">НТО. </w:t>
      </w:r>
    </w:p>
    <w:p w:rsidR="00C409F9" w:rsidRDefault="00100228" w:rsidP="00B023A9">
      <w:pPr>
        <w:ind w:firstLine="709"/>
        <w:jc w:val="both"/>
        <w:rPr>
          <w:color w:val="000000"/>
          <w:sz w:val="28"/>
          <w:szCs w:val="28"/>
        </w:rPr>
      </w:pPr>
      <w:r w:rsidRPr="00532CA5">
        <w:rPr>
          <w:color w:val="000000"/>
          <w:sz w:val="28"/>
          <w:szCs w:val="28"/>
        </w:rPr>
        <w:t>На постоянной основе к административной ответственности привлекаются лица, самовольно разместившие НТО на муниципальной земле</w:t>
      </w:r>
      <w:r w:rsidR="00480DE6" w:rsidRPr="00532CA5">
        <w:rPr>
          <w:color w:val="000000"/>
          <w:sz w:val="28"/>
          <w:szCs w:val="28"/>
        </w:rPr>
        <w:t>.</w:t>
      </w:r>
      <w:r w:rsidRPr="00532CA5">
        <w:rPr>
          <w:color w:val="000000"/>
          <w:sz w:val="28"/>
          <w:szCs w:val="28"/>
        </w:rPr>
        <w:t xml:space="preserve"> </w:t>
      </w:r>
      <w:r w:rsidR="00480DE6" w:rsidRPr="00532CA5">
        <w:rPr>
          <w:color w:val="000000"/>
          <w:sz w:val="28"/>
          <w:szCs w:val="28"/>
        </w:rPr>
        <w:t>С</w:t>
      </w:r>
      <w:r w:rsidRPr="00532CA5">
        <w:rPr>
          <w:color w:val="000000"/>
          <w:sz w:val="28"/>
          <w:szCs w:val="28"/>
        </w:rPr>
        <w:t xml:space="preserve">оставлено </w:t>
      </w:r>
      <w:r w:rsidR="00532CA5" w:rsidRPr="00532CA5">
        <w:rPr>
          <w:color w:val="000000"/>
          <w:sz w:val="28"/>
          <w:szCs w:val="28"/>
        </w:rPr>
        <w:t xml:space="preserve">2 818 </w:t>
      </w:r>
      <w:r w:rsidRPr="00532CA5">
        <w:rPr>
          <w:color w:val="000000"/>
          <w:sz w:val="28"/>
          <w:szCs w:val="28"/>
        </w:rPr>
        <w:t xml:space="preserve">протоколов. </w:t>
      </w:r>
    </w:p>
    <w:p w:rsidR="00B023A9" w:rsidRPr="00532CA5" w:rsidRDefault="003B3FFC" w:rsidP="00B023A9">
      <w:pPr>
        <w:ind w:firstLine="709"/>
        <w:jc w:val="both"/>
      </w:pPr>
      <w:r w:rsidRPr="00532CA5">
        <w:rPr>
          <w:sz w:val="28"/>
          <w:szCs w:val="28"/>
        </w:rPr>
        <w:tab/>
      </w:r>
    </w:p>
    <w:p w:rsidR="00E07E8E" w:rsidRPr="0001757C" w:rsidRDefault="008D37FF"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01757C">
        <w:rPr>
          <w:b/>
          <w:bCs/>
          <w:sz w:val="28"/>
          <w:szCs w:val="28"/>
        </w:rPr>
        <w:t>4</w:t>
      </w:r>
      <w:r w:rsidR="00E07E8E" w:rsidRPr="0001757C">
        <w:rPr>
          <w:b/>
          <w:bCs/>
          <w:sz w:val="28"/>
          <w:szCs w:val="28"/>
        </w:rPr>
        <w:t>. Анализ ситуации в социальной сфере. Своевременность</w:t>
      </w:r>
    </w:p>
    <w:p w:rsidR="00E07E8E" w:rsidRPr="0001757C"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01757C">
        <w:rPr>
          <w:b/>
          <w:bCs/>
          <w:sz w:val="28"/>
          <w:szCs w:val="28"/>
        </w:rPr>
        <w:t>выплаты заработной платы, пенсий, пособий</w:t>
      </w:r>
    </w:p>
    <w:p w:rsidR="00C533D1" w:rsidRPr="0001757C" w:rsidRDefault="00C533D1" w:rsidP="00372979">
      <w:pPr>
        <w:suppressAutoHyphens/>
        <w:ind w:firstLine="709"/>
        <w:jc w:val="both"/>
        <w:rPr>
          <w:sz w:val="28"/>
          <w:szCs w:val="28"/>
          <w:u w:val="single"/>
        </w:rPr>
      </w:pPr>
    </w:p>
    <w:p w:rsidR="0042546B" w:rsidRPr="0001757C" w:rsidRDefault="0042546B" w:rsidP="0096332E">
      <w:pPr>
        <w:suppressAutoHyphens/>
        <w:ind w:firstLine="709"/>
        <w:jc w:val="both"/>
        <w:rPr>
          <w:sz w:val="28"/>
          <w:szCs w:val="28"/>
          <w:u w:val="single"/>
        </w:rPr>
      </w:pPr>
      <w:r w:rsidRPr="0001757C">
        <w:rPr>
          <w:sz w:val="28"/>
          <w:szCs w:val="28"/>
          <w:u w:val="single"/>
        </w:rPr>
        <w:t>О ходе выплат пенсий и пособий</w:t>
      </w:r>
      <w:r w:rsidR="00AB73E6" w:rsidRPr="0001757C">
        <w:rPr>
          <w:sz w:val="28"/>
          <w:szCs w:val="28"/>
          <w:u w:val="single"/>
        </w:rPr>
        <w:t>.</w:t>
      </w:r>
    </w:p>
    <w:p w:rsidR="000E5A9B" w:rsidRPr="0001757C" w:rsidRDefault="000E5A9B" w:rsidP="0096332E">
      <w:pPr>
        <w:suppressAutoHyphens/>
        <w:ind w:firstLine="709"/>
        <w:jc w:val="both"/>
        <w:rPr>
          <w:color w:val="000000"/>
          <w:sz w:val="28"/>
          <w:szCs w:val="28"/>
        </w:rPr>
      </w:pPr>
      <w:r w:rsidRPr="0001757C">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Pr="0001757C">
        <w:rPr>
          <w:sz w:val="28"/>
          <w:szCs w:val="28"/>
        </w:rPr>
        <w:t>.2004 № 163–ЗС «О социальной поддержке тружеников тыла») и репрессированным (Областной закон от 22.10.2004 № 164–ЗС</w:t>
      </w:r>
      <w:r w:rsidRPr="0001757C">
        <w:rPr>
          <w:sz w:val="28"/>
          <w:szCs w:val="28"/>
        </w:rPr>
        <w:br/>
        <w:t xml:space="preserve">«О социальной поддержке граждан, пострадавших от </w:t>
      </w:r>
      <w:r w:rsidRPr="0001757C">
        <w:rPr>
          <w:color w:val="000000"/>
          <w:sz w:val="28"/>
          <w:szCs w:val="28"/>
        </w:rPr>
        <w:t>политических репрессий»).</w:t>
      </w:r>
    </w:p>
    <w:p w:rsidR="00A00503" w:rsidRPr="0001757C" w:rsidRDefault="00A00503" w:rsidP="00A00503">
      <w:pPr>
        <w:shd w:val="clear" w:color="auto" w:fill="FFFFFF"/>
        <w:autoSpaceDE w:val="0"/>
        <w:autoSpaceDN w:val="0"/>
        <w:adjustRightInd w:val="0"/>
        <w:ind w:firstLine="709"/>
        <w:jc w:val="both"/>
        <w:rPr>
          <w:rFonts w:eastAsia="Calibri"/>
          <w:bCs/>
          <w:sz w:val="28"/>
          <w:szCs w:val="28"/>
        </w:rPr>
      </w:pPr>
      <w:r w:rsidRPr="0001757C">
        <w:rPr>
          <w:rFonts w:eastAsia="Calibri"/>
          <w:bCs/>
          <w:sz w:val="28"/>
          <w:szCs w:val="28"/>
        </w:rPr>
        <w:lastRenderedPageBreak/>
        <w:t xml:space="preserve">Данной мерой социальной поддержки воспользовались </w:t>
      </w:r>
      <w:r w:rsidR="0001757C" w:rsidRPr="0001757C">
        <w:rPr>
          <w:rFonts w:eastAsia="Calibri"/>
          <w:bCs/>
          <w:sz w:val="28"/>
          <w:szCs w:val="28"/>
        </w:rPr>
        <w:t>77</w:t>
      </w:r>
      <w:r w:rsidRPr="0001757C">
        <w:rPr>
          <w:rFonts w:eastAsia="Calibri"/>
          <w:bCs/>
          <w:sz w:val="28"/>
          <w:szCs w:val="28"/>
        </w:rPr>
        <w:t xml:space="preserve"> человек на общую сумму </w:t>
      </w:r>
      <w:r w:rsidR="00535AE9" w:rsidRPr="0001757C">
        <w:rPr>
          <w:sz w:val="28"/>
          <w:szCs w:val="28"/>
        </w:rPr>
        <w:t>3</w:t>
      </w:r>
      <w:r w:rsidR="0001757C" w:rsidRPr="0001757C">
        <w:rPr>
          <w:sz w:val="28"/>
          <w:szCs w:val="28"/>
        </w:rPr>
        <w:t>59</w:t>
      </w:r>
      <w:r w:rsidR="00A766CE" w:rsidRPr="0001757C">
        <w:rPr>
          <w:sz w:val="28"/>
          <w:szCs w:val="28"/>
        </w:rPr>
        <w:t xml:space="preserve"> </w:t>
      </w:r>
      <w:r w:rsidRPr="0001757C">
        <w:rPr>
          <w:rFonts w:eastAsia="Calibri"/>
          <w:bCs/>
          <w:sz w:val="28"/>
          <w:szCs w:val="28"/>
        </w:rPr>
        <w:t>тыс. руб.</w:t>
      </w:r>
    </w:p>
    <w:p w:rsidR="00A00503" w:rsidRPr="0001757C" w:rsidRDefault="00A00503" w:rsidP="00A00503">
      <w:pPr>
        <w:shd w:val="clear" w:color="auto" w:fill="FFFFFF"/>
        <w:autoSpaceDE w:val="0"/>
        <w:autoSpaceDN w:val="0"/>
        <w:adjustRightInd w:val="0"/>
        <w:ind w:firstLine="709"/>
        <w:jc w:val="both"/>
        <w:rPr>
          <w:rFonts w:eastAsia="Calibri"/>
          <w:bCs/>
          <w:sz w:val="28"/>
          <w:szCs w:val="28"/>
        </w:rPr>
      </w:pPr>
      <w:r w:rsidRPr="0001757C">
        <w:rPr>
          <w:rFonts w:eastAsia="Calibri"/>
          <w:bCs/>
          <w:sz w:val="28"/>
          <w:szCs w:val="28"/>
        </w:rPr>
        <w:t xml:space="preserve">Пособия по уходу за ребенком до 1,5 лет получили на </w:t>
      </w:r>
      <w:r w:rsidR="0001757C" w:rsidRPr="0001757C">
        <w:rPr>
          <w:rFonts w:eastAsia="Calibri"/>
          <w:bCs/>
          <w:sz w:val="28"/>
          <w:szCs w:val="28"/>
        </w:rPr>
        <w:t>24</w:t>
      </w:r>
      <w:r w:rsidR="00535AE9" w:rsidRPr="0001757C">
        <w:rPr>
          <w:sz w:val="28"/>
          <w:szCs w:val="28"/>
          <w:shd w:val="clear" w:color="auto" w:fill="FFFFFF"/>
        </w:rPr>
        <w:t>,</w:t>
      </w:r>
      <w:r w:rsidR="0001757C" w:rsidRPr="0001757C">
        <w:rPr>
          <w:sz w:val="28"/>
          <w:szCs w:val="28"/>
          <w:shd w:val="clear" w:color="auto" w:fill="FFFFFF"/>
        </w:rPr>
        <w:t>2</w:t>
      </w:r>
      <w:r w:rsidR="00A766CE" w:rsidRPr="0001757C">
        <w:rPr>
          <w:sz w:val="28"/>
          <w:szCs w:val="28"/>
          <w:shd w:val="clear" w:color="auto" w:fill="FFFFFF"/>
        </w:rPr>
        <w:t xml:space="preserve"> </w:t>
      </w:r>
      <w:r w:rsidRPr="0001757C">
        <w:rPr>
          <w:rFonts w:eastAsia="Calibri"/>
          <w:bCs/>
          <w:sz w:val="28"/>
          <w:szCs w:val="28"/>
        </w:rPr>
        <w:t xml:space="preserve">тыс. детей. </w:t>
      </w:r>
      <w:r w:rsidRPr="0001757C">
        <w:rPr>
          <w:rFonts w:eastAsia="Calibri"/>
          <w:bCs/>
          <w:sz w:val="28"/>
          <w:szCs w:val="28"/>
        </w:rPr>
        <w:br/>
        <w:t xml:space="preserve">В соответствии с действующим законодательством пособие по уходу за ребенком неработающим гражданам, вне зависимости первый это ребенок или второй, выплачивается в </w:t>
      </w:r>
      <w:r w:rsidR="00480DE6" w:rsidRPr="0001757C">
        <w:rPr>
          <w:rFonts w:eastAsia="Calibri"/>
          <w:bCs/>
          <w:sz w:val="28"/>
          <w:szCs w:val="28"/>
        </w:rPr>
        <w:t>размере</w:t>
      </w:r>
      <w:r w:rsidRPr="0001757C">
        <w:rPr>
          <w:rFonts w:eastAsia="Calibri"/>
          <w:bCs/>
          <w:sz w:val="28"/>
          <w:szCs w:val="28"/>
        </w:rPr>
        <w:t xml:space="preserve"> 7 082,8 руб.</w:t>
      </w:r>
    </w:p>
    <w:p w:rsidR="00A00503" w:rsidRDefault="00A00503" w:rsidP="00A00503">
      <w:pPr>
        <w:shd w:val="clear" w:color="auto" w:fill="FFFFFF"/>
        <w:autoSpaceDE w:val="0"/>
        <w:autoSpaceDN w:val="0"/>
        <w:adjustRightInd w:val="0"/>
        <w:ind w:firstLine="709"/>
        <w:jc w:val="both"/>
        <w:rPr>
          <w:rFonts w:eastAsia="Calibri"/>
          <w:bCs/>
          <w:sz w:val="28"/>
          <w:szCs w:val="28"/>
        </w:rPr>
      </w:pPr>
      <w:r w:rsidRPr="0001757C">
        <w:rPr>
          <w:rFonts w:eastAsia="Calibri"/>
          <w:bCs/>
          <w:sz w:val="28"/>
          <w:szCs w:val="28"/>
        </w:rPr>
        <w:t xml:space="preserve">Ежемесячная денежная выплата на третьего ребенка и последующих детей </w:t>
      </w:r>
      <w:r w:rsidRPr="0001757C">
        <w:rPr>
          <w:rFonts w:eastAsia="Calibri"/>
          <w:bCs/>
          <w:sz w:val="28"/>
          <w:szCs w:val="28"/>
        </w:rPr>
        <w:br/>
        <w:t>до достижения ребенком 3-х летнего возраста в размере 9 286 руб</w:t>
      </w:r>
      <w:r w:rsidR="002A1C77" w:rsidRPr="0001757C">
        <w:rPr>
          <w:rFonts w:eastAsia="Calibri"/>
          <w:bCs/>
          <w:sz w:val="28"/>
          <w:szCs w:val="28"/>
        </w:rPr>
        <w:t>.</w:t>
      </w:r>
      <w:r w:rsidRPr="0001757C">
        <w:rPr>
          <w:rFonts w:eastAsia="Calibri"/>
          <w:bCs/>
          <w:sz w:val="28"/>
          <w:szCs w:val="28"/>
        </w:rPr>
        <w:t xml:space="preserve"> выплачена </w:t>
      </w:r>
      <w:r w:rsidRPr="0001757C">
        <w:rPr>
          <w:rFonts w:eastAsia="Calibri"/>
          <w:bCs/>
          <w:sz w:val="28"/>
          <w:szCs w:val="28"/>
        </w:rPr>
        <w:br/>
      </w:r>
      <w:r w:rsidR="0001757C" w:rsidRPr="0001757C">
        <w:rPr>
          <w:rFonts w:eastAsia="Calibri"/>
          <w:bCs/>
          <w:sz w:val="28"/>
          <w:szCs w:val="28"/>
        </w:rPr>
        <w:t>6 179</w:t>
      </w:r>
      <w:r w:rsidR="00A766CE" w:rsidRPr="0001757C">
        <w:rPr>
          <w:rFonts w:eastAsia="Calibri"/>
          <w:bCs/>
          <w:sz w:val="28"/>
          <w:szCs w:val="28"/>
        </w:rPr>
        <w:t xml:space="preserve"> </w:t>
      </w:r>
      <w:r w:rsidRPr="0001757C">
        <w:rPr>
          <w:rFonts w:eastAsia="Calibri"/>
          <w:bCs/>
          <w:sz w:val="28"/>
          <w:szCs w:val="28"/>
        </w:rPr>
        <w:t xml:space="preserve">получателям на общую сумму </w:t>
      </w:r>
      <w:r w:rsidR="0001757C" w:rsidRPr="0001757C">
        <w:rPr>
          <w:rFonts w:eastAsia="Calibri"/>
          <w:bCs/>
          <w:sz w:val="28"/>
          <w:szCs w:val="28"/>
        </w:rPr>
        <w:t>4</w:t>
      </w:r>
      <w:r w:rsidR="00A766CE" w:rsidRPr="0001757C">
        <w:rPr>
          <w:rFonts w:eastAsia="Calibri"/>
          <w:bCs/>
          <w:sz w:val="28"/>
          <w:szCs w:val="28"/>
        </w:rPr>
        <w:t>1</w:t>
      </w:r>
      <w:r w:rsidR="00535AE9" w:rsidRPr="0001757C">
        <w:rPr>
          <w:rFonts w:eastAsia="Calibri"/>
          <w:bCs/>
          <w:sz w:val="28"/>
          <w:szCs w:val="28"/>
        </w:rPr>
        <w:t>8</w:t>
      </w:r>
      <w:r w:rsidR="00A766CE" w:rsidRPr="0001757C">
        <w:rPr>
          <w:rFonts w:eastAsia="Calibri"/>
          <w:bCs/>
          <w:sz w:val="28"/>
          <w:szCs w:val="28"/>
        </w:rPr>
        <w:t>,</w:t>
      </w:r>
      <w:r w:rsidR="0001757C" w:rsidRPr="0001757C">
        <w:rPr>
          <w:rFonts w:eastAsia="Calibri"/>
          <w:bCs/>
          <w:sz w:val="28"/>
          <w:szCs w:val="28"/>
        </w:rPr>
        <w:t>9</w:t>
      </w:r>
      <w:r w:rsidR="00A766CE" w:rsidRPr="0001757C">
        <w:rPr>
          <w:rFonts w:eastAsia="Calibri"/>
          <w:bCs/>
          <w:sz w:val="28"/>
          <w:szCs w:val="28"/>
        </w:rPr>
        <w:t xml:space="preserve"> </w:t>
      </w:r>
      <w:r w:rsidRPr="0001757C">
        <w:rPr>
          <w:rFonts w:eastAsia="Calibri"/>
          <w:bCs/>
          <w:sz w:val="28"/>
          <w:szCs w:val="28"/>
        </w:rPr>
        <w:t>млн руб.</w:t>
      </w:r>
    </w:p>
    <w:p w:rsidR="00D25D14" w:rsidRPr="00DC383F" w:rsidRDefault="00D25D14" w:rsidP="00D25D14">
      <w:pPr>
        <w:suppressAutoHyphens/>
        <w:ind w:firstLine="709"/>
        <w:jc w:val="both"/>
        <w:rPr>
          <w:sz w:val="28"/>
          <w:szCs w:val="28"/>
        </w:rPr>
      </w:pPr>
      <w:r w:rsidRPr="00DC383F">
        <w:rPr>
          <w:sz w:val="28"/>
          <w:szCs w:val="28"/>
        </w:rPr>
        <w:t>Пенсии и пособия выплачивались своевременно и в полном объёме, задолженность отсутствует.</w:t>
      </w:r>
    </w:p>
    <w:p w:rsidR="00215902" w:rsidRPr="00215902" w:rsidRDefault="00215902" w:rsidP="0096332E">
      <w:pPr>
        <w:suppressAutoHyphens/>
        <w:ind w:firstLine="709"/>
        <w:jc w:val="both"/>
        <w:rPr>
          <w:sz w:val="28"/>
          <w:szCs w:val="28"/>
          <w:highlight w:val="yellow"/>
        </w:rPr>
      </w:pPr>
    </w:p>
    <w:p w:rsidR="00843F7B" w:rsidRPr="004C3FD6" w:rsidRDefault="00843F7B" w:rsidP="00843F7B">
      <w:pPr>
        <w:shd w:val="clear" w:color="auto" w:fill="FFFFFF" w:themeFill="background1"/>
        <w:tabs>
          <w:tab w:val="left" w:pos="284"/>
          <w:tab w:val="left" w:pos="9498"/>
        </w:tabs>
        <w:ind w:firstLine="709"/>
        <w:jc w:val="both"/>
        <w:rPr>
          <w:color w:val="000000" w:themeColor="text1"/>
          <w:sz w:val="28"/>
          <w:szCs w:val="28"/>
          <w:u w:val="single"/>
        </w:rPr>
      </w:pPr>
      <w:r w:rsidRPr="0001757C">
        <w:rPr>
          <w:color w:val="000000" w:themeColor="text1"/>
          <w:sz w:val="28"/>
          <w:szCs w:val="28"/>
          <w:u w:val="single"/>
        </w:rPr>
        <w:t xml:space="preserve">Принимаемые меры по погашению задолженности по выплатам заработной </w:t>
      </w:r>
      <w:r w:rsidRPr="004C3FD6">
        <w:rPr>
          <w:color w:val="000000" w:themeColor="text1"/>
          <w:sz w:val="28"/>
          <w:szCs w:val="28"/>
          <w:u w:val="single"/>
        </w:rPr>
        <w:t>платы.</w:t>
      </w:r>
    </w:p>
    <w:p w:rsidR="00ED1E74" w:rsidRPr="000902D8" w:rsidRDefault="004C3FD6" w:rsidP="00ED1E74">
      <w:pPr>
        <w:shd w:val="clear" w:color="auto" w:fill="FFFFFF" w:themeFill="background1"/>
        <w:ind w:firstLine="720"/>
        <w:jc w:val="both"/>
        <w:rPr>
          <w:bCs/>
          <w:sz w:val="28"/>
          <w:szCs w:val="28"/>
        </w:rPr>
      </w:pPr>
      <w:r w:rsidRPr="004C3FD6">
        <w:rPr>
          <w:bCs/>
          <w:sz w:val="28"/>
          <w:szCs w:val="28"/>
        </w:rPr>
        <w:t>Н</w:t>
      </w:r>
      <w:r w:rsidR="00ED1E74" w:rsidRPr="004C3FD6">
        <w:rPr>
          <w:bCs/>
          <w:sz w:val="28"/>
          <w:szCs w:val="28"/>
        </w:rPr>
        <w:t xml:space="preserve">а постоянной основе осуществлялся предупредительный контроль </w:t>
      </w:r>
      <w:r w:rsidRPr="004C3FD6">
        <w:rPr>
          <w:bCs/>
          <w:sz w:val="28"/>
          <w:szCs w:val="28"/>
        </w:rPr>
        <w:br/>
      </w:r>
      <w:r w:rsidR="00ED1E74" w:rsidRPr="004C3FD6">
        <w:rPr>
          <w:bCs/>
          <w:sz w:val="28"/>
          <w:szCs w:val="28"/>
        </w:rPr>
        <w:t xml:space="preserve">по недопущению возникновения задолженности по выплате заработной платы </w:t>
      </w:r>
      <w:r w:rsidR="00ED1E74" w:rsidRPr="004C3FD6">
        <w:rPr>
          <w:bCs/>
          <w:sz w:val="28"/>
          <w:szCs w:val="28"/>
        </w:rPr>
        <w:br/>
        <w:t xml:space="preserve">на предприятиях и в организациях города. </w:t>
      </w:r>
    </w:p>
    <w:p w:rsidR="00EB1830" w:rsidRPr="00F50A49" w:rsidRDefault="00EB1830" w:rsidP="00EB1830">
      <w:pPr>
        <w:ind w:firstLine="709"/>
        <w:jc w:val="both"/>
        <w:rPr>
          <w:bCs/>
          <w:color w:val="000000" w:themeColor="text1"/>
          <w:sz w:val="28"/>
          <w:szCs w:val="28"/>
        </w:rPr>
      </w:pPr>
      <w:r w:rsidRPr="00F50A49">
        <w:rPr>
          <w:sz w:val="28"/>
          <w:szCs w:val="28"/>
        </w:rPr>
        <w:t>По состоянию на 01.0</w:t>
      </w:r>
      <w:r w:rsidR="000449B7">
        <w:rPr>
          <w:sz w:val="28"/>
          <w:szCs w:val="28"/>
        </w:rPr>
        <w:t>1</w:t>
      </w:r>
      <w:r w:rsidRPr="00F50A49">
        <w:rPr>
          <w:sz w:val="28"/>
          <w:szCs w:val="28"/>
        </w:rPr>
        <w:t>.202</w:t>
      </w:r>
      <w:r w:rsidR="007766A1">
        <w:rPr>
          <w:sz w:val="28"/>
          <w:szCs w:val="28"/>
        </w:rPr>
        <w:t>2</w:t>
      </w:r>
      <w:r w:rsidRPr="00F50A49">
        <w:rPr>
          <w:sz w:val="28"/>
          <w:szCs w:val="28"/>
        </w:rPr>
        <w:t xml:space="preserve"> задолженность по заработной плате наблюдается </w:t>
      </w:r>
      <w:r w:rsidRPr="00F50A49">
        <w:rPr>
          <w:bCs/>
          <w:color w:val="000000" w:themeColor="text1"/>
          <w:sz w:val="28"/>
          <w:szCs w:val="28"/>
        </w:rPr>
        <w:t>на ЗАО «Рабочий» на сумму 8 217 тыс. руб. (67 чел.). Предприятие в процедуре банкротства с 2010 года. Разработана дорожная карта по погашению задолженности</w:t>
      </w:r>
      <w:r>
        <w:rPr>
          <w:bCs/>
          <w:color w:val="000000" w:themeColor="text1"/>
          <w:sz w:val="28"/>
          <w:szCs w:val="28"/>
        </w:rPr>
        <w:t>,</w:t>
      </w:r>
      <w:r w:rsidRPr="00F50A49">
        <w:rPr>
          <w:bCs/>
          <w:color w:val="000000" w:themeColor="text1"/>
          <w:sz w:val="28"/>
          <w:szCs w:val="28"/>
        </w:rPr>
        <w:t xml:space="preserve"> </w:t>
      </w:r>
      <w:r>
        <w:rPr>
          <w:bCs/>
          <w:color w:val="000000" w:themeColor="text1"/>
          <w:sz w:val="28"/>
          <w:szCs w:val="28"/>
        </w:rPr>
        <w:t>в</w:t>
      </w:r>
      <w:r w:rsidRPr="00F50A49">
        <w:rPr>
          <w:bCs/>
          <w:color w:val="000000" w:themeColor="text1"/>
          <w:sz w:val="28"/>
          <w:szCs w:val="28"/>
        </w:rPr>
        <w:t>опрос находится на постоянном контроле</w:t>
      </w:r>
      <w:r>
        <w:rPr>
          <w:bCs/>
          <w:color w:val="000000" w:themeColor="text1"/>
          <w:sz w:val="28"/>
          <w:szCs w:val="28"/>
        </w:rPr>
        <w:t xml:space="preserve"> Администрации города Ростова-на-Дону.</w:t>
      </w:r>
    </w:p>
    <w:p w:rsidR="0001757C" w:rsidRDefault="0001757C" w:rsidP="0001757C">
      <w:pPr>
        <w:shd w:val="clear" w:color="auto" w:fill="FFFFFF" w:themeFill="background1"/>
        <w:ind w:firstLine="720"/>
        <w:jc w:val="both"/>
        <w:rPr>
          <w:bCs/>
          <w:sz w:val="28"/>
          <w:szCs w:val="28"/>
        </w:rPr>
      </w:pPr>
      <w:r w:rsidRPr="000902D8">
        <w:rPr>
          <w:bCs/>
          <w:sz w:val="28"/>
          <w:szCs w:val="28"/>
        </w:rPr>
        <w:t>Предприятия, имеющие задолженность по заработной плате</w:t>
      </w:r>
      <w:r>
        <w:rPr>
          <w:bCs/>
          <w:sz w:val="28"/>
          <w:szCs w:val="28"/>
        </w:rPr>
        <w:t xml:space="preserve"> </w:t>
      </w:r>
      <w:r w:rsidRPr="000902D8">
        <w:rPr>
          <w:bCs/>
          <w:sz w:val="28"/>
          <w:szCs w:val="28"/>
        </w:rPr>
        <w:t xml:space="preserve">на стадии конкурсного производства </w:t>
      </w:r>
      <w:r w:rsidR="00C466E8" w:rsidRPr="000902D8">
        <w:rPr>
          <w:bCs/>
          <w:sz w:val="28"/>
          <w:szCs w:val="28"/>
        </w:rPr>
        <w:t>в 2021 году,</w:t>
      </w:r>
      <w:r w:rsidRPr="000902D8">
        <w:rPr>
          <w:bCs/>
          <w:sz w:val="28"/>
          <w:szCs w:val="28"/>
        </w:rPr>
        <w:t xml:space="preserve"> были на особом контроле. На постоянной основе проводился мониторинг ситуации. Были разработаны и реализованы индивидуальные планы мероприятий по ликвидации задолженности.</w:t>
      </w:r>
    </w:p>
    <w:p w:rsidR="0001757C" w:rsidRPr="000902D8" w:rsidRDefault="0001757C" w:rsidP="0001757C">
      <w:pPr>
        <w:shd w:val="clear" w:color="auto" w:fill="FFFFFF" w:themeFill="background1"/>
        <w:ind w:firstLine="720"/>
        <w:jc w:val="both"/>
        <w:rPr>
          <w:bCs/>
          <w:sz w:val="28"/>
          <w:szCs w:val="28"/>
        </w:rPr>
      </w:pPr>
      <w:r w:rsidRPr="000902D8">
        <w:rPr>
          <w:bCs/>
          <w:sz w:val="28"/>
          <w:szCs w:val="28"/>
        </w:rPr>
        <w:t xml:space="preserve">В результате принятых мер в 2021 году сумма задолженности по заработной плате была снижена на 40,5 млн руб. </w:t>
      </w:r>
    </w:p>
    <w:p w:rsidR="006D3158" w:rsidRDefault="006D3158"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5A6EB2" w:rsidRPr="00994FCB" w:rsidRDefault="008D37FF"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994FCB">
        <w:rPr>
          <w:b/>
          <w:bCs/>
          <w:sz w:val="28"/>
          <w:szCs w:val="28"/>
        </w:rPr>
        <w:t>5</w:t>
      </w:r>
      <w:r w:rsidR="005A6EB2" w:rsidRPr="00994FCB">
        <w:rPr>
          <w:b/>
          <w:bCs/>
          <w:sz w:val="28"/>
          <w:szCs w:val="28"/>
        </w:rPr>
        <w:t xml:space="preserve">. </w:t>
      </w:r>
      <w:r w:rsidR="00AA6800" w:rsidRPr="00994FCB">
        <w:rPr>
          <w:b/>
          <w:bCs/>
          <w:sz w:val="28"/>
          <w:szCs w:val="28"/>
        </w:rPr>
        <w:t>Информация о р</w:t>
      </w:r>
      <w:r w:rsidR="004A057E" w:rsidRPr="00994FCB">
        <w:rPr>
          <w:b/>
          <w:bCs/>
          <w:sz w:val="28"/>
          <w:szCs w:val="28"/>
        </w:rPr>
        <w:t>азвити</w:t>
      </w:r>
      <w:r w:rsidR="00AA6800" w:rsidRPr="00994FCB">
        <w:rPr>
          <w:b/>
          <w:bCs/>
          <w:sz w:val="28"/>
          <w:szCs w:val="28"/>
        </w:rPr>
        <w:t>и</w:t>
      </w:r>
      <w:r w:rsidR="007B2982" w:rsidRPr="00994FCB">
        <w:rPr>
          <w:b/>
          <w:bCs/>
          <w:sz w:val="28"/>
          <w:szCs w:val="28"/>
        </w:rPr>
        <w:t xml:space="preserve"> отрасл</w:t>
      </w:r>
      <w:r w:rsidR="004A057E" w:rsidRPr="00994FCB">
        <w:rPr>
          <w:b/>
          <w:bCs/>
          <w:sz w:val="28"/>
          <w:szCs w:val="28"/>
        </w:rPr>
        <w:t>ей</w:t>
      </w:r>
      <w:r w:rsidR="007B2982" w:rsidRPr="00994FCB">
        <w:rPr>
          <w:b/>
          <w:bCs/>
          <w:sz w:val="28"/>
          <w:szCs w:val="28"/>
        </w:rPr>
        <w:t xml:space="preserve"> «</w:t>
      </w:r>
      <w:r w:rsidR="004A057E" w:rsidRPr="00994FCB">
        <w:rPr>
          <w:b/>
          <w:bCs/>
          <w:sz w:val="28"/>
          <w:szCs w:val="28"/>
        </w:rPr>
        <w:t>Здравоохранени</w:t>
      </w:r>
      <w:r w:rsidR="00701703" w:rsidRPr="00994FCB">
        <w:rPr>
          <w:b/>
          <w:bCs/>
          <w:sz w:val="28"/>
          <w:szCs w:val="28"/>
        </w:rPr>
        <w:t>е</w:t>
      </w:r>
      <w:r w:rsidR="007B2982" w:rsidRPr="00994FCB">
        <w:rPr>
          <w:b/>
          <w:bCs/>
          <w:sz w:val="28"/>
          <w:szCs w:val="28"/>
        </w:rPr>
        <w:t>» и</w:t>
      </w:r>
      <w:r w:rsidR="005A6EB2" w:rsidRPr="00994FCB">
        <w:rPr>
          <w:b/>
          <w:bCs/>
          <w:sz w:val="28"/>
          <w:szCs w:val="28"/>
        </w:rPr>
        <w:t xml:space="preserve"> </w:t>
      </w:r>
      <w:r w:rsidR="004A057E" w:rsidRPr="00994FCB">
        <w:rPr>
          <w:b/>
          <w:bCs/>
          <w:sz w:val="28"/>
          <w:szCs w:val="28"/>
        </w:rPr>
        <w:t>«Образовани</w:t>
      </w:r>
      <w:r w:rsidR="00701703" w:rsidRPr="00994FCB">
        <w:rPr>
          <w:b/>
          <w:bCs/>
          <w:sz w:val="28"/>
          <w:szCs w:val="28"/>
        </w:rPr>
        <w:t>е</w:t>
      </w:r>
      <w:r w:rsidR="005A6EB2" w:rsidRPr="00994FCB">
        <w:rPr>
          <w:b/>
          <w:bCs/>
          <w:sz w:val="28"/>
          <w:szCs w:val="28"/>
        </w:rPr>
        <w:t>»</w:t>
      </w:r>
    </w:p>
    <w:p w:rsidR="009C3FBB" w:rsidRPr="00994FCB" w:rsidRDefault="009C3FBB" w:rsidP="00153B08">
      <w:pPr>
        <w:tabs>
          <w:tab w:val="left" w:pos="0"/>
          <w:tab w:val="left" w:pos="142"/>
          <w:tab w:val="left" w:pos="9922"/>
        </w:tabs>
        <w:ind w:firstLine="709"/>
        <w:jc w:val="both"/>
        <w:rPr>
          <w:sz w:val="28"/>
          <w:szCs w:val="28"/>
          <w:u w:val="single"/>
        </w:rPr>
      </w:pPr>
    </w:p>
    <w:p w:rsidR="00222A5B" w:rsidRPr="00994FCB" w:rsidRDefault="00222A5B" w:rsidP="0096332E">
      <w:pPr>
        <w:tabs>
          <w:tab w:val="left" w:pos="0"/>
          <w:tab w:val="left" w:pos="142"/>
          <w:tab w:val="left" w:pos="9922"/>
        </w:tabs>
        <w:ind w:firstLine="709"/>
        <w:jc w:val="both"/>
        <w:rPr>
          <w:sz w:val="28"/>
          <w:szCs w:val="28"/>
          <w:u w:val="single"/>
        </w:rPr>
      </w:pPr>
      <w:r w:rsidRPr="00994FCB">
        <w:rPr>
          <w:sz w:val="28"/>
          <w:szCs w:val="28"/>
          <w:u w:val="single"/>
        </w:rPr>
        <w:t>Отрасль «Здравоохранени</w:t>
      </w:r>
      <w:r w:rsidR="00701703" w:rsidRPr="00994FCB">
        <w:rPr>
          <w:sz w:val="28"/>
          <w:szCs w:val="28"/>
          <w:u w:val="single"/>
        </w:rPr>
        <w:t>е</w:t>
      </w:r>
      <w:r w:rsidRPr="00994FCB">
        <w:rPr>
          <w:sz w:val="28"/>
          <w:szCs w:val="28"/>
          <w:u w:val="single"/>
        </w:rPr>
        <w:t>».</w:t>
      </w:r>
    </w:p>
    <w:p w:rsidR="00C03476" w:rsidRPr="00994FCB" w:rsidRDefault="004C6E46" w:rsidP="00994FCB">
      <w:pPr>
        <w:tabs>
          <w:tab w:val="left" w:pos="0"/>
          <w:tab w:val="left" w:pos="142"/>
          <w:tab w:val="left" w:pos="9922"/>
        </w:tabs>
        <w:ind w:firstLine="709"/>
        <w:jc w:val="both"/>
        <w:rPr>
          <w:sz w:val="28"/>
          <w:szCs w:val="28"/>
        </w:rPr>
      </w:pPr>
      <w:r w:rsidRPr="00994FCB">
        <w:rPr>
          <w:sz w:val="28"/>
          <w:szCs w:val="28"/>
        </w:rPr>
        <w:t>В сфере проведения профилактики и дополнительной иммунизации населения план</w:t>
      </w:r>
      <w:r w:rsidR="00994FCB" w:rsidRPr="00994FCB">
        <w:rPr>
          <w:sz w:val="28"/>
          <w:szCs w:val="28"/>
        </w:rPr>
        <w:t>ы</w:t>
      </w:r>
      <w:r w:rsidRPr="00994FCB">
        <w:rPr>
          <w:sz w:val="28"/>
          <w:szCs w:val="28"/>
        </w:rPr>
        <w:t xml:space="preserve"> вакцинации пр</w:t>
      </w:r>
      <w:r w:rsidR="00994FCB" w:rsidRPr="00994FCB">
        <w:rPr>
          <w:sz w:val="28"/>
          <w:szCs w:val="28"/>
        </w:rPr>
        <w:t>отив гепатита «В», полиомиелита</w:t>
      </w:r>
      <w:r w:rsidRPr="00994FCB">
        <w:rPr>
          <w:sz w:val="28"/>
          <w:szCs w:val="28"/>
        </w:rPr>
        <w:t xml:space="preserve"> </w:t>
      </w:r>
      <w:r w:rsidR="00994FCB" w:rsidRPr="00994FCB">
        <w:rPr>
          <w:sz w:val="28"/>
          <w:szCs w:val="28"/>
        </w:rPr>
        <w:t xml:space="preserve">и </w:t>
      </w:r>
      <w:r w:rsidRPr="00994FCB">
        <w:rPr>
          <w:sz w:val="28"/>
          <w:szCs w:val="28"/>
        </w:rPr>
        <w:t xml:space="preserve">кори </w:t>
      </w:r>
      <w:r w:rsidR="00994FCB" w:rsidRPr="00994FCB">
        <w:rPr>
          <w:sz w:val="28"/>
          <w:szCs w:val="28"/>
        </w:rPr>
        <w:t xml:space="preserve">выполнены полностью. </w:t>
      </w:r>
    </w:p>
    <w:p w:rsidR="002B6432" w:rsidRPr="00994FCB" w:rsidRDefault="00C41CA9" w:rsidP="002B6432">
      <w:pPr>
        <w:ind w:firstLine="709"/>
        <w:jc w:val="both"/>
        <w:rPr>
          <w:sz w:val="28"/>
          <w:szCs w:val="28"/>
        </w:rPr>
      </w:pPr>
      <w:r w:rsidRPr="00994FCB">
        <w:rPr>
          <w:sz w:val="28"/>
          <w:szCs w:val="28"/>
        </w:rPr>
        <w:t>П</w:t>
      </w:r>
      <w:r w:rsidR="00931791" w:rsidRPr="00994FCB">
        <w:rPr>
          <w:sz w:val="28"/>
          <w:szCs w:val="28"/>
        </w:rPr>
        <w:t xml:space="preserve">рошли </w:t>
      </w:r>
      <w:r w:rsidR="002B6432" w:rsidRPr="00994FCB">
        <w:rPr>
          <w:sz w:val="28"/>
          <w:szCs w:val="28"/>
        </w:rPr>
        <w:t xml:space="preserve">диспансеризацию </w:t>
      </w:r>
      <w:r w:rsidR="00EA5B59" w:rsidRPr="00994FCB">
        <w:rPr>
          <w:sz w:val="28"/>
          <w:szCs w:val="28"/>
        </w:rPr>
        <w:t xml:space="preserve">и профилактические осмотры </w:t>
      </w:r>
      <w:r w:rsidR="00736255" w:rsidRPr="00994FCB">
        <w:rPr>
          <w:sz w:val="28"/>
          <w:szCs w:val="28"/>
        </w:rPr>
        <w:t>1</w:t>
      </w:r>
      <w:r w:rsidR="00994FCB" w:rsidRPr="00994FCB">
        <w:rPr>
          <w:sz w:val="28"/>
          <w:szCs w:val="28"/>
        </w:rPr>
        <w:t>3</w:t>
      </w:r>
      <w:r w:rsidR="00736255" w:rsidRPr="00994FCB">
        <w:rPr>
          <w:sz w:val="28"/>
          <w:szCs w:val="28"/>
        </w:rPr>
        <w:t>2 </w:t>
      </w:r>
      <w:r w:rsidR="00994FCB" w:rsidRPr="00994FCB">
        <w:rPr>
          <w:sz w:val="28"/>
          <w:szCs w:val="28"/>
        </w:rPr>
        <w:t>638</w:t>
      </w:r>
      <w:r w:rsidR="00736255" w:rsidRPr="00994FCB">
        <w:rPr>
          <w:sz w:val="28"/>
          <w:szCs w:val="28"/>
        </w:rPr>
        <w:t xml:space="preserve"> </w:t>
      </w:r>
      <w:r w:rsidR="00EA5B59" w:rsidRPr="00994FCB">
        <w:rPr>
          <w:sz w:val="28"/>
          <w:szCs w:val="28"/>
        </w:rPr>
        <w:t>чел</w:t>
      </w:r>
      <w:r w:rsidR="006A7FFC" w:rsidRPr="00994FCB">
        <w:rPr>
          <w:sz w:val="28"/>
          <w:szCs w:val="28"/>
        </w:rPr>
        <w:t>.</w:t>
      </w:r>
      <w:r w:rsidR="00EA5B59" w:rsidRPr="00994FCB">
        <w:rPr>
          <w:sz w:val="28"/>
          <w:szCs w:val="28"/>
        </w:rPr>
        <w:t xml:space="preserve"> </w:t>
      </w:r>
      <w:r w:rsidR="002B6432" w:rsidRPr="00994FCB">
        <w:rPr>
          <w:sz w:val="28"/>
          <w:szCs w:val="28"/>
        </w:rPr>
        <w:t>(</w:t>
      </w:r>
      <w:r w:rsidR="00736255" w:rsidRPr="00994FCB">
        <w:rPr>
          <w:sz w:val="28"/>
          <w:szCs w:val="28"/>
        </w:rPr>
        <w:t>3</w:t>
      </w:r>
      <w:r w:rsidR="00994FCB" w:rsidRPr="00994FCB">
        <w:rPr>
          <w:sz w:val="28"/>
          <w:szCs w:val="28"/>
        </w:rPr>
        <w:t>8</w:t>
      </w:r>
      <w:r w:rsidR="00736255" w:rsidRPr="00994FCB">
        <w:rPr>
          <w:sz w:val="28"/>
          <w:szCs w:val="28"/>
        </w:rPr>
        <w:t>,</w:t>
      </w:r>
      <w:r w:rsidR="00994FCB" w:rsidRPr="00994FCB">
        <w:rPr>
          <w:sz w:val="28"/>
          <w:szCs w:val="28"/>
        </w:rPr>
        <w:t>4</w:t>
      </w:r>
      <w:r w:rsidR="00736255" w:rsidRPr="00994FCB">
        <w:rPr>
          <w:sz w:val="28"/>
          <w:szCs w:val="28"/>
        </w:rPr>
        <w:t> </w:t>
      </w:r>
      <w:r w:rsidR="002B6432" w:rsidRPr="00994FCB">
        <w:rPr>
          <w:sz w:val="28"/>
          <w:szCs w:val="28"/>
        </w:rPr>
        <w:t xml:space="preserve">% </w:t>
      </w:r>
      <w:r w:rsidR="00480DE6" w:rsidRPr="00994FCB">
        <w:rPr>
          <w:sz w:val="28"/>
          <w:szCs w:val="28"/>
        </w:rPr>
        <w:br/>
      </w:r>
      <w:r w:rsidR="002B6432" w:rsidRPr="00994FCB">
        <w:rPr>
          <w:sz w:val="28"/>
          <w:szCs w:val="28"/>
        </w:rPr>
        <w:t xml:space="preserve">от плана </w:t>
      </w:r>
      <w:r w:rsidR="00EA5B59" w:rsidRPr="00994FCB">
        <w:rPr>
          <w:sz w:val="28"/>
          <w:szCs w:val="28"/>
        </w:rPr>
        <w:t>344</w:t>
      </w:r>
      <w:r w:rsidR="006A7FFC" w:rsidRPr="00994FCB">
        <w:rPr>
          <w:sz w:val="28"/>
          <w:szCs w:val="28"/>
        </w:rPr>
        <w:t> </w:t>
      </w:r>
      <w:r w:rsidR="00EA5B59" w:rsidRPr="00994FCB">
        <w:rPr>
          <w:sz w:val="28"/>
          <w:szCs w:val="28"/>
        </w:rPr>
        <w:t>541</w:t>
      </w:r>
      <w:r w:rsidR="006A7FFC" w:rsidRPr="00994FCB">
        <w:rPr>
          <w:sz w:val="28"/>
          <w:szCs w:val="28"/>
        </w:rPr>
        <w:t xml:space="preserve"> чел.</w:t>
      </w:r>
      <w:r w:rsidR="002B6432" w:rsidRPr="00994FCB">
        <w:rPr>
          <w:sz w:val="28"/>
          <w:szCs w:val="28"/>
        </w:rPr>
        <w:t xml:space="preserve">). </w:t>
      </w:r>
    </w:p>
    <w:p w:rsidR="002B6432" w:rsidRPr="001B452B" w:rsidRDefault="002B6432" w:rsidP="002B6432">
      <w:pPr>
        <w:ind w:firstLine="709"/>
        <w:jc w:val="both"/>
        <w:rPr>
          <w:sz w:val="28"/>
          <w:szCs w:val="28"/>
        </w:rPr>
      </w:pPr>
      <w:r w:rsidRPr="001B452B">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1B452B">
        <w:rPr>
          <w:sz w:val="28"/>
          <w:szCs w:val="28"/>
        </w:rPr>
        <w:br/>
      </w:r>
      <w:r w:rsidR="009019CF" w:rsidRPr="001B452B">
        <w:rPr>
          <w:sz w:val="28"/>
          <w:szCs w:val="28"/>
        </w:rPr>
        <w:t xml:space="preserve">(5 для взрослых и 5 для детей). </w:t>
      </w:r>
      <w:r w:rsidR="00736255" w:rsidRPr="001B452B">
        <w:rPr>
          <w:sz w:val="28"/>
          <w:szCs w:val="28"/>
        </w:rPr>
        <w:t xml:space="preserve">За </w:t>
      </w:r>
      <w:r w:rsidR="009019CF" w:rsidRPr="001B452B">
        <w:rPr>
          <w:sz w:val="28"/>
          <w:szCs w:val="28"/>
        </w:rPr>
        <w:t xml:space="preserve">2021 год прошли обследование </w:t>
      </w:r>
      <w:r w:rsidR="00C03476" w:rsidRPr="001B452B">
        <w:rPr>
          <w:sz w:val="28"/>
          <w:szCs w:val="28"/>
        </w:rPr>
        <w:br/>
      </w:r>
      <w:r w:rsidR="004C3FD6">
        <w:rPr>
          <w:sz w:val="28"/>
          <w:szCs w:val="28"/>
        </w:rPr>
        <w:t>37 </w:t>
      </w:r>
      <w:r w:rsidR="001B452B" w:rsidRPr="001B452B">
        <w:rPr>
          <w:sz w:val="28"/>
          <w:szCs w:val="28"/>
        </w:rPr>
        <w:t>236</w:t>
      </w:r>
      <w:r w:rsidR="00EA5B59" w:rsidRPr="001B452B">
        <w:rPr>
          <w:sz w:val="28"/>
          <w:szCs w:val="28"/>
        </w:rPr>
        <w:t xml:space="preserve"> </w:t>
      </w:r>
      <w:r w:rsidR="009019CF" w:rsidRPr="001B452B">
        <w:rPr>
          <w:sz w:val="28"/>
          <w:szCs w:val="28"/>
        </w:rPr>
        <w:t>чел</w:t>
      </w:r>
      <w:r w:rsidR="006A7FFC" w:rsidRPr="001B452B">
        <w:rPr>
          <w:sz w:val="28"/>
          <w:szCs w:val="28"/>
        </w:rPr>
        <w:t>.</w:t>
      </w:r>
      <w:r w:rsidR="009019CF" w:rsidRPr="001B452B">
        <w:rPr>
          <w:sz w:val="28"/>
          <w:szCs w:val="28"/>
        </w:rPr>
        <w:t xml:space="preserve">, из них практически здоровых – </w:t>
      </w:r>
      <w:r w:rsidR="004C3FD6">
        <w:rPr>
          <w:sz w:val="28"/>
          <w:szCs w:val="28"/>
        </w:rPr>
        <w:t>16 </w:t>
      </w:r>
      <w:r w:rsidR="001B452B" w:rsidRPr="001B452B">
        <w:rPr>
          <w:sz w:val="28"/>
          <w:szCs w:val="28"/>
        </w:rPr>
        <w:t>079</w:t>
      </w:r>
      <w:r w:rsidR="00EA5B59" w:rsidRPr="001B452B">
        <w:rPr>
          <w:sz w:val="28"/>
          <w:szCs w:val="28"/>
        </w:rPr>
        <w:t xml:space="preserve"> </w:t>
      </w:r>
      <w:r w:rsidR="009019CF" w:rsidRPr="001B452B">
        <w:rPr>
          <w:sz w:val="28"/>
          <w:szCs w:val="28"/>
        </w:rPr>
        <w:t>чел</w:t>
      </w:r>
      <w:r w:rsidR="006A7FFC" w:rsidRPr="001B452B">
        <w:rPr>
          <w:sz w:val="28"/>
          <w:szCs w:val="28"/>
        </w:rPr>
        <w:t>.</w:t>
      </w:r>
      <w:r w:rsidR="009019CF" w:rsidRPr="001B452B">
        <w:rPr>
          <w:sz w:val="28"/>
          <w:szCs w:val="28"/>
        </w:rPr>
        <w:t xml:space="preserve"> (4</w:t>
      </w:r>
      <w:r w:rsidR="001B452B" w:rsidRPr="001B452B">
        <w:rPr>
          <w:sz w:val="28"/>
          <w:szCs w:val="28"/>
        </w:rPr>
        <w:t>3</w:t>
      </w:r>
      <w:r w:rsidR="00736255" w:rsidRPr="001B452B">
        <w:rPr>
          <w:sz w:val="28"/>
          <w:szCs w:val="28"/>
        </w:rPr>
        <w:t>,</w:t>
      </w:r>
      <w:r w:rsidR="001B452B" w:rsidRPr="001B452B">
        <w:rPr>
          <w:sz w:val="28"/>
          <w:szCs w:val="28"/>
        </w:rPr>
        <w:t>2</w:t>
      </w:r>
      <w:r w:rsidR="009019CF" w:rsidRPr="001B452B">
        <w:rPr>
          <w:sz w:val="28"/>
          <w:szCs w:val="28"/>
        </w:rPr>
        <w:t xml:space="preserve"> %), </w:t>
      </w:r>
      <w:r w:rsidR="00C03476" w:rsidRPr="001B452B">
        <w:rPr>
          <w:sz w:val="28"/>
          <w:szCs w:val="28"/>
        </w:rPr>
        <w:br/>
      </w:r>
      <w:r w:rsidR="009019CF" w:rsidRPr="001B452B">
        <w:rPr>
          <w:sz w:val="28"/>
          <w:szCs w:val="28"/>
        </w:rPr>
        <w:t xml:space="preserve">с функциональными расстройствами – </w:t>
      </w:r>
      <w:r w:rsidR="001B452B" w:rsidRPr="001B452B">
        <w:rPr>
          <w:sz w:val="28"/>
          <w:szCs w:val="28"/>
        </w:rPr>
        <w:t>2</w:t>
      </w:r>
      <w:r w:rsidR="00736255" w:rsidRPr="001B452B">
        <w:rPr>
          <w:sz w:val="28"/>
          <w:szCs w:val="28"/>
        </w:rPr>
        <w:t>1</w:t>
      </w:r>
      <w:r w:rsidR="001B452B" w:rsidRPr="001B452B">
        <w:rPr>
          <w:sz w:val="28"/>
          <w:szCs w:val="28"/>
        </w:rPr>
        <w:t xml:space="preserve"> 157 </w:t>
      </w:r>
      <w:r w:rsidR="009019CF" w:rsidRPr="001B452B">
        <w:rPr>
          <w:sz w:val="28"/>
          <w:szCs w:val="28"/>
        </w:rPr>
        <w:t>чел</w:t>
      </w:r>
      <w:r w:rsidR="006A7FFC" w:rsidRPr="001B452B">
        <w:rPr>
          <w:sz w:val="28"/>
          <w:szCs w:val="28"/>
        </w:rPr>
        <w:t>.</w:t>
      </w:r>
      <w:r w:rsidR="009019CF" w:rsidRPr="001B452B">
        <w:rPr>
          <w:sz w:val="28"/>
          <w:szCs w:val="28"/>
        </w:rPr>
        <w:t xml:space="preserve"> (5</w:t>
      </w:r>
      <w:r w:rsidR="001B452B" w:rsidRPr="001B452B">
        <w:rPr>
          <w:sz w:val="28"/>
          <w:szCs w:val="28"/>
        </w:rPr>
        <w:t>6</w:t>
      </w:r>
      <w:r w:rsidR="00736255" w:rsidRPr="001B452B">
        <w:rPr>
          <w:sz w:val="28"/>
          <w:szCs w:val="28"/>
        </w:rPr>
        <w:t>,</w:t>
      </w:r>
      <w:r w:rsidR="001B452B" w:rsidRPr="001B452B">
        <w:rPr>
          <w:sz w:val="28"/>
          <w:szCs w:val="28"/>
        </w:rPr>
        <w:t>8</w:t>
      </w:r>
      <w:r w:rsidR="009019CF" w:rsidRPr="001B452B">
        <w:rPr>
          <w:sz w:val="28"/>
          <w:szCs w:val="28"/>
        </w:rPr>
        <w:t xml:space="preserve"> %). </w:t>
      </w:r>
    </w:p>
    <w:p w:rsidR="00843F7B" w:rsidRPr="001B452B" w:rsidRDefault="00843F7B" w:rsidP="0096332E">
      <w:pPr>
        <w:tabs>
          <w:tab w:val="left" w:pos="0"/>
          <w:tab w:val="left" w:pos="142"/>
          <w:tab w:val="left" w:pos="9922"/>
        </w:tabs>
        <w:ind w:firstLine="709"/>
        <w:jc w:val="both"/>
        <w:rPr>
          <w:sz w:val="28"/>
          <w:szCs w:val="28"/>
        </w:rPr>
      </w:pPr>
      <w:r w:rsidRPr="001B452B">
        <w:rPr>
          <w:sz w:val="28"/>
          <w:szCs w:val="28"/>
        </w:rPr>
        <w:t xml:space="preserve">По итогам </w:t>
      </w:r>
      <w:r w:rsidR="009019CF" w:rsidRPr="001B452B">
        <w:rPr>
          <w:sz w:val="28"/>
          <w:szCs w:val="28"/>
        </w:rPr>
        <w:t xml:space="preserve">года </w:t>
      </w:r>
      <w:r w:rsidR="006D3158">
        <w:rPr>
          <w:sz w:val="28"/>
          <w:szCs w:val="28"/>
        </w:rPr>
        <w:t xml:space="preserve">2021 </w:t>
      </w:r>
      <w:r w:rsidR="00DD662A" w:rsidRPr="001B452B">
        <w:rPr>
          <w:sz w:val="28"/>
          <w:szCs w:val="28"/>
        </w:rPr>
        <w:t xml:space="preserve">улучшены </w:t>
      </w:r>
      <w:r w:rsidRPr="001B452B">
        <w:rPr>
          <w:sz w:val="28"/>
          <w:szCs w:val="28"/>
        </w:rPr>
        <w:t>основны</w:t>
      </w:r>
      <w:r w:rsidR="00DD662A" w:rsidRPr="001B452B">
        <w:rPr>
          <w:sz w:val="28"/>
          <w:szCs w:val="28"/>
        </w:rPr>
        <w:t>е</w:t>
      </w:r>
      <w:r w:rsidRPr="001B452B">
        <w:rPr>
          <w:sz w:val="28"/>
          <w:szCs w:val="28"/>
        </w:rPr>
        <w:t xml:space="preserve"> показател</w:t>
      </w:r>
      <w:r w:rsidR="00DD662A" w:rsidRPr="001B452B">
        <w:rPr>
          <w:sz w:val="28"/>
          <w:szCs w:val="28"/>
        </w:rPr>
        <w:t>и</w:t>
      </w:r>
      <w:r w:rsidRPr="001B452B">
        <w:rPr>
          <w:sz w:val="28"/>
          <w:szCs w:val="28"/>
        </w:rPr>
        <w:t xml:space="preserve"> в сравнении </w:t>
      </w:r>
      <w:r w:rsidR="006D3158">
        <w:rPr>
          <w:sz w:val="28"/>
          <w:szCs w:val="28"/>
        </w:rPr>
        <w:br/>
      </w:r>
      <w:r w:rsidRPr="001B452B">
        <w:rPr>
          <w:sz w:val="28"/>
          <w:szCs w:val="28"/>
        </w:rPr>
        <w:t>с 20</w:t>
      </w:r>
      <w:r w:rsidR="009019CF" w:rsidRPr="001B452B">
        <w:rPr>
          <w:sz w:val="28"/>
          <w:szCs w:val="28"/>
        </w:rPr>
        <w:t>20</w:t>
      </w:r>
      <w:r w:rsidRPr="001B452B">
        <w:rPr>
          <w:sz w:val="28"/>
          <w:szCs w:val="28"/>
        </w:rPr>
        <w:t xml:space="preserve"> год</w:t>
      </w:r>
      <w:r w:rsidR="00550FC2">
        <w:rPr>
          <w:sz w:val="28"/>
          <w:szCs w:val="28"/>
        </w:rPr>
        <w:t>ом</w:t>
      </w:r>
      <w:r w:rsidR="006D3158">
        <w:rPr>
          <w:sz w:val="28"/>
          <w:szCs w:val="28"/>
        </w:rPr>
        <w:t xml:space="preserve"> </w:t>
      </w:r>
      <w:r w:rsidR="006D3158" w:rsidRPr="001B452B">
        <w:rPr>
          <w:sz w:val="28"/>
          <w:szCs w:val="28"/>
        </w:rPr>
        <w:t>(оперативные данные)</w:t>
      </w:r>
      <w:r w:rsidRPr="001B452B">
        <w:rPr>
          <w:sz w:val="28"/>
          <w:szCs w:val="28"/>
        </w:rPr>
        <w:t xml:space="preserve">:  </w:t>
      </w:r>
    </w:p>
    <w:p w:rsidR="00D3064D" w:rsidRPr="001B452B" w:rsidRDefault="00D3064D" w:rsidP="00D3064D">
      <w:pPr>
        <w:tabs>
          <w:tab w:val="left" w:pos="0"/>
          <w:tab w:val="left" w:pos="142"/>
          <w:tab w:val="left" w:pos="9922"/>
        </w:tabs>
        <w:ind w:firstLine="709"/>
        <w:jc w:val="both"/>
        <w:rPr>
          <w:sz w:val="28"/>
          <w:szCs w:val="28"/>
        </w:rPr>
      </w:pPr>
      <w:r w:rsidRPr="001B452B">
        <w:rPr>
          <w:sz w:val="28"/>
          <w:szCs w:val="28"/>
        </w:rPr>
        <w:t xml:space="preserve">‒ смертность от новообразований снизилась на </w:t>
      </w:r>
      <w:r w:rsidR="001B452B" w:rsidRPr="001B452B">
        <w:rPr>
          <w:sz w:val="28"/>
          <w:szCs w:val="28"/>
        </w:rPr>
        <w:t>22,4</w:t>
      </w:r>
      <w:r w:rsidR="007F30CE" w:rsidRPr="001B452B">
        <w:rPr>
          <w:sz w:val="28"/>
          <w:szCs w:val="28"/>
        </w:rPr>
        <w:t> </w:t>
      </w:r>
      <w:r w:rsidRPr="001B452B">
        <w:rPr>
          <w:sz w:val="28"/>
          <w:szCs w:val="28"/>
        </w:rPr>
        <w:t>% (</w:t>
      </w:r>
      <w:r w:rsidR="001B452B" w:rsidRPr="001B452B">
        <w:rPr>
          <w:sz w:val="28"/>
          <w:szCs w:val="28"/>
        </w:rPr>
        <w:t>136,8</w:t>
      </w:r>
      <w:r w:rsidR="007F30CE" w:rsidRPr="001B452B">
        <w:rPr>
          <w:sz w:val="28"/>
          <w:szCs w:val="28"/>
        </w:rPr>
        <w:t xml:space="preserve"> </w:t>
      </w:r>
      <w:r w:rsidRPr="001B452B">
        <w:rPr>
          <w:sz w:val="28"/>
          <w:szCs w:val="28"/>
        </w:rPr>
        <w:t>случа</w:t>
      </w:r>
      <w:r w:rsidR="001B452B" w:rsidRPr="001B452B">
        <w:rPr>
          <w:sz w:val="28"/>
          <w:szCs w:val="28"/>
        </w:rPr>
        <w:t>ев</w:t>
      </w:r>
      <w:r w:rsidRPr="001B452B">
        <w:rPr>
          <w:sz w:val="28"/>
          <w:szCs w:val="28"/>
        </w:rPr>
        <w:t xml:space="preserve"> </w:t>
      </w:r>
      <w:r w:rsidRPr="001B452B">
        <w:rPr>
          <w:sz w:val="28"/>
          <w:szCs w:val="28"/>
        </w:rPr>
        <w:br/>
        <w:t xml:space="preserve">на 100 тыс. населения); </w:t>
      </w:r>
    </w:p>
    <w:p w:rsidR="00D3064D" w:rsidRPr="001B452B" w:rsidRDefault="00D3064D" w:rsidP="00D3064D">
      <w:pPr>
        <w:tabs>
          <w:tab w:val="left" w:pos="0"/>
          <w:tab w:val="left" w:pos="142"/>
          <w:tab w:val="left" w:pos="9922"/>
        </w:tabs>
        <w:ind w:firstLine="709"/>
        <w:jc w:val="both"/>
        <w:rPr>
          <w:sz w:val="28"/>
          <w:szCs w:val="28"/>
        </w:rPr>
      </w:pPr>
      <w:r w:rsidRPr="001B452B">
        <w:rPr>
          <w:sz w:val="28"/>
          <w:szCs w:val="28"/>
        </w:rPr>
        <w:lastRenderedPageBreak/>
        <w:t xml:space="preserve">‒ смертность от </w:t>
      </w:r>
      <w:r w:rsidR="00EA5B59" w:rsidRPr="001B452B">
        <w:rPr>
          <w:sz w:val="28"/>
          <w:szCs w:val="28"/>
        </w:rPr>
        <w:t xml:space="preserve">туберкулеза </w:t>
      </w:r>
      <w:r w:rsidRPr="001B452B">
        <w:rPr>
          <w:sz w:val="28"/>
          <w:szCs w:val="28"/>
        </w:rPr>
        <w:t xml:space="preserve">снизилась на </w:t>
      </w:r>
      <w:r w:rsidR="001B452B" w:rsidRPr="001B452B">
        <w:rPr>
          <w:sz w:val="28"/>
          <w:szCs w:val="28"/>
        </w:rPr>
        <w:t>40,6</w:t>
      </w:r>
      <w:r w:rsidR="007F30CE" w:rsidRPr="001B452B">
        <w:rPr>
          <w:sz w:val="28"/>
          <w:szCs w:val="28"/>
        </w:rPr>
        <w:t> </w:t>
      </w:r>
      <w:r w:rsidRPr="001B452B">
        <w:rPr>
          <w:sz w:val="28"/>
          <w:szCs w:val="28"/>
        </w:rPr>
        <w:t>% (</w:t>
      </w:r>
      <w:r w:rsidR="00EA5B59" w:rsidRPr="001B452B">
        <w:rPr>
          <w:sz w:val="28"/>
          <w:szCs w:val="28"/>
        </w:rPr>
        <w:t>4,</w:t>
      </w:r>
      <w:r w:rsidR="001B452B" w:rsidRPr="001B452B">
        <w:rPr>
          <w:sz w:val="28"/>
          <w:szCs w:val="28"/>
        </w:rPr>
        <w:t>1</w:t>
      </w:r>
      <w:r w:rsidR="00EA5B59" w:rsidRPr="001B452B">
        <w:rPr>
          <w:sz w:val="28"/>
          <w:szCs w:val="28"/>
        </w:rPr>
        <w:t xml:space="preserve"> случая </w:t>
      </w:r>
      <w:r w:rsidRPr="001B452B">
        <w:rPr>
          <w:sz w:val="28"/>
          <w:szCs w:val="28"/>
        </w:rPr>
        <w:t xml:space="preserve">на 100 тыс. населения);   </w:t>
      </w:r>
    </w:p>
    <w:p w:rsidR="00D3064D" w:rsidRPr="001B452B" w:rsidRDefault="00D3064D" w:rsidP="00D3064D">
      <w:pPr>
        <w:tabs>
          <w:tab w:val="left" w:pos="0"/>
          <w:tab w:val="left" w:pos="142"/>
          <w:tab w:val="left" w:pos="9922"/>
        </w:tabs>
        <w:ind w:firstLine="709"/>
        <w:jc w:val="both"/>
        <w:rPr>
          <w:sz w:val="28"/>
          <w:szCs w:val="28"/>
        </w:rPr>
      </w:pPr>
      <w:r w:rsidRPr="001B452B">
        <w:rPr>
          <w:sz w:val="28"/>
          <w:szCs w:val="28"/>
        </w:rPr>
        <w:t xml:space="preserve">‒ смертность от болезней органов пищеварения снизилась на </w:t>
      </w:r>
      <w:r w:rsidR="001B452B" w:rsidRPr="001B452B">
        <w:rPr>
          <w:sz w:val="28"/>
          <w:szCs w:val="28"/>
        </w:rPr>
        <w:t>20</w:t>
      </w:r>
      <w:r w:rsidR="001828A9" w:rsidRPr="001B452B">
        <w:rPr>
          <w:sz w:val="28"/>
          <w:szCs w:val="28"/>
        </w:rPr>
        <w:t> </w:t>
      </w:r>
      <w:r w:rsidRPr="001B452B">
        <w:rPr>
          <w:sz w:val="28"/>
          <w:szCs w:val="28"/>
        </w:rPr>
        <w:t xml:space="preserve">%  </w:t>
      </w:r>
      <w:r w:rsidRPr="001B452B">
        <w:rPr>
          <w:sz w:val="28"/>
          <w:szCs w:val="28"/>
        </w:rPr>
        <w:br/>
        <w:t>(</w:t>
      </w:r>
      <w:r w:rsidR="001B452B" w:rsidRPr="001B452B">
        <w:rPr>
          <w:sz w:val="28"/>
          <w:szCs w:val="28"/>
        </w:rPr>
        <w:t>40</w:t>
      </w:r>
      <w:r w:rsidR="007F30CE" w:rsidRPr="001B452B">
        <w:rPr>
          <w:sz w:val="28"/>
          <w:szCs w:val="28"/>
        </w:rPr>
        <w:t>,</w:t>
      </w:r>
      <w:r w:rsidR="001B452B" w:rsidRPr="001B452B">
        <w:rPr>
          <w:sz w:val="28"/>
          <w:szCs w:val="28"/>
        </w:rPr>
        <w:t>6</w:t>
      </w:r>
      <w:r w:rsidR="007F30CE" w:rsidRPr="001B452B">
        <w:rPr>
          <w:sz w:val="28"/>
          <w:szCs w:val="28"/>
        </w:rPr>
        <w:t xml:space="preserve"> </w:t>
      </w:r>
      <w:r w:rsidR="00EA5B59" w:rsidRPr="001B452B">
        <w:rPr>
          <w:sz w:val="28"/>
          <w:szCs w:val="28"/>
        </w:rPr>
        <w:t>случа</w:t>
      </w:r>
      <w:r w:rsidR="001B452B" w:rsidRPr="001B452B">
        <w:rPr>
          <w:sz w:val="28"/>
          <w:szCs w:val="28"/>
        </w:rPr>
        <w:t>ев</w:t>
      </w:r>
      <w:r w:rsidR="00EA5B59" w:rsidRPr="001B452B">
        <w:rPr>
          <w:sz w:val="28"/>
          <w:szCs w:val="28"/>
        </w:rPr>
        <w:t xml:space="preserve"> </w:t>
      </w:r>
      <w:r w:rsidRPr="001B452B">
        <w:rPr>
          <w:sz w:val="28"/>
          <w:szCs w:val="28"/>
        </w:rPr>
        <w:t xml:space="preserve">на 100 тыс. населения);    </w:t>
      </w:r>
    </w:p>
    <w:p w:rsidR="00D3064D" w:rsidRPr="001B452B" w:rsidRDefault="00D3064D" w:rsidP="00D3064D">
      <w:pPr>
        <w:tabs>
          <w:tab w:val="left" w:pos="0"/>
          <w:tab w:val="left" w:pos="142"/>
          <w:tab w:val="left" w:pos="9922"/>
        </w:tabs>
        <w:ind w:firstLine="709"/>
        <w:jc w:val="both"/>
        <w:rPr>
          <w:sz w:val="28"/>
          <w:szCs w:val="28"/>
        </w:rPr>
      </w:pPr>
      <w:r w:rsidRPr="001B452B">
        <w:rPr>
          <w:sz w:val="28"/>
          <w:szCs w:val="28"/>
        </w:rPr>
        <w:t>‒ показатель млад</w:t>
      </w:r>
      <w:r w:rsidR="00EA5B59" w:rsidRPr="001B452B">
        <w:rPr>
          <w:sz w:val="28"/>
          <w:szCs w:val="28"/>
        </w:rPr>
        <w:t>енческой смертности</w:t>
      </w:r>
      <w:r w:rsidR="00BB5B17">
        <w:rPr>
          <w:sz w:val="28"/>
          <w:szCs w:val="28"/>
        </w:rPr>
        <w:t xml:space="preserve"> снизился на 12 %</w:t>
      </w:r>
      <w:r w:rsidR="00EA5B59" w:rsidRPr="001B452B">
        <w:rPr>
          <w:sz w:val="28"/>
          <w:szCs w:val="28"/>
        </w:rPr>
        <w:t xml:space="preserve"> </w:t>
      </w:r>
      <w:r w:rsidR="00285AFE">
        <w:rPr>
          <w:sz w:val="28"/>
          <w:szCs w:val="28"/>
        </w:rPr>
        <w:t xml:space="preserve">и </w:t>
      </w:r>
      <w:r w:rsidR="00EA5B59" w:rsidRPr="001B452B">
        <w:rPr>
          <w:sz w:val="28"/>
          <w:szCs w:val="28"/>
        </w:rPr>
        <w:t xml:space="preserve">составил </w:t>
      </w:r>
      <w:r w:rsidR="00285AFE">
        <w:rPr>
          <w:sz w:val="28"/>
          <w:szCs w:val="28"/>
        </w:rPr>
        <w:br/>
      </w:r>
      <w:r w:rsidR="001B452B" w:rsidRPr="001B452B">
        <w:rPr>
          <w:sz w:val="28"/>
          <w:szCs w:val="28"/>
        </w:rPr>
        <w:t>4,</w:t>
      </w:r>
      <w:r w:rsidR="007F30CE" w:rsidRPr="001B452B">
        <w:rPr>
          <w:sz w:val="28"/>
          <w:szCs w:val="28"/>
        </w:rPr>
        <w:t xml:space="preserve">3 </w:t>
      </w:r>
      <w:r w:rsidRPr="001B452B">
        <w:rPr>
          <w:sz w:val="28"/>
          <w:szCs w:val="28"/>
        </w:rPr>
        <w:t xml:space="preserve">промилле.   </w:t>
      </w:r>
    </w:p>
    <w:p w:rsidR="00CD76A3" w:rsidRPr="00215902" w:rsidRDefault="00CD76A3" w:rsidP="00570B41">
      <w:pPr>
        <w:ind w:firstLine="720"/>
        <w:jc w:val="both"/>
        <w:rPr>
          <w:sz w:val="28"/>
          <w:szCs w:val="28"/>
          <w:highlight w:val="yellow"/>
        </w:rPr>
      </w:pPr>
    </w:p>
    <w:p w:rsidR="00222A5B" w:rsidRPr="00AD4145" w:rsidRDefault="00570B41" w:rsidP="006852BA">
      <w:pPr>
        <w:ind w:firstLine="720"/>
        <w:jc w:val="both"/>
        <w:rPr>
          <w:sz w:val="28"/>
          <w:szCs w:val="28"/>
          <w:u w:val="single"/>
        </w:rPr>
      </w:pPr>
      <w:r w:rsidRPr="00AD4145">
        <w:rPr>
          <w:sz w:val="28"/>
          <w:szCs w:val="28"/>
        </w:rPr>
        <w:t xml:space="preserve"> </w:t>
      </w:r>
      <w:r w:rsidR="00222A5B" w:rsidRPr="00AD4145">
        <w:rPr>
          <w:sz w:val="28"/>
          <w:szCs w:val="28"/>
          <w:u w:val="single"/>
        </w:rPr>
        <w:t>Отрасль «Образовани</w:t>
      </w:r>
      <w:r w:rsidR="00701703" w:rsidRPr="00AD4145">
        <w:rPr>
          <w:sz w:val="28"/>
          <w:szCs w:val="28"/>
          <w:u w:val="single"/>
        </w:rPr>
        <w:t>е</w:t>
      </w:r>
      <w:r w:rsidR="00222A5B" w:rsidRPr="00AD4145">
        <w:rPr>
          <w:sz w:val="28"/>
          <w:szCs w:val="28"/>
          <w:u w:val="single"/>
        </w:rPr>
        <w:t>».</w:t>
      </w:r>
    </w:p>
    <w:p w:rsidR="009142D4" w:rsidRPr="00AD4145" w:rsidRDefault="009142D4" w:rsidP="0049716B">
      <w:pPr>
        <w:autoSpaceDE w:val="0"/>
        <w:autoSpaceDN w:val="0"/>
        <w:adjustRightInd w:val="0"/>
        <w:ind w:right="-1" w:firstLine="720"/>
        <w:jc w:val="both"/>
        <w:rPr>
          <w:rStyle w:val="FontStyle12"/>
          <w:sz w:val="28"/>
          <w:szCs w:val="28"/>
        </w:rPr>
      </w:pPr>
      <w:r w:rsidRPr="00AD4145">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r w:rsidR="0049716B" w:rsidRPr="00AD4145">
        <w:rPr>
          <w:sz w:val="28"/>
          <w:szCs w:val="28"/>
        </w:rPr>
        <w:t xml:space="preserve"> </w:t>
      </w:r>
    </w:p>
    <w:p w:rsidR="00986A71" w:rsidRPr="0015112A" w:rsidRDefault="00986A71" w:rsidP="00986A71">
      <w:pPr>
        <w:ind w:firstLine="720"/>
        <w:jc w:val="both"/>
        <w:rPr>
          <w:bCs/>
          <w:sz w:val="28"/>
          <w:szCs w:val="28"/>
        </w:rPr>
      </w:pPr>
      <w:r w:rsidRPr="0015112A">
        <w:rPr>
          <w:bCs/>
          <w:sz w:val="28"/>
          <w:szCs w:val="28"/>
        </w:rPr>
        <w:t xml:space="preserve">Выполнен капитальный ремонт и устройство физкультурно-спортивных зон </w:t>
      </w:r>
      <w:r w:rsidRPr="0015112A">
        <w:rPr>
          <w:bCs/>
          <w:sz w:val="28"/>
          <w:szCs w:val="28"/>
        </w:rPr>
        <w:br/>
        <w:t>в 18 образовательных учреждениях, ремонт санузлов в 1</w:t>
      </w:r>
      <w:r>
        <w:rPr>
          <w:bCs/>
          <w:sz w:val="28"/>
          <w:szCs w:val="28"/>
        </w:rPr>
        <w:t>3</w:t>
      </w:r>
      <w:r w:rsidRPr="0015112A">
        <w:rPr>
          <w:bCs/>
          <w:sz w:val="28"/>
          <w:szCs w:val="28"/>
        </w:rPr>
        <w:t xml:space="preserve"> учреждениях, ремонт помещений в </w:t>
      </w:r>
      <w:r w:rsidRPr="0032032B">
        <w:rPr>
          <w:bCs/>
          <w:sz w:val="28"/>
          <w:szCs w:val="28"/>
        </w:rPr>
        <w:t xml:space="preserve">11 </w:t>
      </w:r>
      <w:r w:rsidRPr="0015112A">
        <w:rPr>
          <w:bCs/>
          <w:sz w:val="28"/>
          <w:szCs w:val="28"/>
        </w:rPr>
        <w:t xml:space="preserve">учреждениях, ремонт 3 кровель, 2 пищеблоков, ремонт инженерных коммуникаций в </w:t>
      </w:r>
      <w:r>
        <w:rPr>
          <w:bCs/>
          <w:sz w:val="28"/>
          <w:szCs w:val="28"/>
        </w:rPr>
        <w:t>11</w:t>
      </w:r>
      <w:r w:rsidRPr="0015112A">
        <w:rPr>
          <w:bCs/>
          <w:sz w:val="28"/>
          <w:szCs w:val="28"/>
        </w:rPr>
        <w:t xml:space="preserve"> учреждениях,</w:t>
      </w:r>
      <w:r>
        <w:rPr>
          <w:bCs/>
          <w:sz w:val="28"/>
          <w:szCs w:val="28"/>
        </w:rPr>
        <w:t xml:space="preserve"> </w:t>
      </w:r>
      <w:r w:rsidRPr="0032032B">
        <w:rPr>
          <w:bCs/>
          <w:sz w:val="28"/>
          <w:szCs w:val="28"/>
        </w:rPr>
        <w:t>заменены оконные блоки в 6 учреждениях</w:t>
      </w:r>
      <w:r>
        <w:rPr>
          <w:bCs/>
          <w:sz w:val="28"/>
          <w:szCs w:val="28"/>
        </w:rPr>
        <w:t>,</w:t>
      </w:r>
      <w:r w:rsidRPr="0015112A">
        <w:rPr>
          <w:bCs/>
          <w:sz w:val="28"/>
          <w:szCs w:val="28"/>
        </w:rPr>
        <w:t xml:space="preserve"> выполнено благоустройство территории</w:t>
      </w:r>
      <w:r>
        <w:rPr>
          <w:bCs/>
          <w:sz w:val="28"/>
          <w:szCs w:val="28"/>
        </w:rPr>
        <w:t xml:space="preserve"> </w:t>
      </w:r>
      <w:r w:rsidRPr="0015112A">
        <w:rPr>
          <w:bCs/>
          <w:sz w:val="28"/>
          <w:szCs w:val="28"/>
        </w:rPr>
        <w:t xml:space="preserve">в </w:t>
      </w:r>
      <w:r>
        <w:rPr>
          <w:bCs/>
          <w:sz w:val="28"/>
          <w:szCs w:val="28"/>
        </w:rPr>
        <w:t>6</w:t>
      </w:r>
      <w:r w:rsidRPr="0015112A">
        <w:rPr>
          <w:bCs/>
          <w:sz w:val="28"/>
          <w:szCs w:val="28"/>
        </w:rPr>
        <w:t xml:space="preserve"> учреждениях, осуществлены изыскательские работы по МБДОУ «Детский сад № 142», разработана проектная документация на капитальный ремонт фундаментов и стен подвала здания </w:t>
      </w:r>
      <w:r>
        <w:rPr>
          <w:bCs/>
          <w:sz w:val="28"/>
          <w:szCs w:val="28"/>
        </w:rPr>
        <w:br/>
      </w:r>
      <w:r w:rsidRPr="0015112A">
        <w:rPr>
          <w:bCs/>
          <w:sz w:val="28"/>
          <w:szCs w:val="28"/>
        </w:rPr>
        <w:t>МБДОУ «Детский сад</w:t>
      </w:r>
      <w:r w:rsidR="004C3FD6">
        <w:rPr>
          <w:bCs/>
          <w:sz w:val="28"/>
          <w:szCs w:val="28"/>
        </w:rPr>
        <w:t xml:space="preserve"> </w:t>
      </w:r>
      <w:r w:rsidRPr="0015112A">
        <w:rPr>
          <w:bCs/>
          <w:sz w:val="28"/>
          <w:szCs w:val="28"/>
        </w:rPr>
        <w:t>№ 8</w:t>
      </w:r>
      <w:r w:rsidR="004C3FD6" w:rsidRPr="0015112A">
        <w:rPr>
          <w:bCs/>
          <w:sz w:val="28"/>
          <w:szCs w:val="28"/>
        </w:rPr>
        <w:t>»</w:t>
      </w:r>
      <w:r w:rsidRPr="0015112A">
        <w:rPr>
          <w:bCs/>
          <w:sz w:val="28"/>
          <w:szCs w:val="28"/>
        </w:rPr>
        <w:t xml:space="preserve">, </w:t>
      </w:r>
      <w:r w:rsidRPr="0032032B">
        <w:rPr>
          <w:bCs/>
          <w:sz w:val="28"/>
          <w:szCs w:val="28"/>
        </w:rPr>
        <w:t>на капитальный ремонт МБОУ «Школа № 1», завершается разработка проектной документации на капитальный ремонт  МБОУ «Школа № 4». По 5 школам (№№ </w:t>
      </w:r>
      <w:r>
        <w:rPr>
          <w:bCs/>
          <w:sz w:val="28"/>
          <w:szCs w:val="28"/>
        </w:rPr>
        <w:t>10, 45, 47, 70, 104</w:t>
      </w:r>
      <w:r w:rsidRPr="0032032B">
        <w:rPr>
          <w:bCs/>
          <w:sz w:val="28"/>
          <w:szCs w:val="28"/>
        </w:rPr>
        <w:t>) откорректированы проектные документации на комплексный капитальный ремонт</w:t>
      </w:r>
      <w:r>
        <w:rPr>
          <w:bCs/>
          <w:sz w:val="28"/>
          <w:szCs w:val="28"/>
        </w:rPr>
        <w:t>.</w:t>
      </w:r>
      <w:r w:rsidRPr="0015112A">
        <w:rPr>
          <w:bCs/>
          <w:sz w:val="28"/>
          <w:szCs w:val="28"/>
        </w:rPr>
        <w:t xml:space="preserve"> </w:t>
      </w:r>
    </w:p>
    <w:p w:rsidR="00986A71" w:rsidRDefault="00986A71" w:rsidP="00986A71">
      <w:pPr>
        <w:ind w:firstLine="720"/>
        <w:jc w:val="both"/>
        <w:rPr>
          <w:sz w:val="28"/>
          <w:szCs w:val="28"/>
          <w:lang w:eastAsia="ar-SA"/>
        </w:rPr>
      </w:pPr>
      <w:r w:rsidRPr="0015112A">
        <w:rPr>
          <w:sz w:val="28"/>
          <w:szCs w:val="28"/>
          <w:lang w:eastAsia="ar-SA"/>
        </w:rPr>
        <w:t>Средний балл ЕГЭ по русскому языку вырос на 0,3 балла (2</w:t>
      </w:r>
      <w:r>
        <w:rPr>
          <w:sz w:val="28"/>
          <w:szCs w:val="28"/>
          <w:lang w:eastAsia="ar-SA"/>
        </w:rPr>
        <w:t>020 год – 71,1 балла, 2021 год –</w:t>
      </w:r>
      <w:r w:rsidRPr="0015112A">
        <w:rPr>
          <w:sz w:val="28"/>
          <w:szCs w:val="28"/>
          <w:lang w:eastAsia="ar-SA"/>
        </w:rPr>
        <w:t xml:space="preserve"> 71,4 балла). По результатам государственной итоговой аттестации выпускников 11-х классов доля высокобал</w:t>
      </w:r>
      <w:r>
        <w:rPr>
          <w:sz w:val="28"/>
          <w:szCs w:val="28"/>
          <w:lang w:eastAsia="ar-SA"/>
        </w:rPr>
        <w:t>л</w:t>
      </w:r>
      <w:r w:rsidRPr="0015112A">
        <w:rPr>
          <w:sz w:val="28"/>
          <w:szCs w:val="28"/>
          <w:lang w:eastAsia="ar-SA"/>
        </w:rPr>
        <w:t>ьных работ (от 70 баллов и выше) выросла по английскому языку (</w:t>
      </w:r>
      <w:r w:rsidR="0041501C">
        <w:rPr>
          <w:sz w:val="28"/>
          <w:szCs w:val="28"/>
          <w:lang w:eastAsia="ar-SA"/>
        </w:rPr>
        <w:t xml:space="preserve">на </w:t>
      </w:r>
      <w:r w:rsidRPr="0015112A">
        <w:rPr>
          <w:sz w:val="28"/>
          <w:szCs w:val="28"/>
          <w:lang w:eastAsia="ar-SA"/>
        </w:rPr>
        <w:t>14,6 %), биологии (</w:t>
      </w:r>
      <w:r w:rsidR="0041501C">
        <w:rPr>
          <w:sz w:val="28"/>
          <w:szCs w:val="28"/>
          <w:lang w:eastAsia="ar-SA"/>
        </w:rPr>
        <w:t xml:space="preserve">на </w:t>
      </w:r>
      <w:r w:rsidRPr="0015112A">
        <w:rPr>
          <w:sz w:val="28"/>
          <w:szCs w:val="28"/>
          <w:lang w:eastAsia="ar-SA"/>
        </w:rPr>
        <w:t>16,1 %), информатике (</w:t>
      </w:r>
      <w:r w:rsidR="0041501C">
        <w:rPr>
          <w:sz w:val="28"/>
          <w:szCs w:val="28"/>
          <w:lang w:eastAsia="ar-SA"/>
        </w:rPr>
        <w:t xml:space="preserve">на </w:t>
      </w:r>
      <w:r w:rsidRPr="0015112A">
        <w:rPr>
          <w:sz w:val="28"/>
          <w:szCs w:val="28"/>
          <w:lang w:eastAsia="ar-SA"/>
        </w:rPr>
        <w:t>14,2 %),</w:t>
      </w:r>
      <w:r w:rsidR="004C3FD6">
        <w:rPr>
          <w:sz w:val="28"/>
          <w:szCs w:val="28"/>
          <w:lang w:eastAsia="ar-SA"/>
        </w:rPr>
        <w:t xml:space="preserve"> </w:t>
      </w:r>
      <w:r w:rsidRPr="0015112A">
        <w:rPr>
          <w:sz w:val="28"/>
          <w:szCs w:val="28"/>
          <w:lang w:eastAsia="ar-SA"/>
        </w:rPr>
        <w:t>математике (</w:t>
      </w:r>
      <w:r w:rsidR="0041501C">
        <w:rPr>
          <w:sz w:val="28"/>
          <w:szCs w:val="28"/>
          <w:lang w:eastAsia="ar-SA"/>
        </w:rPr>
        <w:t xml:space="preserve">на </w:t>
      </w:r>
      <w:r w:rsidRPr="0015112A">
        <w:rPr>
          <w:sz w:val="28"/>
          <w:szCs w:val="28"/>
          <w:lang w:eastAsia="ar-SA"/>
        </w:rPr>
        <w:t>13 %), физике (</w:t>
      </w:r>
      <w:r w:rsidR="0041501C">
        <w:rPr>
          <w:sz w:val="28"/>
          <w:szCs w:val="28"/>
          <w:lang w:eastAsia="ar-SA"/>
        </w:rPr>
        <w:t xml:space="preserve">на </w:t>
      </w:r>
      <w:r w:rsidRPr="0015112A">
        <w:rPr>
          <w:sz w:val="28"/>
          <w:szCs w:val="28"/>
          <w:lang w:eastAsia="ar-SA"/>
        </w:rPr>
        <w:t>16,9 %), обществознанию (</w:t>
      </w:r>
      <w:r w:rsidR="0041501C">
        <w:rPr>
          <w:sz w:val="28"/>
          <w:szCs w:val="28"/>
          <w:lang w:eastAsia="ar-SA"/>
        </w:rPr>
        <w:t xml:space="preserve">на </w:t>
      </w:r>
      <w:r w:rsidRPr="0015112A">
        <w:rPr>
          <w:sz w:val="28"/>
          <w:szCs w:val="28"/>
          <w:lang w:eastAsia="ar-SA"/>
        </w:rPr>
        <w:t>18 %), немецкому языку</w:t>
      </w:r>
      <w:r w:rsidR="004C3FD6">
        <w:rPr>
          <w:sz w:val="28"/>
          <w:szCs w:val="28"/>
          <w:lang w:eastAsia="ar-SA"/>
        </w:rPr>
        <w:t xml:space="preserve"> (</w:t>
      </w:r>
      <w:r w:rsidR="0041501C">
        <w:rPr>
          <w:sz w:val="28"/>
          <w:szCs w:val="28"/>
          <w:lang w:eastAsia="ar-SA"/>
        </w:rPr>
        <w:t xml:space="preserve">на </w:t>
      </w:r>
      <w:r w:rsidR="004C3FD6">
        <w:rPr>
          <w:sz w:val="28"/>
          <w:szCs w:val="28"/>
          <w:lang w:eastAsia="ar-SA"/>
        </w:rPr>
        <w:t>35,7 %) и</w:t>
      </w:r>
      <w:r w:rsidRPr="0015112A">
        <w:rPr>
          <w:sz w:val="28"/>
          <w:szCs w:val="28"/>
          <w:lang w:eastAsia="ar-SA"/>
        </w:rPr>
        <w:t xml:space="preserve"> французскому языку (</w:t>
      </w:r>
      <w:r w:rsidR="0041501C">
        <w:rPr>
          <w:sz w:val="28"/>
          <w:szCs w:val="28"/>
          <w:lang w:eastAsia="ar-SA"/>
        </w:rPr>
        <w:t xml:space="preserve">на </w:t>
      </w:r>
      <w:r w:rsidRPr="0015112A">
        <w:rPr>
          <w:sz w:val="28"/>
          <w:szCs w:val="28"/>
          <w:lang w:eastAsia="ar-SA"/>
        </w:rPr>
        <w:t xml:space="preserve">23 %). </w:t>
      </w:r>
    </w:p>
    <w:p w:rsidR="00986A71" w:rsidRPr="0015112A" w:rsidRDefault="00986A71" w:rsidP="00986A71">
      <w:pPr>
        <w:ind w:firstLine="720"/>
        <w:jc w:val="both"/>
        <w:rPr>
          <w:sz w:val="28"/>
          <w:szCs w:val="28"/>
        </w:rPr>
      </w:pPr>
      <w:r w:rsidRPr="0015112A">
        <w:rPr>
          <w:sz w:val="28"/>
          <w:szCs w:val="28"/>
          <w:shd w:val="clear" w:color="auto" w:fill="FFFFFF"/>
        </w:rPr>
        <w:t>В</w:t>
      </w:r>
      <w:r w:rsidRPr="0015112A">
        <w:rPr>
          <w:sz w:val="28"/>
          <w:szCs w:val="28"/>
        </w:rPr>
        <w:t>ыросло количество обучающихся, получивших медаль «За особые</w:t>
      </w:r>
      <w:r>
        <w:rPr>
          <w:sz w:val="28"/>
          <w:szCs w:val="28"/>
        </w:rPr>
        <w:t xml:space="preserve"> успехи </w:t>
      </w:r>
      <w:r>
        <w:rPr>
          <w:sz w:val="28"/>
          <w:szCs w:val="28"/>
        </w:rPr>
        <w:br/>
        <w:t>в учении» – 760 человек</w:t>
      </w:r>
      <w:r w:rsidR="00BB5B17">
        <w:rPr>
          <w:sz w:val="28"/>
          <w:szCs w:val="28"/>
        </w:rPr>
        <w:t xml:space="preserve"> </w:t>
      </w:r>
      <w:r w:rsidR="00BB5B17" w:rsidRPr="00BB5B17">
        <w:rPr>
          <w:sz w:val="28"/>
          <w:szCs w:val="28"/>
        </w:rPr>
        <w:t xml:space="preserve">(2020 </w:t>
      </w:r>
      <w:r w:rsidR="00BB5B17">
        <w:rPr>
          <w:sz w:val="28"/>
          <w:szCs w:val="28"/>
        </w:rPr>
        <w:t>–</w:t>
      </w:r>
      <w:r w:rsidR="00BB5B17" w:rsidRPr="00BB5B17">
        <w:rPr>
          <w:sz w:val="28"/>
          <w:szCs w:val="28"/>
        </w:rPr>
        <w:t xml:space="preserve"> 754</w:t>
      </w:r>
      <w:r w:rsidR="00BB5B17">
        <w:rPr>
          <w:sz w:val="28"/>
          <w:szCs w:val="28"/>
        </w:rPr>
        <w:t xml:space="preserve"> человека</w:t>
      </w:r>
      <w:r w:rsidR="00BB5B17" w:rsidRPr="00BB5B17">
        <w:rPr>
          <w:sz w:val="28"/>
          <w:szCs w:val="28"/>
        </w:rPr>
        <w:t xml:space="preserve">, 2019 </w:t>
      </w:r>
      <w:r w:rsidR="00BB5B17">
        <w:rPr>
          <w:sz w:val="28"/>
          <w:szCs w:val="28"/>
        </w:rPr>
        <w:t>–</w:t>
      </w:r>
      <w:r w:rsidR="00BB5B17" w:rsidRPr="00BB5B17">
        <w:rPr>
          <w:sz w:val="28"/>
          <w:szCs w:val="28"/>
        </w:rPr>
        <w:t xml:space="preserve"> 511</w:t>
      </w:r>
      <w:r w:rsidR="00BB5B17">
        <w:rPr>
          <w:sz w:val="28"/>
          <w:szCs w:val="28"/>
        </w:rPr>
        <w:t xml:space="preserve"> человек</w:t>
      </w:r>
      <w:r w:rsidR="00BB5B17" w:rsidRPr="00BB5B17">
        <w:rPr>
          <w:sz w:val="28"/>
          <w:szCs w:val="28"/>
        </w:rPr>
        <w:t>)</w:t>
      </w:r>
      <w:r w:rsidR="00BB5B17">
        <w:rPr>
          <w:sz w:val="28"/>
          <w:szCs w:val="28"/>
        </w:rPr>
        <w:t>.</w:t>
      </w:r>
      <w:r w:rsidRPr="0015112A">
        <w:rPr>
          <w:sz w:val="28"/>
          <w:szCs w:val="28"/>
        </w:rPr>
        <w:t xml:space="preserve"> </w:t>
      </w:r>
    </w:p>
    <w:p w:rsidR="00986A71" w:rsidRPr="00986A71" w:rsidRDefault="00986A71" w:rsidP="00986A71">
      <w:pPr>
        <w:pStyle w:val="212"/>
        <w:spacing w:after="0" w:line="240" w:lineRule="auto"/>
        <w:ind w:firstLine="709"/>
        <w:jc w:val="both"/>
        <w:rPr>
          <w:sz w:val="28"/>
          <w:szCs w:val="28"/>
        </w:rPr>
      </w:pPr>
      <w:r w:rsidRPr="00986A71">
        <w:rPr>
          <w:sz w:val="28"/>
          <w:szCs w:val="28"/>
        </w:rPr>
        <w:t xml:space="preserve">Указ Президента </w:t>
      </w:r>
      <w:r w:rsidR="00955727" w:rsidRPr="00986A71">
        <w:rPr>
          <w:sz w:val="28"/>
          <w:szCs w:val="28"/>
        </w:rPr>
        <w:t xml:space="preserve">от 07.05.2012 </w:t>
      </w:r>
      <w:r w:rsidRPr="00986A71">
        <w:rPr>
          <w:sz w:val="28"/>
          <w:szCs w:val="28"/>
        </w:rPr>
        <w:t>№ 599 в части обеспечения достижения 100 % доступности дошкольного образования для детей в возрасте от 3 до 7 лет выполнен.</w:t>
      </w:r>
    </w:p>
    <w:p w:rsidR="00986A71" w:rsidRPr="0032032B" w:rsidRDefault="00986A71" w:rsidP="00986A71">
      <w:pPr>
        <w:shd w:val="clear" w:color="auto" w:fill="FFFFFF"/>
        <w:tabs>
          <w:tab w:val="left" w:pos="709"/>
        </w:tabs>
        <w:ind w:firstLine="720"/>
        <w:jc w:val="both"/>
        <w:rPr>
          <w:sz w:val="28"/>
          <w:szCs w:val="28"/>
        </w:rPr>
      </w:pPr>
      <w:r w:rsidRPr="0032032B">
        <w:rPr>
          <w:sz w:val="28"/>
          <w:szCs w:val="28"/>
        </w:rPr>
        <w:t xml:space="preserve">В отчетном году создано 209 мест для детей дошкольного возраста за счет: </w:t>
      </w:r>
    </w:p>
    <w:p w:rsidR="00986A71" w:rsidRDefault="00986A71" w:rsidP="00986A71">
      <w:pPr>
        <w:shd w:val="clear" w:color="auto" w:fill="FFFFFF"/>
        <w:tabs>
          <w:tab w:val="left" w:pos="0"/>
          <w:tab w:val="left" w:pos="993"/>
        </w:tabs>
        <w:ind w:firstLine="709"/>
        <w:jc w:val="both"/>
        <w:rPr>
          <w:sz w:val="28"/>
          <w:szCs w:val="28"/>
        </w:rPr>
      </w:pPr>
      <w:r>
        <w:rPr>
          <w:sz w:val="28"/>
          <w:szCs w:val="28"/>
        </w:rPr>
        <w:t>- </w:t>
      </w:r>
      <w:r w:rsidRPr="0032032B">
        <w:rPr>
          <w:sz w:val="28"/>
          <w:szCs w:val="28"/>
        </w:rPr>
        <w:t>приема в муниципальную собственно</w:t>
      </w:r>
      <w:r>
        <w:rPr>
          <w:sz w:val="28"/>
          <w:szCs w:val="28"/>
        </w:rPr>
        <w:t xml:space="preserve">сть частного детского сада </w:t>
      </w:r>
      <w:r>
        <w:rPr>
          <w:sz w:val="28"/>
          <w:szCs w:val="28"/>
        </w:rPr>
        <w:br/>
        <w:t xml:space="preserve">ОАО </w:t>
      </w:r>
      <w:r w:rsidRPr="0032032B">
        <w:rPr>
          <w:sz w:val="28"/>
          <w:szCs w:val="28"/>
        </w:rPr>
        <w:t>«РЖД» на 95 мест;</w:t>
      </w:r>
    </w:p>
    <w:p w:rsidR="00986A71" w:rsidRDefault="00986A71" w:rsidP="00986A71">
      <w:pPr>
        <w:shd w:val="clear" w:color="auto" w:fill="FFFFFF"/>
        <w:tabs>
          <w:tab w:val="left" w:pos="0"/>
          <w:tab w:val="left" w:pos="993"/>
        </w:tabs>
        <w:ind w:firstLine="709"/>
        <w:jc w:val="both"/>
        <w:rPr>
          <w:sz w:val="28"/>
          <w:szCs w:val="28"/>
        </w:rPr>
      </w:pPr>
      <w:r>
        <w:rPr>
          <w:sz w:val="28"/>
          <w:szCs w:val="28"/>
        </w:rPr>
        <w:t>- </w:t>
      </w:r>
      <w:r w:rsidRPr="0032032B">
        <w:rPr>
          <w:sz w:val="28"/>
          <w:szCs w:val="28"/>
        </w:rPr>
        <w:t xml:space="preserve">установки модульного детского сада на территории действующего </w:t>
      </w:r>
      <w:r>
        <w:rPr>
          <w:sz w:val="28"/>
          <w:szCs w:val="28"/>
        </w:rPr>
        <w:br/>
      </w:r>
      <w:r w:rsidRPr="0032032B">
        <w:rPr>
          <w:sz w:val="28"/>
          <w:szCs w:val="28"/>
        </w:rPr>
        <w:t xml:space="preserve">МБДОУ «Детский сад № 37» на 90 мест (мкр.  «Суворовский»); </w:t>
      </w:r>
    </w:p>
    <w:p w:rsidR="00986A71" w:rsidRPr="0032032B" w:rsidRDefault="00986A71" w:rsidP="00986A71">
      <w:pPr>
        <w:shd w:val="clear" w:color="auto" w:fill="FFFFFF"/>
        <w:tabs>
          <w:tab w:val="left" w:pos="0"/>
          <w:tab w:val="left" w:pos="993"/>
        </w:tabs>
        <w:ind w:firstLine="709"/>
        <w:jc w:val="both"/>
        <w:rPr>
          <w:sz w:val="28"/>
          <w:szCs w:val="28"/>
        </w:rPr>
      </w:pPr>
      <w:r>
        <w:rPr>
          <w:sz w:val="28"/>
          <w:szCs w:val="28"/>
        </w:rPr>
        <w:t>- создания</w:t>
      </w:r>
      <w:r w:rsidRPr="0032032B">
        <w:rPr>
          <w:sz w:val="28"/>
          <w:szCs w:val="28"/>
        </w:rPr>
        <w:t xml:space="preserve"> дополнительных 24 мест у индивидуального предпринимателя, осуществляющего образовательную деятельность по образовательным программам дошкольного образования присмотр и уход за детьми (частный детский сад).</w:t>
      </w:r>
    </w:p>
    <w:p w:rsidR="00986A71" w:rsidRPr="0032032B" w:rsidRDefault="00986A71" w:rsidP="00986A71">
      <w:pPr>
        <w:ind w:firstLine="720"/>
        <w:jc w:val="both"/>
        <w:rPr>
          <w:sz w:val="28"/>
          <w:szCs w:val="28"/>
        </w:rPr>
      </w:pPr>
      <w:r w:rsidRPr="0015112A">
        <w:rPr>
          <w:sz w:val="28"/>
          <w:szCs w:val="28"/>
        </w:rPr>
        <w:t>В 2021 году все обучающиеся 1-4 классов (53 983 чел.) обеспечены бесплатным горячим питанием</w:t>
      </w:r>
      <w:r>
        <w:rPr>
          <w:sz w:val="28"/>
          <w:szCs w:val="28"/>
        </w:rPr>
        <w:t xml:space="preserve">. </w:t>
      </w:r>
      <w:r w:rsidRPr="0015112A">
        <w:rPr>
          <w:sz w:val="28"/>
          <w:szCs w:val="28"/>
        </w:rPr>
        <w:t xml:space="preserve">Бесплатное горячее двухразовое питание получают 962 обучающегося с ограниченными возможностями здоровья и 4 973 школьника </w:t>
      </w:r>
      <w:r>
        <w:rPr>
          <w:sz w:val="28"/>
          <w:szCs w:val="28"/>
        </w:rPr>
        <w:br/>
      </w:r>
      <w:r w:rsidRPr="0015112A">
        <w:rPr>
          <w:sz w:val="28"/>
          <w:szCs w:val="28"/>
        </w:rPr>
        <w:t>из малообеспеченных и находящихся в со</w:t>
      </w:r>
      <w:r>
        <w:rPr>
          <w:sz w:val="28"/>
          <w:szCs w:val="28"/>
        </w:rPr>
        <w:t>циально опасном положении семей,</w:t>
      </w:r>
      <w:r w:rsidRPr="0015112A">
        <w:rPr>
          <w:sz w:val="28"/>
          <w:szCs w:val="28"/>
        </w:rPr>
        <w:t xml:space="preserve"> </w:t>
      </w:r>
      <w:r w:rsidRPr="0032032B">
        <w:rPr>
          <w:sz w:val="28"/>
          <w:szCs w:val="28"/>
        </w:rPr>
        <w:t xml:space="preserve">438 </w:t>
      </w:r>
      <w:r w:rsidRPr="0032032B">
        <w:rPr>
          <w:sz w:val="28"/>
          <w:szCs w:val="28"/>
        </w:rPr>
        <w:lastRenderedPageBreak/>
        <w:t>детей с ограниченными возможностями здоровья, обучающихся на дому, получали денежную компенсацию стоимости двухразового горячего питания.</w:t>
      </w:r>
    </w:p>
    <w:p w:rsidR="00986A71" w:rsidRDefault="00986A71" w:rsidP="00E43371">
      <w:pPr>
        <w:ind w:firstLine="720"/>
        <w:jc w:val="both"/>
        <w:rPr>
          <w:bCs/>
          <w:sz w:val="28"/>
          <w:szCs w:val="28"/>
          <w:highlight w:val="yellow"/>
        </w:rPr>
      </w:pPr>
    </w:p>
    <w:p w:rsidR="00AE0FC2" w:rsidRPr="00E71778" w:rsidRDefault="00AE0FC2" w:rsidP="008D37FF">
      <w:pPr>
        <w:pStyle w:val="ad"/>
        <w:widowControl w:val="0"/>
        <w:numPr>
          <w:ilvl w:val="0"/>
          <w:numId w:val="44"/>
        </w:numPr>
        <w:tabs>
          <w:tab w:val="left" w:pos="0"/>
          <w:tab w:val="left" w:pos="142"/>
          <w:tab w:val="left" w:pos="627"/>
          <w:tab w:val="left" w:pos="10490"/>
        </w:tabs>
        <w:autoSpaceDE w:val="0"/>
        <w:autoSpaceDN w:val="0"/>
        <w:adjustRightInd w:val="0"/>
        <w:ind w:right="-1"/>
        <w:jc w:val="center"/>
        <w:rPr>
          <w:b/>
          <w:bCs/>
          <w:sz w:val="28"/>
          <w:szCs w:val="28"/>
        </w:rPr>
      </w:pPr>
      <w:r w:rsidRPr="00E71778">
        <w:rPr>
          <w:b/>
          <w:bCs/>
          <w:sz w:val="28"/>
          <w:szCs w:val="28"/>
        </w:rPr>
        <w:t>Анализ ситуации на рынке труда</w:t>
      </w:r>
    </w:p>
    <w:p w:rsidR="00D86D41" w:rsidRPr="00E71778" w:rsidRDefault="00D86D41" w:rsidP="00D86D41">
      <w:pPr>
        <w:pStyle w:val="ConsNormal"/>
        <w:widowControl/>
        <w:tabs>
          <w:tab w:val="left" w:pos="0"/>
        </w:tabs>
        <w:ind w:right="0" w:firstLine="0"/>
        <w:rPr>
          <w:rFonts w:ascii="Times New Roman" w:hAnsi="Times New Roman" w:cs="Times New Roman"/>
          <w:sz w:val="28"/>
          <w:szCs w:val="28"/>
        </w:rPr>
      </w:pPr>
    </w:p>
    <w:p w:rsidR="00843F7B" w:rsidRPr="00E71778" w:rsidRDefault="00D86D41" w:rsidP="005B52E2">
      <w:pPr>
        <w:pStyle w:val="ConsNormal"/>
        <w:widowControl/>
        <w:tabs>
          <w:tab w:val="left" w:pos="0"/>
        </w:tabs>
        <w:ind w:right="0" w:firstLine="709"/>
        <w:rPr>
          <w:rFonts w:ascii="Times New Roman" w:hAnsi="Times New Roman" w:cs="Times New Roman"/>
          <w:sz w:val="28"/>
          <w:szCs w:val="28"/>
        </w:rPr>
      </w:pPr>
      <w:r w:rsidRPr="00E71778">
        <w:rPr>
          <w:rFonts w:ascii="Times New Roman" w:hAnsi="Times New Roman" w:cs="Times New Roman"/>
          <w:sz w:val="28"/>
          <w:szCs w:val="28"/>
        </w:rPr>
        <w:t xml:space="preserve">За </w:t>
      </w:r>
      <w:r w:rsidR="00C41CA9" w:rsidRPr="00E71778">
        <w:rPr>
          <w:rFonts w:ascii="Times New Roman" w:hAnsi="Times New Roman" w:cs="Times New Roman"/>
          <w:sz w:val="28"/>
          <w:szCs w:val="28"/>
        </w:rPr>
        <w:t>20</w:t>
      </w:r>
      <w:r w:rsidRPr="00E71778">
        <w:rPr>
          <w:rFonts w:ascii="Times New Roman" w:hAnsi="Times New Roman" w:cs="Times New Roman"/>
          <w:sz w:val="28"/>
          <w:szCs w:val="28"/>
        </w:rPr>
        <w:t>2</w:t>
      </w:r>
      <w:r w:rsidR="0071265E" w:rsidRPr="00E71778">
        <w:rPr>
          <w:rFonts w:ascii="Times New Roman" w:hAnsi="Times New Roman" w:cs="Times New Roman"/>
          <w:sz w:val="28"/>
          <w:szCs w:val="28"/>
        </w:rPr>
        <w:t>1</w:t>
      </w:r>
      <w:r w:rsidR="00843F7B" w:rsidRPr="00E71778">
        <w:rPr>
          <w:rFonts w:ascii="Times New Roman" w:hAnsi="Times New Roman" w:cs="Times New Roman"/>
          <w:sz w:val="28"/>
          <w:szCs w:val="28"/>
        </w:rPr>
        <w:t xml:space="preserve"> год в</w:t>
      </w:r>
      <w:r w:rsidR="00BB6030" w:rsidRPr="00E71778">
        <w:rPr>
          <w:rFonts w:ascii="Times New Roman" w:hAnsi="Times New Roman" w:cs="Times New Roman"/>
          <w:sz w:val="28"/>
          <w:szCs w:val="28"/>
        </w:rPr>
        <w:t xml:space="preserve"> службу занятости</w:t>
      </w:r>
      <w:r w:rsidR="00843F7B" w:rsidRPr="00E71778">
        <w:rPr>
          <w:rFonts w:ascii="Times New Roman" w:hAnsi="Times New Roman" w:cs="Times New Roman"/>
          <w:sz w:val="28"/>
          <w:szCs w:val="28"/>
        </w:rPr>
        <w:t xml:space="preserve"> за содействием в трудоустройстве обратил</w:t>
      </w:r>
      <w:r w:rsidR="0071265E" w:rsidRPr="00E71778">
        <w:rPr>
          <w:rFonts w:ascii="Times New Roman" w:hAnsi="Times New Roman" w:cs="Times New Roman"/>
          <w:sz w:val="28"/>
          <w:szCs w:val="28"/>
        </w:rPr>
        <w:t>о</w:t>
      </w:r>
      <w:r w:rsidR="00843F7B" w:rsidRPr="00E71778">
        <w:rPr>
          <w:rFonts w:ascii="Times New Roman" w:hAnsi="Times New Roman" w:cs="Times New Roman"/>
          <w:sz w:val="28"/>
          <w:szCs w:val="28"/>
        </w:rPr>
        <w:t xml:space="preserve">сь </w:t>
      </w:r>
      <w:r w:rsidR="00845590" w:rsidRPr="00E71778">
        <w:rPr>
          <w:rFonts w:ascii="Times New Roman" w:hAnsi="Times New Roman" w:cs="Times New Roman"/>
          <w:sz w:val="28"/>
          <w:szCs w:val="28"/>
        </w:rPr>
        <w:t xml:space="preserve">43 189 </w:t>
      </w:r>
      <w:r w:rsidR="00A218FD" w:rsidRPr="00E71778">
        <w:rPr>
          <w:rFonts w:ascii="Times New Roman" w:hAnsi="Times New Roman" w:cs="Times New Roman"/>
          <w:sz w:val="28"/>
          <w:szCs w:val="28"/>
        </w:rPr>
        <w:t xml:space="preserve">человек </w:t>
      </w:r>
      <w:r w:rsidR="00843F7B" w:rsidRPr="00E71778">
        <w:rPr>
          <w:rFonts w:ascii="Times New Roman" w:hAnsi="Times New Roman" w:cs="Times New Roman"/>
          <w:sz w:val="28"/>
          <w:szCs w:val="28"/>
        </w:rPr>
        <w:t xml:space="preserve">и трудоустроены </w:t>
      </w:r>
      <w:r w:rsidR="00845590" w:rsidRPr="00E71778">
        <w:rPr>
          <w:rFonts w:ascii="Times New Roman" w:hAnsi="Times New Roman" w:cs="Times New Roman"/>
          <w:sz w:val="28"/>
          <w:szCs w:val="28"/>
        </w:rPr>
        <w:t xml:space="preserve">25 231 </w:t>
      </w:r>
      <w:r w:rsidR="00843F7B" w:rsidRPr="00E71778">
        <w:rPr>
          <w:rFonts w:ascii="Times New Roman" w:hAnsi="Times New Roman" w:cs="Times New Roman"/>
          <w:sz w:val="28"/>
          <w:szCs w:val="28"/>
        </w:rPr>
        <w:t xml:space="preserve">человек. </w:t>
      </w:r>
    </w:p>
    <w:p w:rsidR="00843F7B" w:rsidRPr="004B5E19" w:rsidRDefault="00BB6030" w:rsidP="005B52E2">
      <w:pPr>
        <w:pStyle w:val="ConsNormal"/>
        <w:widowControl/>
        <w:tabs>
          <w:tab w:val="left" w:pos="0"/>
        </w:tabs>
        <w:ind w:right="0" w:firstLine="709"/>
        <w:rPr>
          <w:rFonts w:ascii="Times New Roman" w:hAnsi="Times New Roman" w:cs="Times New Roman"/>
          <w:sz w:val="28"/>
          <w:szCs w:val="28"/>
        </w:rPr>
      </w:pPr>
      <w:r w:rsidRPr="00E71778">
        <w:rPr>
          <w:rFonts w:ascii="Times New Roman" w:hAnsi="Times New Roman" w:cs="Times New Roman"/>
          <w:sz w:val="28"/>
          <w:szCs w:val="28"/>
        </w:rPr>
        <w:t>По состоянию на 01.0</w:t>
      </w:r>
      <w:r w:rsidR="00E71778" w:rsidRPr="00E71778">
        <w:rPr>
          <w:rFonts w:ascii="Times New Roman" w:hAnsi="Times New Roman" w:cs="Times New Roman"/>
          <w:sz w:val="28"/>
          <w:szCs w:val="28"/>
        </w:rPr>
        <w:t>1</w:t>
      </w:r>
      <w:r w:rsidRPr="00E71778">
        <w:rPr>
          <w:rFonts w:ascii="Times New Roman" w:hAnsi="Times New Roman" w:cs="Times New Roman"/>
          <w:sz w:val="28"/>
          <w:szCs w:val="28"/>
        </w:rPr>
        <w:t>.202</w:t>
      </w:r>
      <w:r w:rsidR="00E71778" w:rsidRPr="00E71778">
        <w:rPr>
          <w:rFonts w:ascii="Times New Roman" w:hAnsi="Times New Roman" w:cs="Times New Roman"/>
          <w:sz w:val="28"/>
          <w:szCs w:val="28"/>
        </w:rPr>
        <w:t>2</w:t>
      </w:r>
      <w:r w:rsidR="00843F7B" w:rsidRPr="00E71778">
        <w:rPr>
          <w:rFonts w:ascii="Times New Roman" w:hAnsi="Times New Roman" w:cs="Times New Roman"/>
          <w:sz w:val="28"/>
          <w:szCs w:val="28"/>
        </w:rPr>
        <w:t xml:space="preserve"> на учете в центре занятости населения зарегистрирован</w:t>
      </w:r>
      <w:r w:rsidR="00480DE6" w:rsidRPr="00E71778">
        <w:rPr>
          <w:rFonts w:ascii="Times New Roman" w:hAnsi="Times New Roman" w:cs="Times New Roman"/>
          <w:sz w:val="28"/>
          <w:szCs w:val="28"/>
        </w:rPr>
        <w:t>о</w:t>
      </w:r>
      <w:r w:rsidR="00843F7B" w:rsidRPr="00E71778">
        <w:rPr>
          <w:rFonts w:ascii="Times New Roman" w:hAnsi="Times New Roman" w:cs="Times New Roman"/>
          <w:sz w:val="28"/>
          <w:szCs w:val="28"/>
        </w:rPr>
        <w:t xml:space="preserve"> </w:t>
      </w:r>
      <w:r w:rsidR="008233E5">
        <w:rPr>
          <w:rFonts w:ascii="Times New Roman" w:hAnsi="Times New Roman" w:cs="Times New Roman"/>
          <w:sz w:val="28"/>
          <w:szCs w:val="28"/>
        </w:rPr>
        <w:t>15</w:t>
      </w:r>
      <w:r w:rsidR="00E71778" w:rsidRPr="00E71778">
        <w:rPr>
          <w:rFonts w:ascii="Times New Roman" w:hAnsi="Times New Roman" w:cs="Times New Roman"/>
          <w:sz w:val="28"/>
          <w:szCs w:val="28"/>
        </w:rPr>
        <w:t> </w:t>
      </w:r>
      <w:r w:rsidR="008233E5">
        <w:rPr>
          <w:rFonts w:ascii="Times New Roman" w:hAnsi="Times New Roman" w:cs="Times New Roman"/>
          <w:sz w:val="28"/>
          <w:szCs w:val="28"/>
        </w:rPr>
        <w:t>669</w:t>
      </w:r>
      <w:r w:rsidR="00E71778" w:rsidRPr="00E71778">
        <w:rPr>
          <w:rFonts w:ascii="Times New Roman" w:hAnsi="Times New Roman" w:cs="Times New Roman"/>
          <w:sz w:val="28"/>
          <w:szCs w:val="28"/>
        </w:rPr>
        <w:t xml:space="preserve"> </w:t>
      </w:r>
      <w:r w:rsidR="00843F7B" w:rsidRPr="00E71778">
        <w:rPr>
          <w:rFonts w:ascii="Times New Roman" w:hAnsi="Times New Roman" w:cs="Times New Roman"/>
          <w:sz w:val="28"/>
          <w:szCs w:val="28"/>
        </w:rPr>
        <w:t>граждан, признанны</w:t>
      </w:r>
      <w:r w:rsidR="00E71778" w:rsidRPr="00E71778">
        <w:rPr>
          <w:rFonts w:ascii="Times New Roman" w:hAnsi="Times New Roman" w:cs="Times New Roman"/>
          <w:sz w:val="28"/>
          <w:szCs w:val="28"/>
        </w:rPr>
        <w:t>х</w:t>
      </w:r>
      <w:r w:rsidR="00843F7B" w:rsidRPr="00E71778">
        <w:rPr>
          <w:rFonts w:ascii="Times New Roman" w:hAnsi="Times New Roman" w:cs="Times New Roman"/>
          <w:sz w:val="28"/>
          <w:szCs w:val="28"/>
        </w:rPr>
        <w:t xml:space="preserve"> в установленном порядке</w:t>
      </w:r>
      <w:r w:rsidR="00D642DB" w:rsidRPr="00E71778">
        <w:rPr>
          <w:rFonts w:ascii="Times New Roman" w:hAnsi="Times New Roman" w:cs="Times New Roman"/>
          <w:sz w:val="28"/>
          <w:szCs w:val="28"/>
        </w:rPr>
        <w:t xml:space="preserve"> </w:t>
      </w:r>
      <w:r w:rsidR="00843F7B" w:rsidRPr="004B5E19">
        <w:rPr>
          <w:rFonts w:ascii="Times New Roman" w:hAnsi="Times New Roman" w:cs="Times New Roman"/>
          <w:sz w:val="28"/>
          <w:szCs w:val="28"/>
        </w:rPr>
        <w:t>безработным</w:t>
      </w:r>
      <w:r w:rsidR="002956D0" w:rsidRPr="004B5E19">
        <w:rPr>
          <w:rFonts w:ascii="Times New Roman" w:hAnsi="Times New Roman" w:cs="Times New Roman"/>
          <w:sz w:val="28"/>
          <w:szCs w:val="28"/>
        </w:rPr>
        <w:t>и</w:t>
      </w:r>
      <w:r w:rsidR="00843F7B" w:rsidRPr="004B5E19">
        <w:rPr>
          <w:rFonts w:ascii="Times New Roman" w:hAnsi="Times New Roman" w:cs="Times New Roman"/>
          <w:sz w:val="28"/>
          <w:szCs w:val="28"/>
        </w:rPr>
        <w:t>.</w:t>
      </w:r>
    </w:p>
    <w:p w:rsidR="00843F7B" w:rsidRPr="004B5E19" w:rsidRDefault="00843F7B" w:rsidP="005B52E2">
      <w:pPr>
        <w:pStyle w:val="ConsNormal"/>
        <w:widowControl/>
        <w:tabs>
          <w:tab w:val="left" w:pos="0"/>
        </w:tabs>
        <w:ind w:right="0" w:firstLine="709"/>
        <w:rPr>
          <w:rFonts w:ascii="Times New Roman" w:hAnsi="Times New Roman" w:cs="Times New Roman"/>
          <w:sz w:val="28"/>
          <w:szCs w:val="28"/>
        </w:rPr>
      </w:pPr>
      <w:r w:rsidRPr="004B5E19">
        <w:rPr>
          <w:rFonts w:ascii="Times New Roman" w:hAnsi="Times New Roman" w:cs="Times New Roman"/>
          <w:sz w:val="28"/>
          <w:szCs w:val="28"/>
        </w:rPr>
        <w:t xml:space="preserve">Уровень регистрируемой </w:t>
      </w:r>
      <w:r w:rsidR="00BB6030" w:rsidRPr="004B5E19">
        <w:rPr>
          <w:rFonts w:ascii="Times New Roman" w:hAnsi="Times New Roman" w:cs="Times New Roman"/>
          <w:sz w:val="28"/>
          <w:szCs w:val="28"/>
        </w:rPr>
        <w:t>безработицы</w:t>
      </w:r>
      <w:r w:rsidR="00D86D41" w:rsidRPr="004B5E19">
        <w:rPr>
          <w:rFonts w:ascii="Times New Roman" w:hAnsi="Times New Roman" w:cs="Times New Roman"/>
          <w:sz w:val="28"/>
          <w:szCs w:val="28"/>
        </w:rPr>
        <w:t xml:space="preserve"> составил </w:t>
      </w:r>
      <w:r w:rsidR="0065502D" w:rsidRPr="004B5E19">
        <w:rPr>
          <w:rFonts w:ascii="Times New Roman" w:hAnsi="Times New Roman" w:cs="Times New Roman"/>
          <w:sz w:val="28"/>
          <w:szCs w:val="28"/>
        </w:rPr>
        <w:t>0</w:t>
      </w:r>
      <w:r w:rsidR="00D86D41" w:rsidRPr="004B5E19">
        <w:rPr>
          <w:rFonts w:ascii="Times New Roman" w:hAnsi="Times New Roman" w:cs="Times New Roman"/>
          <w:sz w:val="28"/>
          <w:szCs w:val="28"/>
        </w:rPr>
        <w:t>,</w:t>
      </w:r>
      <w:r w:rsidR="004B5E19" w:rsidRPr="004B5E19">
        <w:rPr>
          <w:rFonts w:ascii="Times New Roman" w:hAnsi="Times New Roman" w:cs="Times New Roman"/>
          <w:sz w:val="28"/>
          <w:szCs w:val="28"/>
        </w:rPr>
        <w:t>6</w:t>
      </w:r>
      <w:r w:rsidR="00BB6030" w:rsidRPr="004B5E19">
        <w:rPr>
          <w:rFonts w:ascii="Times New Roman" w:hAnsi="Times New Roman" w:cs="Times New Roman"/>
          <w:sz w:val="28"/>
          <w:szCs w:val="28"/>
        </w:rPr>
        <w:t> </w:t>
      </w:r>
      <w:r w:rsidRPr="004B5E19">
        <w:rPr>
          <w:rFonts w:ascii="Times New Roman" w:hAnsi="Times New Roman" w:cs="Times New Roman"/>
          <w:sz w:val="28"/>
          <w:szCs w:val="28"/>
        </w:rPr>
        <w:t>% от численности экономически активного населения</w:t>
      </w:r>
      <w:r w:rsidR="004B5E19" w:rsidRPr="004B5E19">
        <w:rPr>
          <w:rFonts w:ascii="Times New Roman" w:hAnsi="Times New Roman" w:cs="Times New Roman"/>
          <w:sz w:val="28"/>
          <w:szCs w:val="28"/>
        </w:rPr>
        <w:t>.</w:t>
      </w:r>
      <w:r w:rsidR="00740A72" w:rsidRPr="004B5E19">
        <w:rPr>
          <w:rFonts w:ascii="Times New Roman" w:hAnsi="Times New Roman" w:cs="Times New Roman"/>
          <w:sz w:val="28"/>
          <w:szCs w:val="28"/>
        </w:rPr>
        <w:t xml:space="preserve"> </w:t>
      </w:r>
    </w:p>
    <w:p w:rsidR="00843F7B" w:rsidRPr="004B5E19" w:rsidRDefault="00843F7B" w:rsidP="00E870FF">
      <w:pPr>
        <w:ind w:firstLine="709"/>
        <w:jc w:val="both"/>
        <w:rPr>
          <w:sz w:val="28"/>
          <w:szCs w:val="28"/>
        </w:rPr>
      </w:pPr>
      <w:r w:rsidRPr="004B5E19">
        <w:rPr>
          <w:sz w:val="28"/>
          <w:szCs w:val="28"/>
        </w:rPr>
        <w:t xml:space="preserve">В общегородском банке данных зарегистрировано </w:t>
      </w:r>
      <w:r w:rsidR="004B5E19" w:rsidRPr="004B5E19">
        <w:rPr>
          <w:sz w:val="28"/>
          <w:szCs w:val="28"/>
        </w:rPr>
        <w:t>17</w:t>
      </w:r>
      <w:r w:rsidR="005009C9" w:rsidRPr="004B5E19">
        <w:rPr>
          <w:sz w:val="28"/>
          <w:szCs w:val="28"/>
        </w:rPr>
        <w:t>,</w:t>
      </w:r>
      <w:r w:rsidR="004B5E19" w:rsidRPr="004B5E19">
        <w:rPr>
          <w:sz w:val="28"/>
          <w:szCs w:val="28"/>
        </w:rPr>
        <w:t>5</w:t>
      </w:r>
      <w:r w:rsidR="0071265E" w:rsidRPr="004B5E19">
        <w:rPr>
          <w:sz w:val="28"/>
          <w:szCs w:val="28"/>
        </w:rPr>
        <w:t xml:space="preserve"> </w:t>
      </w:r>
      <w:r w:rsidR="00CF76BE" w:rsidRPr="004B5E19">
        <w:rPr>
          <w:sz w:val="28"/>
          <w:szCs w:val="28"/>
        </w:rPr>
        <w:t xml:space="preserve">тыс. вакансий, из них </w:t>
      </w:r>
      <w:r w:rsidR="0071265E" w:rsidRPr="004B5E19">
        <w:rPr>
          <w:sz w:val="28"/>
          <w:szCs w:val="28"/>
        </w:rPr>
        <w:t>5</w:t>
      </w:r>
      <w:r w:rsidR="00583E4C" w:rsidRPr="004B5E19">
        <w:rPr>
          <w:sz w:val="28"/>
          <w:szCs w:val="28"/>
        </w:rPr>
        <w:t>9</w:t>
      </w:r>
      <w:r w:rsidR="004B5E19" w:rsidRPr="004B5E19">
        <w:rPr>
          <w:sz w:val="28"/>
          <w:szCs w:val="28"/>
        </w:rPr>
        <w:t>,3</w:t>
      </w:r>
      <w:r w:rsidR="00600A7D" w:rsidRPr="004B5E19">
        <w:rPr>
          <w:sz w:val="28"/>
          <w:szCs w:val="28"/>
        </w:rPr>
        <w:t> </w:t>
      </w:r>
      <w:r w:rsidR="009A7BA6" w:rsidRPr="004B5E19">
        <w:rPr>
          <w:sz w:val="28"/>
          <w:szCs w:val="28"/>
        </w:rPr>
        <w:t>% –</w:t>
      </w:r>
      <w:r w:rsidRPr="004B5E19">
        <w:rPr>
          <w:sz w:val="28"/>
          <w:szCs w:val="28"/>
        </w:rPr>
        <w:t xml:space="preserve"> предложения по рабочим профессиям.</w:t>
      </w:r>
      <w:r w:rsidR="00D86D41" w:rsidRPr="004B5E19">
        <w:rPr>
          <w:sz w:val="28"/>
          <w:szCs w:val="28"/>
        </w:rPr>
        <w:t xml:space="preserve"> В</w:t>
      </w:r>
      <w:r w:rsidR="009F40E0" w:rsidRPr="004B5E19">
        <w:rPr>
          <w:sz w:val="28"/>
          <w:szCs w:val="28"/>
        </w:rPr>
        <w:t xml:space="preserve">сего </w:t>
      </w:r>
      <w:r w:rsidR="002956D0" w:rsidRPr="004B5E19">
        <w:rPr>
          <w:sz w:val="28"/>
          <w:szCs w:val="28"/>
        </w:rPr>
        <w:t>поступил</w:t>
      </w:r>
      <w:r w:rsidR="009A41F3" w:rsidRPr="004B5E19">
        <w:rPr>
          <w:sz w:val="28"/>
          <w:szCs w:val="28"/>
        </w:rPr>
        <w:t>и</w:t>
      </w:r>
      <w:r w:rsidR="00D86D41" w:rsidRPr="004B5E19">
        <w:rPr>
          <w:sz w:val="28"/>
          <w:szCs w:val="28"/>
        </w:rPr>
        <w:t xml:space="preserve"> </w:t>
      </w:r>
      <w:r w:rsidR="004B5E19" w:rsidRPr="004B5E19">
        <w:rPr>
          <w:sz w:val="28"/>
          <w:szCs w:val="28"/>
        </w:rPr>
        <w:t>74 07</w:t>
      </w:r>
      <w:r w:rsidR="00583E4C" w:rsidRPr="004B5E19">
        <w:rPr>
          <w:sz w:val="28"/>
          <w:szCs w:val="28"/>
        </w:rPr>
        <w:t xml:space="preserve">6 </w:t>
      </w:r>
      <w:r w:rsidR="00D86D41" w:rsidRPr="004B5E19">
        <w:rPr>
          <w:sz w:val="28"/>
          <w:szCs w:val="28"/>
        </w:rPr>
        <w:t>ваканси</w:t>
      </w:r>
      <w:r w:rsidR="00583E4C" w:rsidRPr="004B5E19">
        <w:rPr>
          <w:sz w:val="28"/>
          <w:szCs w:val="28"/>
        </w:rPr>
        <w:t>й</w:t>
      </w:r>
      <w:r w:rsidR="00CF76BE" w:rsidRPr="004B5E19">
        <w:rPr>
          <w:sz w:val="28"/>
          <w:szCs w:val="28"/>
        </w:rPr>
        <w:t xml:space="preserve"> </w:t>
      </w:r>
      <w:r w:rsidR="002956D0" w:rsidRPr="004B5E19">
        <w:rPr>
          <w:sz w:val="28"/>
          <w:szCs w:val="28"/>
        </w:rPr>
        <w:br/>
      </w:r>
      <w:r w:rsidRPr="004B5E19">
        <w:rPr>
          <w:sz w:val="28"/>
          <w:szCs w:val="28"/>
        </w:rPr>
        <w:t>в общегородской банк данных вакансий города.</w:t>
      </w:r>
    </w:p>
    <w:p w:rsidR="004833A9" w:rsidRPr="004833A9" w:rsidRDefault="004833A9" w:rsidP="004833A9">
      <w:pPr>
        <w:ind w:firstLine="708"/>
        <w:jc w:val="both"/>
        <w:rPr>
          <w:sz w:val="28"/>
          <w:szCs w:val="28"/>
        </w:rPr>
      </w:pPr>
      <w:r w:rsidRPr="004833A9">
        <w:rPr>
          <w:sz w:val="28"/>
          <w:szCs w:val="28"/>
        </w:rPr>
        <w:t>Организовано и проведено 50 специализированных ярмарок вакансий для граждан с ограниченными возможностями, 43 специализированные ярмарки вакансий для женщин и 55 ярмарок для лиц предпенсионного возраста.</w:t>
      </w:r>
    </w:p>
    <w:p w:rsidR="004833A9" w:rsidRDefault="004833A9" w:rsidP="004833A9">
      <w:pPr>
        <w:ind w:firstLine="708"/>
        <w:jc w:val="both"/>
        <w:rPr>
          <w:sz w:val="28"/>
          <w:szCs w:val="28"/>
        </w:rPr>
      </w:pPr>
      <w:r w:rsidRPr="004833A9">
        <w:rPr>
          <w:sz w:val="28"/>
          <w:szCs w:val="28"/>
        </w:rPr>
        <w:t>Услуги по профессиональной ориентации получили 3</w:t>
      </w:r>
      <w:r>
        <w:rPr>
          <w:sz w:val="28"/>
          <w:szCs w:val="28"/>
        </w:rPr>
        <w:t> </w:t>
      </w:r>
      <w:r w:rsidRPr="004833A9">
        <w:rPr>
          <w:sz w:val="28"/>
          <w:szCs w:val="28"/>
        </w:rPr>
        <w:t>220 женщин, воспитывающие несовершеннолетних детей, услуги по психологической поддержке</w:t>
      </w:r>
      <w:r>
        <w:rPr>
          <w:sz w:val="28"/>
          <w:szCs w:val="28"/>
        </w:rPr>
        <w:t xml:space="preserve"> –</w:t>
      </w:r>
      <w:r w:rsidRPr="004833A9">
        <w:rPr>
          <w:sz w:val="28"/>
          <w:szCs w:val="28"/>
        </w:rPr>
        <w:t xml:space="preserve"> 318</w:t>
      </w:r>
      <w:r w:rsidR="004C3FD6">
        <w:rPr>
          <w:sz w:val="28"/>
          <w:szCs w:val="28"/>
        </w:rPr>
        <w:t xml:space="preserve"> женщин</w:t>
      </w:r>
      <w:r w:rsidRPr="004833A9">
        <w:rPr>
          <w:sz w:val="28"/>
          <w:szCs w:val="28"/>
        </w:rPr>
        <w:t>, услуги по социа</w:t>
      </w:r>
      <w:r>
        <w:rPr>
          <w:sz w:val="28"/>
          <w:szCs w:val="28"/>
        </w:rPr>
        <w:t>льной адаптации на рынке труда –</w:t>
      </w:r>
      <w:r w:rsidRPr="004833A9">
        <w:rPr>
          <w:sz w:val="28"/>
          <w:szCs w:val="28"/>
        </w:rPr>
        <w:t xml:space="preserve"> 371 безработн</w:t>
      </w:r>
      <w:r>
        <w:rPr>
          <w:sz w:val="28"/>
          <w:szCs w:val="28"/>
        </w:rPr>
        <w:t>ая</w:t>
      </w:r>
      <w:r w:rsidRPr="004833A9">
        <w:rPr>
          <w:sz w:val="28"/>
          <w:szCs w:val="28"/>
        </w:rPr>
        <w:t xml:space="preserve"> женщин</w:t>
      </w:r>
      <w:r>
        <w:rPr>
          <w:sz w:val="28"/>
          <w:szCs w:val="28"/>
        </w:rPr>
        <w:t>а</w:t>
      </w:r>
      <w:r w:rsidRPr="004833A9">
        <w:rPr>
          <w:sz w:val="28"/>
          <w:szCs w:val="28"/>
        </w:rPr>
        <w:t xml:space="preserve"> данной категории.</w:t>
      </w:r>
    </w:p>
    <w:p w:rsidR="0071265E" w:rsidRDefault="00480DE6" w:rsidP="0071265E">
      <w:pPr>
        <w:ind w:firstLine="708"/>
        <w:jc w:val="both"/>
        <w:rPr>
          <w:sz w:val="28"/>
          <w:szCs w:val="28"/>
        </w:rPr>
      </w:pPr>
      <w:r w:rsidRPr="008C1A95">
        <w:rPr>
          <w:sz w:val="28"/>
          <w:szCs w:val="28"/>
        </w:rPr>
        <w:t>П</w:t>
      </w:r>
      <w:r w:rsidR="0071265E" w:rsidRPr="008C1A95">
        <w:rPr>
          <w:sz w:val="28"/>
          <w:szCs w:val="28"/>
        </w:rPr>
        <w:t xml:space="preserve">роведено </w:t>
      </w:r>
      <w:r w:rsidR="008C1A95" w:rsidRPr="008C1A95">
        <w:rPr>
          <w:sz w:val="28"/>
          <w:szCs w:val="28"/>
        </w:rPr>
        <w:t>493</w:t>
      </w:r>
      <w:r w:rsidR="0071265E" w:rsidRPr="008C1A95">
        <w:rPr>
          <w:sz w:val="28"/>
          <w:szCs w:val="28"/>
        </w:rPr>
        <w:t xml:space="preserve"> ярмарк</w:t>
      </w:r>
      <w:r w:rsidR="008C1A95" w:rsidRPr="008C1A95">
        <w:rPr>
          <w:sz w:val="28"/>
          <w:szCs w:val="28"/>
        </w:rPr>
        <w:t>и</w:t>
      </w:r>
      <w:r w:rsidR="0071265E" w:rsidRPr="008C1A95">
        <w:rPr>
          <w:sz w:val="28"/>
          <w:szCs w:val="28"/>
        </w:rPr>
        <w:t xml:space="preserve"> вакансий и учебных рабочих мест, в основном в онлайн </w:t>
      </w:r>
      <w:r w:rsidR="0071265E" w:rsidRPr="00E55FCC">
        <w:rPr>
          <w:sz w:val="28"/>
          <w:szCs w:val="28"/>
        </w:rPr>
        <w:t xml:space="preserve">режиме, в них приняли участие </w:t>
      </w:r>
      <w:r w:rsidR="008C1A95" w:rsidRPr="00E55FCC">
        <w:rPr>
          <w:sz w:val="28"/>
          <w:szCs w:val="28"/>
        </w:rPr>
        <w:t xml:space="preserve">7 222 </w:t>
      </w:r>
      <w:r w:rsidR="00F03331" w:rsidRPr="00E55FCC">
        <w:rPr>
          <w:sz w:val="28"/>
          <w:szCs w:val="28"/>
        </w:rPr>
        <w:t>соискател</w:t>
      </w:r>
      <w:r w:rsidR="008C1A95" w:rsidRPr="00E55FCC">
        <w:rPr>
          <w:sz w:val="28"/>
          <w:szCs w:val="28"/>
        </w:rPr>
        <w:t>я</w:t>
      </w:r>
      <w:r w:rsidR="00A058D9" w:rsidRPr="00E55FCC">
        <w:rPr>
          <w:sz w:val="28"/>
          <w:szCs w:val="28"/>
        </w:rPr>
        <w:t xml:space="preserve"> и </w:t>
      </w:r>
      <w:r w:rsidR="0071265E" w:rsidRPr="00E55FCC">
        <w:rPr>
          <w:sz w:val="28"/>
          <w:szCs w:val="28"/>
        </w:rPr>
        <w:t>4</w:t>
      </w:r>
      <w:r w:rsidR="008C1A95" w:rsidRPr="00E55FCC">
        <w:rPr>
          <w:sz w:val="28"/>
          <w:szCs w:val="28"/>
        </w:rPr>
        <w:t>87</w:t>
      </w:r>
      <w:r w:rsidR="0071265E" w:rsidRPr="00E55FCC">
        <w:rPr>
          <w:sz w:val="28"/>
          <w:szCs w:val="28"/>
        </w:rPr>
        <w:t xml:space="preserve"> работодател</w:t>
      </w:r>
      <w:r w:rsidR="00F03331" w:rsidRPr="00E55FCC">
        <w:rPr>
          <w:sz w:val="28"/>
          <w:szCs w:val="28"/>
        </w:rPr>
        <w:t>ей</w:t>
      </w:r>
      <w:r w:rsidR="009A41F3" w:rsidRPr="00E55FCC">
        <w:rPr>
          <w:sz w:val="28"/>
          <w:szCs w:val="28"/>
        </w:rPr>
        <w:t>.</w:t>
      </w:r>
      <w:r w:rsidR="0071265E" w:rsidRPr="00E55FCC">
        <w:rPr>
          <w:sz w:val="28"/>
          <w:szCs w:val="28"/>
        </w:rPr>
        <w:t xml:space="preserve"> </w:t>
      </w:r>
    </w:p>
    <w:p w:rsidR="00285AFE" w:rsidRPr="00E55FCC" w:rsidRDefault="00285AFE" w:rsidP="0071265E">
      <w:pPr>
        <w:ind w:firstLine="708"/>
        <w:jc w:val="both"/>
        <w:rPr>
          <w:sz w:val="28"/>
          <w:szCs w:val="28"/>
        </w:rPr>
      </w:pPr>
    </w:p>
    <w:p w:rsidR="00AE399F" w:rsidRPr="00E55FCC" w:rsidRDefault="008D37F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55FCC">
        <w:rPr>
          <w:b/>
          <w:bCs/>
          <w:sz w:val="28"/>
          <w:szCs w:val="28"/>
        </w:rPr>
        <w:t>7</w:t>
      </w:r>
      <w:r w:rsidR="00AE399F" w:rsidRPr="00E55FCC">
        <w:rPr>
          <w:b/>
          <w:bCs/>
          <w:sz w:val="28"/>
          <w:szCs w:val="28"/>
        </w:rPr>
        <w:t>. Анализ выполнения мероприятий по повышению уровня доходов</w:t>
      </w:r>
    </w:p>
    <w:p w:rsidR="00AE399F" w:rsidRPr="00E55FCC"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55FCC">
        <w:rPr>
          <w:b/>
          <w:bCs/>
          <w:sz w:val="28"/>
          <w:szCs w:val="28"/>
        </w:rPr>
        <w:t>и качества жизни населения</w:t>
      </w:r>
    </w:p>
    <w:p w:rsidR="00650AC3" w:rsidRPr="00215902"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944CB4" w:rsidRDefault="00944CB4" w:rsidP="00944CB4">
      <w:pPr>
        <w:ind w:firstLine="709"/>
        <w:jc w:val="both"/>
        <w:rPr>
          <w:sz w:val="28"/>
          <w:szCs w:val="28"/>
        </w:rPr>
      </w:pPr>
      <w:r>
        <w:rPr>
          <w:sz w:val="28"/>
          <w:szCs w:val="28"/>
        </w:rPr>
        <w:t>Ведется</w:t>
      </w:r>
      <w:r w:rsidRPr="00C82E45">
        <w:rPr>
          <w:sz w:val="28"/>
          <w:szCs w:val="28"/>
        </w:rPr>
        <w:t xml:space="preserve"> работа по присоединению организаций города</w:t>
      </w:r>
      <w:r>
        <w:rPr>
          <w:sz w:val="28"/>
          <w:szCs w:val="28"/>
        </w:rPr>
        <w:t xml:space="preserve"> </w:t>
      </w:r>
      <w:r w:rsidRPr="00C82E45">
        <w:rPr>
          <w:sz w:val="28"/>
          <w:szCs w:val="28"/>
        </w:rPr>
        <w:t xml:space="preserve">к Ростовскому областному трехстороннему (региональному) соглашению между Правительством Ростовской области, </w:t>
      </w:r>
      <w:r w:rsidR="00A1080E">
        <w:rPr>
          <w:sz w:val="28"/>
          <w:szCs w:val="28"/>
        </w:rPr>
        <w:t>Федерацией</w:t>
      </w:r>
      <w:r w:rsidR="00A1080E" w:rsidRPr="00A1080E">
        <w:rPr>
          <w:sz w:val="28"/>
          <w:szCs w:val="28"/>
        </w:rPr>
        <w:t xml:space="preserve"> профсоюзов Ростовской области</w:t>
      </w:r>
      <w:r w:rsidR="00A1080E">
        <w:rPr>
          <w:sz w:val="28"/>
          <w:szCs w:val="28"/>
        </w:rPr>
        <w:t xml:space="preserve"> </w:t>
      </w:r>
      <w:r w:rsidRPr="00C82E45">
        <w:rPr>
          <w:sz w:val="28"/>
          <w:szCs w:val="28"/>
        </w:rPr>
        <w:t xml:space="preserve">и Союзом работодателей Ростовской области на 2020-2022 годы. </w:t>
      </w:r>
    </w:p>
    <w:p w:rsidR="00944CB4" w:rsidRPr="00441AE1" w:rsidRDefault="00944CB4" w:rsidP="00944CB4">
      <w:pPr>
        <w:ind w:firstLine="709"/>
        <w:jc w:val="both"/>
        <w:rPr>
          <w:sz w:val="28"/>
          <w:szCs w:val="28"/>
        </w:rPr>
      </w:pPr>
      <w:r w:rsidRPr="00C82E45">
        <w:rPr>
          <w:sz w:val="28"/>
          <w:szCs w:val="28"/>
        </w:rPr>
        <w:t xml:space="preserve">По состоянию на </w:t>
      </w:r>
      <w:r>
        <w:rPr>
          <w:sz w:val="28"/>
          <w:szCs w:val="28"/>
        </w:rPr>
        <w:t>01.01.2022</w:t>
      </w:r>
      <w:r w:rsidRPr="00C82E45">
        <w:rPr>
          <w:sz w:val="28"/>
          <w:szCs w:val="28"/>
        </w:rPr>
        <w:t xml:space="preserve"> </w:t>
      </w:r>
      <w:r>
        <w:rPr>
          <w:sz w:val="28"/>
          <w:szCs w:val="28"/>
        </w:rPr>
        <w:t>к соглашению присоединилось 2</w:t>
      </w:r>
      <w:r w:rsidRPr="00441AE1">
        <w:rPr>
          <w:sz w:val="28"/>
          <w:szCs w:val="28"/>
        </w:rPr>
        <w:t> </w:t>
      </w:r>
      <w:r>
        <w:rPr>
          <w:sz w:val="28"/>
          <w:szCs w:val="28"/>
        </w:rPr>
        <w:t>181</w:t>
      </w:r>
      <w:r w:rsidRPr="00441AE1">
        <w:rPr>
          <w:sz w:val="28"/>
          <w:szCs w:val="28"/>
        </w:rPr>
        <w:t xml:space="preserve"> </w:t>
      </w:r>
      <w:r>
        <w:rPr>
          <w:sz w:val="28"/>
          <w:szCs w:val="28"/>
        </w:rPr>
        <w:t>организация</w:t>
      </w:r>
      <w:r w:rsidRPr="00441AE1">
        <w:rPr>
          <w:sz w:val="28"/>
          <w:szCs w:val="28"/>
        </w:rPr>
        <w:t xml:space="preserve">, или </w:t>
      </w:r>
      <w:r>
        <w:rPr>
          <w:sz w:val="28"/>
          <w:szCs w:val="28"/>
        </w:rPr>
        <w:t>62</w:t>
      </w:r>
      <w:r w:rsidRPr="00441AE1">
        <w:rPr>
          <w:sz w:val="28"/>
          <w:szCs w:val="28"/>
        </w:rPr>
        <w:t>,</w:t>
      </w:r>
      <w:r>
        <w:rPr>
          <w:sz w:val="28"/>
          <w:szCs w:val="28"/>
        </w:rPr>
        <w:t>3</w:t>
      </w:r>
      <w:r w:rsidRPr="00441AE1">
        <w:rPr>
          <w:sz w:val="28"/>
          <w:szCs w:val="28"/>
        </w:rPr>
        <w:t> % от числа действующих на территории города организаций, подлежащих статистическому учету (3</w:t>
      </w:r>
      <w:r>
        <w:rPr>
          <w:sz w:val="28"/>
          <w:szCs w:val="28"/>
        </w:rPr>
        <w:t> 503 единицы</w:t>
      </w:r>
      <w:r w:rsidRPr="00441AE1">
        <w:rPr>
          <w:sz w:val="28"/>
          <w:szCs w:val="28"/>
        </w:rPr>
        <w:t xml:space="preserve">). </w:t>
      </w:r>
    </w:p>
    <w:p w:rsidR="00B3347B" w:rsidRPr="00C323FD" w:rsidRDefault="00C610B2" w:rsidP="00B3347B">
      <w:pPr>
        <w:shd w:val="clear" w:color="auto" w:fill="FFFFFF" w:themeFill="background1"/>
        <w:ind w:firstLine="708"/>
        <w:jc w:val="both"/>
        <w:rPr>
          <w:sz w:val="28"/>
          <w:szCs w:val="28"/>
        </w:rPr>
      </w:pPr>
      <w:r w:rsidRPr="00C323FD">
        <w:rPr>
          <w:sz w:val="28"/>
          <w:szCs w:val="28"/>
        </w:rPr>
        <w:t xml:space="preserve">Помимо трехстороннего Соглашения, в городе заключены </w:t>
      </w:r>
      <w:r w:rsidR="00B3347B" w:rsidRPr="00C323FD">
        <w:rPr>
          <w:sz w:val="28"/>
          <w:szCs w:val="28"/>
        </w:rPr>
        <w:t>1</w:t>
      </w:r>
      <w:r w:rsidR="00432D7C" w:rsidRPr="00C323FD">
        <w:rPr>
          <w:sz w:val="28"/>
          <w:szCs w:val="28"/>
        </w:rPr>
        <w:t>20</w:t>
      </w:r>
      <w:r w:rsidR="00B3347B" w:rsidRPr="00C323FD">
        <w:rPr>
          <w:sz w:val="28"/>
          <w:szCs w:val="28"/>
        </w:rPr>
        <w:t xml:space="preserve"> соглашений </w:t>
      </w:r>
      <w:r w:rsidR="00B3347B" w:rsidRPr="00C323FD">
        <w:rPr>
          <w:sz w:val="28"/>
          <w:szCs w:val="28"/>
        </w:rPr>
        <w:br/>
        <w:t xml:space="preserve">о социально-экономическом сотрудничестве, которые включают мероприятия </w:t>
      </w:r>
      <w:r w:rsidR="00B3347B" w:rsidRPr="00C323FD">
        <w:rPr>
          <w:sz w:val="28"/>
          <w:szCs w:val="28"/>
        </w:rPr>
        <w:br/>
        <w:t xml:space="preserve">по повышению уровня заработной платы </w:t>
      </w:r>
      <w:r w:rsidR="00432D7C" w:rsidRPr="00C323FD">
        <w:rPr>
          <w:sz w:val="28"/>
          <w:szCs w:val="28"/>
        </w:rPr>
        <w:t>9</w:t>
      </w:r>
      <w:r w:rsidR="00B3347B" w:rsidRPr="00C323FD">
        <w:rPr>
          <w:sz w:val="28"/>
          <w:szCs w:val="28"/>
        </w:rPr>
        <w:t>,</w:t>
      </w:r>
      <w:r w:rsidR="00432D7C" w:rsidRPr="00C323FD">
        <w:rPr>
          <w:sz w:val="28"/>
          <w:szCs w:val="28"/>
        </w:rPr>
        <w:t>7</w:t>
      </w:r>
      <w:r w:rsidR="00B3347B" w:rsidRPr="00C323FD">
        <w:rPr>
          <w:sz w:val="28"/>
          <w:szCs w:val="28"/>
        </w:rPr>
        <w:t xml:space="preserve"> тыс. работников предприятий сферы торговли и бытового обслуживания. </w:t>
      </w:r>
    </w:p>
    <w:p w:rsidR="00B3347B" w:rsidRPr="000B5806" w:rsidRDefault="00B3347B" w:rsidP="0096332E">
      <w:pPr>
        <w:shd w:val="clear" w:color="auto" w:fill="FFFFFF" w:themeFill="background1"/>
        <w:ind w:firstLine="709"/>
        <w:jc w:val="both"/>
        <w:rPr>
          <w:sz w:val="28"/>
          <w:szCs w:val="28"/>
        </w:rPr>
      </w:pPr>
      <w:r w:rsidRPr="00E55FCC">
        <w:rPr>
          <w:sz w:val="28"/>
          <w:szCs w:val="28"/>
        </w:rPr>
        <w:t>Всего к соглашения</w:t>
      </w:r>
      <w:r w:rsidR="00432D7C" w:rsidRPr="00E55FCC">
        <w:rPr>
          <w:sz w:val="28"/>
          <w:szCs w:val="28"/>
        </w:rPr>
        <w:t xml:space="preserve">м всех уровней присоединилось </w:t>
      </w:r>
      <w:r w:rsidR="00E55FCC" w:rsidRPr="00E55FCC">
        <w:rPr>
          <w:sz w:val="28"/>
          <w:szCs w:val="28"/>
        </w:rPr>
        <w:t xml:space="preserve">74,1 </w:t>
      </w:r>
      <w:r w:rsidRPr="00E55FCC">
        <w:rPr>
          <w:sz w:val="28"/>
          <w:szCs w:val="28"/>
        </w:rPr>
        <w:t xml:space="preserve">% от общего </w:t>
      </w:r>
      <w:r w:rsidRPr="000B5806">
        <w:rPr>
          <w:sz w:val="28"/>
          <w:szCs w:val="28"/>
        </w:rPr>
        <w:t xml:space="preserve">количества действующих организаций, в которых работают </w:t>
      </w:r>
      <w:r w:rsidR="007E5D2E" w:rsidRPr="000B5806">
        <w:rPr>
          <w:bCs/>
          <w:sz w:val="28"/>
          <w:szCs w:val="28"/>
        </w:rPr>
        <w:t>2</w:t>
      </w:r>
      <w:r w:rsidR="00E55FCC" w:rsidRPr="000B5806">
        <w:rPr>
          <w:bCs/>
          <w:sz w:val="28"/>
          <w:szCs w:val="28"/>
        </w:rPr>
        <w:t>6</w:t>
      </w:r>
      <w:r w:rsidR="007E5D2E" w:rsidRPr="000B5806">
        <w:rPr>
          <w:bCs/>
          <w:sz w:val="28"/>
          <w:szCs w:val="28"/>
        </w:rPr>
        <w:t xml:space="preserve">2 </w:t>
      </w:r>
      <w:r w:rsidRPr="000B5806">
        <w:rPr>
          <w:sz w:val="28"/>
          <w:szCs w:val="28"/>
        </w:rPr>
        <w:t>тыс. чел.</w:t>
      </w:r>
    </w:p>
    <w:p w:rsidR="00B3347B" w:rsidRPr="00D06F14" w:rsidRDefault="00B3347B" w:rsidP="00B3347B">
      <w:pPr>
        <w:ind w:firstLine="709"/>
        <w:jc w:val="both"/>
        <w:rPr>
          <w:sz w:val="28"/>
          <w:szCs w:val="28"/>
        </w:rPr>
      </w:pPr>
      <w:r w:rsidRPr="000B5806">
        <w:rPr>
          <w:sz w:val="28"/>
          <w:szCs w:val="28"/>
        </w:rPr>
        <w:t xml:space="preserve">Число организаций, заключивших коллективные договоры, составляет </w:t>
      </w:r>
      <w:r w:rsidRPr="000B5806">
        <w:rPr>
          <w:sz w:val="28"/>
          <w:szCs w:val="28"/>
        </w:rPr>
        <w:br/>
        <w:t>2 </w:t>
      </w:r>
      <w:r w:rsidR="00432D7C" w:rsidRPr="000B5806">
        <w:rPr>
          <w:sz w:val="28"/>
          <w:szCs w:val="28"/>
        </w:rPr>
        <w:t>7</w:t>
      </w:r>
      <w:r w:rsidR="00A10C97" w:rsidRPr="000B5806">
        <w:rPr>
          <w:sz w:val="28"/>
          <w:szCs w:val="28"/>
        </w:rPr>
        <w:t>15</w:t>
      </w:r>
      <w:r w:rsidRPr="000B5806">
        <w:rPr>
          <w:sz w:val="28"/>
          <w:szCs w:val="28"/>
        </w:rPr>
        <w:t xml:space="preserve"> единиц, или 7</w:t>
      </w:r>
      <w:r w:rsidR="007E5D2E" w:rsidRPr="000B5806">
        <w:rPr>
          <w:sz w:val="28"/>
          <w:szCs w:val="28"/>
        </w:rPr>
        <w:t>7</w:t>
      </w:r>
      <w:r w:rsidRPr="000B5806">
        <w:rPr>
          <w:sz w:val="28"/>
          <w:szCs w:val="28"/>
        </w:rPr>
        <w:t>,</w:t>
      </w:r>
      <w:r w:rsidR="00A10C97" w:rsidRPr="000B5806">
        <w:rPr>
          <w:sz w:val="28"/>
          <w:szCs w:val="28"/>
        </w:rPr>
        <w:t>5</w:t>
      </w:r>
      <w:r w:rsidRPr="000B5806">
        <w:rPr>
          <w:sz w:val="28"/>
          <w:szCs w:val="28"/>
        </w:rPr>
        <w:t xml:space="preserve"> % от числа действующих организаций, подлежащих </w:t>
      </w:r>
      <w:r w:rsidRPr="00D06F14">
        <w:rPr>
          <w:sz w:val="28"/>
          <w:szCs w:val="28"/>
        </w:rPr>
        <w:t xml:space="preserve">статистическому учету. </w:t>
      </w:r>
    </w:p>
    <w:p w:rsidR="00C610B2" w:rsidRPr="00D06F14" w:rsidRDefault="00C610B2" w:rsidP="0096332E">
      <w:pPr>
        <w:shd w:val="clear" w:color="auto" w:fill="FFFFFF" w:themeFill="background1"/>
        <w:tabs>
          <w:tab w:val="left" w:pos="284"/>
          <w:tab w:val="left" w:pos="9498"/>
        </w:tabs>
        <w:ind w:firstLine="709"/>
        <w:jc w:val="both"/>
        <w:rPr>
          <w:sz w:val="28"/>
          <w:szCs w:val="28"/>
        </w:rPr>
      </w:pPr>
      <w:r w:rsidRPr="00D06F14">
        <w:rPr>
          <w:sz w:val="28"/>
          <w:szCs w:val="28"/>
        </w:rPr>
        <w:lastRenderedPageBreak/>
        <w:t>Среднемесячная начисленная заработная плата работников по полному кругу предприятий и организаций города за январь-</w:t>
      </w:r>
      <w:r w:rsidR="000B5806" w:rsidRPr="00D06F14">
        <w:rPr>
          <w:sz w:val="28"/>
          <w:szCs w:val="28"/>
        </w:rPr>
        <w:t>ноябрь</w:t>
      </w:r>
      <w:r w:rsidRPr="00D06F14">
        <w:rPr>
          <w:sz w:val="28"/>
          <w:szCs w:val="28"/>
        </w:rPr>
        <w:t xml:space="preserve"> 202</w:t>
      </w:r>
      <w:r w:rsidR="00432D7C" w:rsidRPr="00D06F14">
        <w:rPr>
          <w:sz w:val="28"/>
          <w:szCs w:val="28"/>
        </w:rPr>
        <w:t>1</w:t>
      </w:r>
      <w:r w:rsidRPr="00D06F14">
        <w:rPr>
          <w:sz w:val="28"/>
          <w:szCs w:val="28"/>
        </w:rPr>
        <w:t xml:space="preserve"> года составила </w:t>
      </w:r>
      <w:r w:rsidRPr="00D06F14">
        <w:rPr>
          <w:sz w:val="28"/>
          <w:szCs w:val="28"/>
        </w:rPr>
        <w:br/>
      </w:r>
      <w:r w:rsidR="00432D7C" w:rsidRPr="00D06F14">
        <w:rPr>
          <w:sz w:val="28"/>
          <w:szCs w:val="28"/>
        </w:rPr>
        <w:t>4</w:t>
      </w:r>
      <w:r w:rsidR="00207A8C" w:rsidRPr="00D06F14">
        <w:rPr>
          <w:sz w:val="28"/>
          <w:szCs w:val="28"/>
        </w:rPr>
        <w:t>3</w:t>
      </w:r>
      <w:r w:rsidR="00D06F14" w:rsidRPr="00D06F14">
        <w:rPr>
          <w:sz w:val="28"/>
          <w:szCs w:val="28"/>
        </w:rPr>
        <w:t> </w:t>
      </w:r>
      <w:r w:rsidR="00207A8C" w:rsidRPr="00D06F14">
        <w:rPr>
          <w:sz w:val="28"/>
          <w:szCs w:val="28"/>
        </w:rPr>
        <w:t>9</w:t>
      </w:r>
      <w:r w:rsidR="00D06F14" w:rsidRPr="00D06F14">
        <w:rPr>
          <w:sz w:val="28"/>
          <w:szCs w:val="28"/>
        </w:rPr>
        <w:t>77,5</w:t>
      </w:r>
      <w:r w:rsidR="00432D7C" w:rsidRPr="00D06F14">
        <w:rPr>
          <w:sz w:val="28"/>
          <w:szCs w:val="28"/>
        </w:rPr>
        <w:t xml:space="preserve"> </w:t>
      </w:r>
      <w:r w:rsidR="008114E3" w:rsidRPr="00D06F14">
        <w:rPr>
          <w:sz w:val="28"/>
          <w:szCs w:val="28"/>
        </w:rPr>
        <w:t>руб.</w:t>
      </w:r>
      <w:r w:rsidR="00A20FBF" w:rsidRPr="00D06F14">
        <w:rPr>
          <w:sz w:val="28"/>
          <w:szCs w:val="28"/>
        </w:rPr>
        <w:t>, т</w:t>
      </w:r>
      <w:r w:rsidRPr="00D06F14">
        <w:rPr>
          <w:sz w:val="28"/>
          <w:szCs w:val="28"/>
        </w:rPr>
        <w:t>емп роста – 1</w:t>
      </w:r>
      <w:r w:rsidR="00A10C97" w:rsidRPr="00D06F14">
        <w:rPr>
          <w:sz w:val="28"/>
          <w:szCs w:val="28"/>
        </w:rPr>
        <w:t>11</w:t>
      </w:r>
      <w:r w:rsidRPr="00D06F14">
        <w:rPr>
          <w:sz w:val="28"/>
          <w:szCs w:val="28"/>
        </w:rPr>
        <w:t xml:space="preserve"> %. Размер среднемесячной начисленной заработной платы работников крупных и средних предприятий города за январь-</w:t>
      </w:r>
      <w:r w:rsidR="000B5806" w:rsidRPr="00D06F14">
        <w:rPr>
          <w:sz w:val="28"/>
          <w:szCs w:val="28"/>
        </w:rPr>
        <w:t>ноябрь</w:t>
      </w:r>
      <w:r w:rsidR="00F44EA7" w:rsidRPr="00D06F14">
        <w:rPr>
          <w:sz w:val="28"/>
          <w:szCs w:val="28"/>
        </w:rPr>
        <w:t xml:space="preserve"> </w:t>
      </w:r>
      <w:r w:rsidR="006961F6" w:rsidRPr="00D06F14">
        <w:rPr>
          <w:sz w:val="28"/>
          <w:szCs w:val="28"/>
        </w:rPr>
        <w:br/>
      </w:r>
      <w:r w:rsidR="00F44EA7" w:rsidRPr="00D06F14">
        <w:rPr>
          <w:sz w:val="28"/>
          <w:szCs w:val="28"/>
        </w:rPr>
        <w:t>2021</w:t>
      </w:r>
      <w:r w:rsidRPr="00D06F14">
        <w:rPr>
          <w:sz w:val="28"/>
          <w:szCs w:val="28"/>
        </w:rPr>
        <w:t xml:space="preserve"> года составил </w:t>
      </w:r>
      <w:r w:rsidR="00A10C97" w:rsidRPr="00D06F14">
        <w:rPr>
          <w:sz w:val="28"/>
          <w:szCs w:val="28"/>
        </w:rPr>
        <w:t>5</w:t>
      </w:r>
      <w:r w:rsidR="00D06F14" w:rsidRPr="00D06F14">
        <w:rPr>
          <w:sz w:val="28"/>
          <w:szCs w:val="28"/>
        </w:rPr>
        <w:t>3</w:t>
      </w:r>
      <w:r w:rsidR="00A10C97" w:rsidRPr="00D06F14">
        <w:rPr>
          <w:sz w:val="28"/>
          <w:szCs w:val="28"/>
        </w:rPr>
        <w:t> </w:t>
      </w:r>
      <w:r w:rsidR="00D06F14" w:rsidRPr="00D06F14">
        <w:rPr>
          <w:sz w:val="28"/>
          <w:szCs w:val="28"/>
        </w:rPr>
        <w:t>14</w:t>
      </w:r>
      <w:r w:rsidR="00207A8C" w:rsidRPr="00D06F14">
        <w:rPr>
          <w:sz w:val="28"/>
          <w:szCs w:val="28"/>
        </w:rPr>
        <w:t>8</w:t>
      </w:r>
      <w:r w:rsidR="00852839" w:rsidRPr="00D06F14">
        <w:rPr>
          <w:sz w:val="28"/>
          <w:szCs w:val="28"/>
        </w:rPr>
        <w:t>,</w:t>
      </w:r>
      <w:r w:rsidR="00D06F14" w:rsidRPr="00D06F14">
        <w:rPr>
          <w:sz w:val="28"/>
          <w:szCs w:val="28"/>
        </w:rPr>
        <w:t>9</w:t>
      </w:r>
      <w:r w:rsidR="004712A5" w:rsidRPr="00D06F14">
        <w:rPr>
          <w:sz w:val="28"/>
          <w:szCs w:val="28"/>
        </w:rPr>
        <w:t xml:space="preserve"> </w:t>
      </w:r>
      <w:r w:rsidRPr="00D06F14">
        <w:rPr>
          <w:sz w:val="28"/>
          <w:szCs w:val="28"/>
        </w:rPr>
        <w:t>руб.</w:t>
      </w:r>
      <w:r w:rsidR="00A20FBF" w:rsidRPr="00D06F14">
        <w:rPr>
          <w:sz w:val="28"/>
          <w:szCs w:val="28"/>
        </w:rPr>
        <w:t>,</w:t>
      </w:r>
      <w:r w:rsidRPr="00D06F14">
        <w:rPr>
          <w:sz w:val="28"/>
          <w:szCs w:val="28"/>
        </w:rPr>
        <w:t xml:space="preserve"> </w:t>
      </w:r>
      <w:r w:rsidR="00A20FBF" w:rsidRPr="00D06F14">
        <w:rPr>
          <w:sz w:val="28"/>
          <w:szCs w:val="28"/>
        </w:rPr>
        <w:t>т</w:t>
      </w:r>
      <w:r w:rsidRPr="00D06F14">
        <w:rPr>
          <w:sz w:val="28"/>
          <w:szCs w:val="28"/>
        </w:rPr>
        <w:t>емп роста – 1</w:t>
      </w:r>
      <w:r w:rsidR="00A10C97" w:rsidRPr="00D06F14">
        <w:rPr>
          <w:sz w:val="28"/>
          <w:szCs w:val="28"/>
        </w:rPr>
        <w:t>1</w:t>
      </w:r>
      <w:r w:rsidR="00D06F14" w:rsidRPr="00D06F14">
        <w:rPr>
          <w:sz w:val="28"/>
          <w:szCs w:val="28"/>
        </w:rPr>
        <w:t>1</w:t>
      </w:r>
      <w:r w:rsidRPr="00D06F14">
        <w:rPr>
          <w:sz w:val="28"/>
          <w:szCs w:val="28"/>
        </w:rPr>
        <w:t xml:space="preserve"> %. </w:t>
      </w:r>
    </w:p>
    <w:p w:rsidR="00A10C97" w:rsidRPr="00D768BC" w:rsidRDefault="00A10C97" w:rsidP="009154DE">
      <w:pPr>
        <w:shd w:val="clear" w:color="auto" w:fill="FFFFFF" w:themeFill="background1"/>
        <w:ind w:firstLine="720"/>
        <w:jc w:val="both"/>
        <w:rPr>
          <w:bCs/>
          <w:sz w:val="28"/>
          <w:szCs w:val="28"/>
        </w:rPr>
      </w:pPr>
    </w:p>
    <w:p w:rsidR="00614959" w:rsidRPr="00D768BC" w:rsidRDefault="008D37F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768BC">
        <w:rPr>
          <w:b/>
          <w:bCs/>
          <w:sz w:val="28"/>
          <w:szCs w:val="28"/>
        </w:rPr>
        <w:t>8</w:t>
      </w:r>
      <w:r w:rsidR="00614959" w:rsidRPr="00D768BC">
        <w:rPr>
          <w:b/>
          <w:bCs/>
          <w:sz w:val="28"/>
          <w:szCs w:val="28"/>
        </w:rPr>
        <w:t>. Позитивные и негативные тенденции в инвестиционной сфере,</w:t>
      </w:r>
    </w:p>
    <w:p w:rsidR="00614959" w:rsidRPr="00D768BC"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768BC">
        <w:rPr>
          <w:b/>
          <w:bCs/>
          <w:sz w:val="28"/>
          <w:szCs w:val="28"/>
        </w:rPr>
        <w:t>ход жилищного строительства и объектов социальной сферы</w:t>
      </w:r>
    </w:p>
    <w:p w:rsidR="00614959" w:rsidRPr="00D768BC" w:rsidRDefault="00614959" w:rsidP="00153B08">
      <w:pPr>
        <w:pStyle w:val="a6"/>
        <w:tabs>
          <w:tab w:val="left" w:pos="0"/>
          <w:tab w:val="left" w:pos="142"/>
          <w:tab w:val="left" w:pos="6300"/>
        </w:tabs>
        <w:ind w:firstLine="709"/>
        <w:contextualSpacing/>
        <w:rPr>
          <w:b w:val="0"/>
          <w:szCs w:val="28"/>
        </w:rPr>
      </w:pPr>
    </w:p>
    <w:p w:rsidR="00C82E5E" w:rsidRPr="001806E9" w:rsidRDefault="00C82E5E" w:rsidP="00C82E5E">
      <w:pPr>
        <w:tabs>
          <w:tab w:val="left" w:pos="0"/>
          <w:tab w:val="left" w:pos="3402"/>
        </w:tabs>
        <w:ind w:firstLine="709"/>
        <w:contextualSpacing/>
        <w:jc w:val="both"/>
        <w:rPr>
          <w:rFonts w:eastAsia="Calibri"/>
          <w:sz w:val="28"/>
          <w:szCs w:val="28"/>
          <w:lang w:eastAsia="en-US"/>
        </w:rPr>
      </w:pPr>
      <w:r w:rsidRPr="00D768BC">
        <w:rPr>
          <w:sz w:val="28"/>
          <w:szCs w:val="28"/>
        </w:rPr>
        <w:t xml:space="preserve">По данным статистической отчетности объем инвестиций за </w:t>
      </w:r>
      <w:r w:rsidR="00D768BC" w:rsidRPr="00D768BC">
        <w:rPr>
          <w:sz w:val="28"/>
          <w:szCs w:val="28"/>
        </w:rPr>
        <w:t xml:space="preserve">9 месяцев </w:t>
      </w:r>
      <w:r w:rsidR="00C836AC" w:rsidRPr="00D768BC">
        <w:rPr>
          <w:sz w:val="28"/>
          <w:szCs w:val="28"/>
        </w:rPr>
        <w:t>202</w:t>
      </w:r>
      <w:r w:rsidR="004F5BC6" w:rsidRPr="00D768BC">
        <w:rPr>
          <w:sz w:val="28"/>
          <w:szCs w:val="28"/>
        </w:rPr>
        <w:t>1</w:t>
      </w:r>
      <w:r w:rsidR="00C836AC" w:rsidRPr="00D768BC">
        <w:rPr>
          <w:sz w:val="28"/>
          <w:szCs w:val="28"/>
        </w:rPr>
        <w:t xml:space="preserve"> год</w:t>
      </w:r>
      <w:r w:rsidR="004F5BC6" w:rsidRPr="00D768BC">
        <w:rPr>
          <w:sz w:val="28"/>
          <w:szCs w:val="28"/>
        </w:rPr>
        <w:t>а</w:t>
      </w:r>
      <w:r w:rsidRPr="00D768BC">
        <w:rPr>
          <w:sz w:val="28"/>
          <w:szCs w:val="28"/>
        </w:rPr>
        <w:t xml:space="preserve"> составил </w:t>
      </w:r>
      <w:r w:rsidR="00D768BC" w:rsidRPr="00D768BC">
        <w:rPr>
          <w:sz w:val="28"/>
          <w:szCs w:val="28"/>
        </w:rPr>
        <w:t>91,1</w:t>
      </w:r>
      <w:r w:rsidRPr="00D768BC">
        <w:rPr>
          <w:sz w:val="28"/>
          <w:szCs w:val="28"/>
        </w:rPr>
        <w:t xml:space="preserve"> млрд руб</w:t>
      </w:r>
      <w:r w:rsidR="00C836AC" w:rsidRPr="00D768BC">
        <w:rPr>
          <w:sz w:val="28"/>
          <w:szCs w:val="28"/>
        </w:rPr>
        <w:t>.</w:t>
      </w:r>
      <w:r w:rsidRPr="00D768BC">
        <w:rPr>
          <w:sz w:val="28"/>
          <w:szCs w:val="28"/>
        </w:rPr>
        <w:t xml:space="preserve">, что составило </w:t>
      </w:r>
      <w:r w:rsidR="00D768BC" w:rsidRPr="00D768BC">
        <w:rPr>
          <w:sz w:val="28"/>
          <w:szCs w:val="28"/>
        </w:rPr>
        <w:t xml:space="preserve">124,9 </w:t>
      </w:r>
      <w:r w:rsidRPr="00D768BC">
        <w:rPr>
          <w:sz w:val="28"/>
          <w:szCs w:val="28"/>
        </w:rPr>
        <w:t xml:space="preserve">% к соответствующему периоду </w:t>
      </w:r>
      <w:r w:rsidRPr="001806E9">
        <w:rPr>
          <w:sz w:val="28"/>
          <w:szCs w:val="28"/>
        </w:rPr>
        <w:t xml:space="preserve">прошлого года. Индекс физического объема – </w:t>
      </w:r>
      <w:r w:rsidR="00D768BC" w:rsidRPr="001806E9">
        <w:rPr>
          <w:sz w:val="28"/>
          <w:szCs w:val="28"/>
        </w:rPr>
        <w:t>119,</w:t>
      </w:r>
      <w:r w:rsidR="00A1080E">
        <w:rPr>
          <w:sz w:val="28"/>
          <w:szCs w:val="28"/>
        </w:rPr>
        <w:t>1</w:t>
      </w:r>
      <w:r w:rsidR="00C836AC" w:rsidRPr="001806E9">
        <w:rPr>
          <w:sz w:val="28"/>
          <w:szCs w:val="28"/>
        </w:rPr>
        <w:t> </w:t>
      </w:r>
      <w:r w:rsidRPr="001806E9">
        <w:rPr>
          <w:sz w:val="28"/>
          <w:szCs w:val="28"/>
        </w:rPr>
        <w:t xml:space="preserve">%. </w:t>
      </w:r>
    </w:p>
    <w:p w:rsidR="007C2E23" w:rsidRPr="001806E9" w:rsidRDefault="007C2E23" w:rsidP="00DF47F7">
      <w:pPr>
        <w:ind w:firstLine="709"/>
        <w:jc w:val="both"/>
        <w:rPr>
          <w:sz w:val="28"/>
          <w:szCs w:val="28"/>
        </w:rPr>
      </w:pPr>
      <w:r w:rsidRPr="001806E9">
        <w:rPr>
          <w:sz w:val="28"/>
          <w:szCs w:val="28"/>
        </w:rPr>
        <w:t xml:space="preserve">В соответствии с постановлением Администрации города Ростова-на-Дону </w:t>
      </w:r>
      <w:r w:rsidRPr="001806E9">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w:t>
      </w:r>
      <w:r w:rsidR="00490CAF" w:rsidRPr="001806E9">
        <w:rPr>
          <w:sz w:val="28"/>
          <w:szCs w:val="28"/>
        </w:rPr>
        <w:t>По состоянию на 01.</w:t>
      </w:r>
      <w:r w:rsidR="001806E9" w:rsidRPr="001806E9">
        <w:rPr>
          <w:sz w:val="28"/>
          <w:szCs w:val="28"/>
        </w:rPr>
        <w:t>0</w:t>
      </w:r>
      <w:r w:rsidR="00477B57" w:rsidRPr="001806E9">
        <w:rPr>
          <w:sz w:val="28"/>
          <w:szCs w:val="28"/>
        </w:rPr>
        <w:t>1</w:t>
      </w:r>
      <w:r w:rsidR="00490CAF" w:rsidRPr="001806E9">
        <w:rPr>
          <w:sz w:val="28"/>
          <w:szCs w:val="28"/>
        </w:rPr>
        <w:t>.202</w:t>
      </w:r>
      <w:r w:rsidR="001806E9" w:rsidRPr="001806E9">
        <w:rPr>
          <w:sz w:val="28"/>
          <w:szCs w:val="28"/>
        </w:rPr>
        <w:t>2</w:t>
      </w:r>
      <w:r w:rsidR="00490CAF" w:rsidRPr="001806E9">
        <w:rPr>
          <w:sz w:val="28"/>
          <w:szCs w:val="28"/>
        </w:rPr>
        <w:t xml:space="preserve"> </w:t>
      </w:r>
      <w:r w:rsidR="00490CAF" w:rsidRPr="001806E9">
        <w:rPr>
          <w:sz w:val="28"/>
          <w:szCs w:val="28"/>
        </w:rPr>
        <w:br/>
        <w:t xml:space="preserve">в Перечень включено </w:t>
      </w:r>
      <w:r w:rsidR="00C82E5E" w:rsidRPr="001806E9">
        <w:rPr>
          <w:sz w:val="28"/>
          <w:szCs w:val="28"/>
        </w:rPr>
        <w:t>5</w:t>
      </w:r>
      <w:r w:rsidR="001806E9" w:rsidRPr="001806E9">
        <w:rPr>
          <w:sz w:val="28"/>
          <w:szCs w:val="28"/>
        </w:rPr>
        <w:t>2</w:t>
      </w:r>
      <w:r w:rsidR="00C82E5E" w:rsidRPr="001806E9">
        <w:rPr>
          <w:sz w:val="28"/>
          <w:szCs w:val="28"/>
        </w:rPr>
        <w:t xml:space="preserve"> инвестиционных проект</w:t>
      </w:r>
      <w:r w:rsidR="0017090D" w:rsidRPr="001806E9">
        <w:rPr>
          <w:sz w:val="28"/>
          <w:szCs w:val="28"/>
        </w:rPr>
        <w:t>а</w:t>
      </w:r>
      <w:r w:rsidR="00C82E5E" w:rsidRPr="001806E9">
        <w:rPr>
          <w:sz w:val="28"/>
          <w:szCs w:val="28"/>
        </w:rPr>
        <w:t xml:space="preserve"> на общую сумму </w:t>
      </w:r>
      <w:r w:rsidR="0017090D" w:rsidRPr="001806E9">
        <w:rPr>
          <w:sz w:val="28"/>
          <w:szCs w:val="28"/>
        </w:rPr>
        <w:t>2</w:t>
      </w:r>
      <w:r w:rsidR="001806E9" w:rsidRPr="001806E9">
        <w:rPr>
          <w:sz w:val="28"/>
          <w:szCs w:val="28"/>
        </w:rPr>
        <w:t>50,7</w:t>
      </w:r>
      <w:r w:rsidR="0017090D" w:rsidRPr="001806E9">
        <w:rPr>
          <w:sz w:val="28"/>
          <w:szCs w:val="28"/>
        </w:rPr>
        <w:t xml:space="preserve"> </w:t>
      </w:r>
      <w:r w:rsidR="00C82E5E" w:rsidRPr="001806E9">
        <w:rPr>
          <w:sz w:val="28"/>
          <w:szCs w:val="28"/>
        </w:rPr>
        <w:t>млрд руб</w:t>
      </w:r>
      <w:r w:rsidRPr="001806E9">
        <w:rPr>
          <w:sz w:val="28"/>
          <w:szCs w:val="28"/>
        </w:rPr>
        <w:t xml:space="preserve">., которые делятся на 3 группы: </w:t>
      </w:r>
    </w:p>
    <w:p w:rsidR="00843F7B" w:rsidRPr="001806E9" w:rsidRDefault="00843F7B" w:rsidP="00DF47F7">
      <w:pPr>
        <w:ind w:firstLine="709"/>
        <w:jc w:val="both"/>
        <w:rPr>
          <w:sz w:val="28"/>
          <w:szCs w:val="28"/>
        </w:rPr>
      </w:pPr>
      <w:r w:rsidRPr="001806E9">
        <w:rPr>
          <w:sz w:val="28"/>
          <w:szCs w:val="28"/>
        </w:rPr>
        <w:t xml:space="preserve">1. «Ростовский АВАНГАРД» – </w:t>
      </w:r>
      <w:r w:rsidR="00C82E5E" w:rsidRPr="001806E9">
        <w:rPr>
          <w:sz w:val="28"/>
          <w:szCs w:val="28"/>
        </w:rPr>
        <w:t>1</w:t>
      </w:r>
      <w:r w:rsidR="001806E9" w:rsidRPr="001806E9">
        <w:rPr>
          <w:sz w:val="28"/>
          <w:szCs w:val="28"/>
        </w:rPr>
        <w:t>5</w:t>
      </w:r>
      <w:r w:rsidR="00C82E5E" w:rsidRPr="001806E9">
        <w:rPr>
          <w:sz w:val="28"/>
          <w:szCs w:val="28"/>
        </w:rPr>
        <w:t xml:space="preserve"> </w:t>
      </w:r>
      <w:r w:rsidR="00490CAF" w:rsidRPr="001806E9">
        <w:rPr>
          <w:sz w:val="28"/>
          <w:szCs w:val="28"/>
        </w:rPr>
        <w:t xml:space="preserve">проектов, включенных в перечень </w:t>
      </w:r>
      <w:r w:rsidR="00490CAF" w:rsidRPr="001806E9">
        <w:rPr>
          <w:sz w:val="28"/>
          <w:szCs w:val="28"/>
        </w:rPr>
        <w:br/>
        <w:t xml:space="preserve">«100 Губернаторских инвестиционных проектов», на сумму </w:t>
      </w:r>
      <w:r w:rsidR="002D37A6" w:rsidRPr="001806E9">
        <w:rPr>
          <w:sz w:val="28"/>
          <w:szCs w:val="28"/>
        </w:rPr>
        <w:t>17</w:t>
      </w:r>
      <w:r w:rsidR="001806E9" w:rsidRPr="001806E9">
        <w:rPr>
          <w:sz w:val="28"/>
          <w:szCs w:val="28"/>
        </w:rPr>
        <w:t>1</w:t>
      </w:r>
      <w:r w:rsidR="002D37A6" w:rsidRPr="001806E9">
        <w:rPr>
          <w:sz w:val="28"/>
          <w:szCs w:val="28"/>
        </w:rPr>
        <w:t>,</w:t>
      </w:r>
      <w:r w:rsidR="001806E9" w:rsidRPr="001806E9">
        <w:rPr>
          <w:sz w:val="28"/>
          <w:szCs w:val="28"/>
        </w:rPr>
        <w:t>1</w:t>
      </w:r>
      <w:r w:rsidR="002D37A6" w:rsidRPr="001806E9">
        <w:rPr>
          <w:sz w:val="28"/>
          <w:szCs w:val="28"/>
        </w:rPr>
        <w:t xml:space="preserve"> </w:t>
      </w:r>
      <w:r w:rsidR="00490CAF" w:rsidRPr="001806E9">
        <w:rPr>
          <w:sz w:val="28"/>
          <w:szCs w:val="28"/>
        </w:rPr>
        <w:t>млрд руб.;</w:t>
      </w:r>
    </w:p>
    <w:p w:rsidR="00843F7B" w:rsidRPr="001806E9" w:rsidRDefault="00843F7B" w:rsidP="00DF47F7">
      <w:pPr>
        <w:ind w:firstLine="709"/>
        <w:jc w:val="both"/>
        <w:rPr>
          <w:sz w:val="28"/>
          <w:szCs w:val="28"/>
        </w:rPr>
      </w:pPr>
      <w:r w:rsidRPr="001806E9">
        <w:rPr>
          <w:sz w:val="28"/>
          <w:szCs w:val="28"/>
        </w:rPr>
        <w:t xml:space="preserve">2. «Инвестиции РОСТова» – </w:t>
      </w:r>
      <w:r w:rsidR="0017090D" w:rsidRPr="001806E9">
        <w:rPr>
          <w:sz w:val="28"/>
          <w:szCs w:val="28"/>
        </w:rPr>
        <w:t>2</w:t>
      </w:r>
      <w:r w:rsidR="001806E9" w:rsidRPr="001806E9">
        <w:rPr>
          <w:sz w:val="28"/>
          <w:szCs w:val="28"/>
        </w:rPr>
        <w:t>7</w:t>
      </w:r>
      <w:r w:rsidR="00C82E5E" w:rsidRPr="001806E9">
        <w:rPr>
          <w:sz w:val="28"/>
          <w:szCs w:val="28"/>
        </w:rPr>
        <w:t xml:space="preserve"> проект</w:t>
      </w:r>
      <w:r w:rsidR="0017090D" w:rsidRPr="001806E9">
        <w:rPr>
          <w:sz w:val="28"/>
          <w:szCs w:val="28"/>
        </w:rPr>
        <w:t>ов</w:t>
      </w:r>
      <w:r w:rsidR="00490CAF" w:rsidRPr="001806E9">
        <w:rPr>
          <w:sz w:val="28"/>
          <w:szCs w:val="28"/>
        </w:rPr>
        <w:t>, реализуемы</w:t>
      </w:r>
      <w:r w:rsidR="007C5529" w:rsidRPr="001806E9">
        <w:rPr>
          <w:sz w:val="28"/>
          <w:szCs w:val="28"/>
        </w:rPr>
        <w:t>х</w:t>
      </w:r>
      <w:r w:rsidR="00490CAF" w:rsidRPr="001806E9">
        <w:rPr>
          <w:sz w:val="28"/>
          <w:szCs w:val="28"/>
        </w:rPr>
        <w:t xml:space="preserve"> на территории города, </w:t>
      </w:r>
      <w:r w:rsidR="00EE16FE" w:rsidRPr="001806E9">
        <w:rPr>
          <w:sz w:val="28"/>
          <w:szCs w:val="28"/>
        </w:rPr>
        <w:br/>
      </w:r>
      <w:r w:rsidR="00490CAF" w:rsidRPr="001806E9">
        <w:rPr>
          <w:sz w:val="28"/>
          <w:szCs w:val="28"/>
        </w:rPr>
        <w:t xml:space="preserve">на сумму </w:t>
      </w:r>
      <w:r w:rsidR="001806E9" w:rsidRPr="001806E9">
        <w:rPr>
          <w:sz w:val="28"/>
          <w:szCs w:val="28"/>
        </w:rPr>
        <w:t xml:space="preserve">53,6 </w:t>
      </w:r>
      <w:r w:rsidR="00490CAF" w:rsidRPr="001806E9">
        <w:rPr>
          <w:sz w:val="28"/>
          <w:szCs w:val="28"/>
        </w:rPr>
        <w:t>млрд руб.;</w:t>
      </w:r>
    </w:p>
    <w:p w:rsidR="00843F7B" w:rsidRPr="001806E9" w:rsidRDefault="00843F7B" w:rsidP="00DF47F7">
      <w:pPr>
        <w:ind w:firstLine="709"/>
        <w:jc w:val="both"/>
        <w:rPr>
          <w:sz w:val="28"/>
          <w:szCs w:val="28"/>
        </w:rPr>
      </w:pPr>
      <w:r w:rsidRPr="001806E9">
        <w:rPr>
          <w:sz w:val="28"/>
          <w:szCs w:val="28"/>
        </w:rPr>
        <w:t xml:space="preserve">3. «Территория РОСТа» – </w:t>
      </w:r>
      <w:r w:rsidR="001806E9" w:rsidRPr="001806E9">
        <w:rPr>
          <w:sz w:val="28"/>
          <w:szCs w:val="28"/>
        </w:rPr>
        <w:t>10</w:t>
      </w:r>
      <w:r w:rsidRPr="001806E9">
        <w:rPr>
          <w:sz w:val="28"/>
          <w:szCs w:val="28"/>
        </w:rPr>
        <w:t xml:space="preserve"> проектов, планируемых к реализации </w:t>
      </w:r>
      <w:r w:rsidRPr="001806E9">
        <w:rPr>
          <w:sz w:val="28"/>
          <w:szCs w:val="28"/>
        </w:rPr>
        <w:br/>
        <w:t>на территории города Ростова-на-Дону, на сумму 26 млрд руб.</w:t>
      </w:r>
    </w:p>
    <w:p w:rsidR="00B03C91" w:rsidRPr="00176954" w:rsidRDefault="002D37A6" w:rsidP="001806E9">
      <w:pPr>
        <w:widowControl w:val="0"/>
        <w:ind w:firstLine="720"/>
        <w:contextualSpacing/>
        <w:jc w:val="both"/>
        <w:rPr>
          <w:rFonts w:eastAsia="SimSun"/>
          <w:kern w:val="3"/>
          <w:sz w:val="28"/>
          <w:szCs w:val="28"/>
        </w:rPr>
      </w:pPr>
      <w:r w:rsidRPr="001806E9">
        <w:rPr>
          <w:sz w:val="28"/>
          <w:szCs w:val="28"/>
        </w:rPr>
        <w:t xml:space="preserve">За </w:t>
      </w:r>
      <w:r w:rsidR="001806E9" w:rsidRPr="001806E9">
        <w:rPr>
          <w:sz w:val="28"/>
          <w:szCs w:val="28"/>
        </w:rPr>
        <w:t>2021 год реализовано 9</w:t>
      </w:r>
      <w:r w:rsidR="008E026E" w:rsidRPr="001806E9">
        <w:rPr>
          <w:sz w:val="28"/>
          <w:szCs w:val="28"/>
        </w:rPr>
        <w:t xml:space="preserve"> инвестиционных проектов на общую сумму </w:t>
      </w:r>
      <w:r w:rsidR="001806E9">
        <w:rPr>
          <w:sz w:val="28"/>
          <w:szCs w:val="28"/>
        </w:rPr>
        <w:br/>
        <w:t>3</w:t>
      </w:r>
      <w:r w:rsidR="008E026E" w:rsidRPr="001806E9">
        <w:rPr>
          <w:sz w:val="28"/>
          <w:szCs w:val="28"/>
        </w:rPr>
        <w:t>4</w:t>
      </w:r>
      <w:r w:rsidR="001806E9">
        <w:rPr>
          <w:sz w:val="28"/>
          <w:szCs w:val="28"/>
        </w:rPr>
        <w:t>,8</w:t>
      </w:r>
      <w:r w:rsidR="008E026E" w:rsidRPr="001806E9">
        <w:rPr>
          <w:sz w:val="28"/>
          <w:szCs w:val="28"/>
        </w:rPr>
        <w:t xml:space="preserve"> млрд рублей: </w:t>
      </w:r>
      <w:r w:rsidR="008E026E" w:rsidRPr="001806E9">
        <w:rPr>
          <w:rFonts w:eastAsia="Calibri"/>
          <w:bCs/>
          <w:sz w:val="28"/>
          <w:szCs w:val="28"/>
          <w:lang w:eastAsia="en-US"/>
        </w:rPr>
        <w:t>«Строительство гостиничного комплекса Марриотт Кортъярд (Marriott Courtyard)», объем инвестиций – 1,2 млрд руб</w:t>
      </w:r>
      <w:r w:rsidR="007C5529" w:rsidRPr="001806E9">
        <w:rPr>
          <w:rFonts w:eastAsia="Calibri"/>
          <w:bCs/>
          <w:sz w:val="28"/>
          <w:szCs w:val="28"/>
          <w:lang w:eastAsia="en-US"/>
        </w:rPr>
        <w:t>.</w:t>
      </w:r>
      <w:r w:rsidR="008E026E" w:rsidRPr="001806E9">
        <w:rPr>
          <w:rFonts w:eastAsia="Calibri"/>
          <w:bCs/>
          <w:sz w:val="28"/>
          <w:szCs w:val="28"/>
          <w:lang w:eastAsia="en-US"/>
        </w:rPr>
        <w:t>; «Жилой комплекс «Звездный», объем инвестиций – 4,9 млрд руб</w:t>
      </w:r>
      <w:r w:rsidR="007C5529" w:rsidRPr="001806E9">
        <w:rPr>
          <w:rFonts w:eastAsia="Calibri"/>
          <w:bCs/>
          <w:sz w:val="28"/>
          <w:szCs w:val="28"/>
          <w:lang w:eastAsia="en-US"/>
        </w:rPr>
        <w:t>.</w:t>
      </w:r>
      <w:r w:rsidR="008E026E" w:rsidRPr="001806E9">
        <w:rPr>
          <w:rFonts w:eastAsia="Calibri"/>
          <w:bCs/>
          <w:sz w:val="28"/>
          <w:szCs w:val="28"/>
          <w:lang w:eastAsia="en-US"/>
        </w:rPr>
        <w:t>; «Строительство трикотажной фабрики», объем инвестиций – 600 млн руб</w:t>
      </w:r>
      <w:r w:rsidR="007C5529" w:rsidRPr="001806E9">
        <w:rPr>
          <w:rFonts w:eastAsia="Calibri"/>
          <w:bCs/>
          <w:sz w:val="28"/>
          <w:szCs w:val="28"/>
          <w:lang w:eastAsia="en-US"/>
        </w:rPr>
        <w:t>.</w:t>
      </w:r>
      <w:r w:rsidR="008E026E" w:rsidRPr="001806E9">
        <w:rPr>
          <w:rFonts w:eastAsia="Calibri"/>
          <w:bCs/>
          <w:sz w:val="28"/>
          <w:szCs w:val="28"/>
          <w:lang w:eastAsia="en-US"/>
        </w:rPr>
        <w:t>; «Строительство жилого микрорайона «Красный Аксай»», о</w:t>
      </w:r>
      <w:r w:rsidR="007C5529" w:rsidRPr="001806E9">
        <w:rPr>
          <w:rFonts w:eastAsia="Calibri"/>
          <w:bCs/>
          <w:sz w:val="28"/>
          <w:szCs w:val="28"/>
          <w:lang w:eastAsia="en-US"/>
        </w:rPr>
        <w:t>бъем инвестиций – 18,5 млрд руб.</w:t>
      </w:r>
      <w:r w:rsidR="008E026E" w:rsidRPr="001806E9">
        <w:rPr>
          <w:rFonts w:eastAsia="Calibri"/>
          <w:bCs/>
          <w:sz w:val="28"/>
          <w:szCs w:val="28"/>
          <w:lang w:eastAsia="en-US"/>
        </w:rPr>
        <w:t xml:space="preserve">; «Строительство многоквартирного жилого дома с помещениями общественного назначения </w:t>
      </w:r>
      <w:r w:rsidR="001806E9">
        <w:rPr>
          <w:rFonts w:eastAsia="Calibri"/>
          <w:bCs/>
          <w:sz w:val="28"/>
          <w:szCs w:val="28"/>
          <w:lang w:eastAsia="en-US"/>
        </w:rPr>
        <w:br/>
      </w:r>
      <w:r w:rsidR="008E026E" w:rsidRPr="001806E9">
        <w:rPr>
          <w:rFonts w:eastAsia="Calibri"/>
          <w:bCs/>
          <w:sz w:val="28"/>
          <w:szCs w:val="28"/>
          <w:lang w:eastAsia="en-US"/>
        </w:rPr>
        <w:t>и подземной автостоянкой», объем инвестиций – 821 млн руб</w:t>
      </w:r>
      <w:r w:rsidR="007C5529" w:rsidRPr="001806E9">
        <w:rPr>
          <w:rFonts w:eastAsia="Calibri"/>
          <w:bCs/>
          <w:sz w:val="28"/>
          <w:szCs w:val="28"/>
          <w:lang w:eastAsia="en-US"/>
        </w:rPr>
        <w:t>.</w:t>
      </w:r>
      <w:r w:rsidR="008E026E" w:rsidRPr="001806E9">
        <w:rPr>
          <w:rFonts w:eastAsia="Calibri"/>
          <w:bCs/>
          <w:sz w:val="28"/>
          <w:szCs w:val="28"/>
          <w:lang w:eastAsia="en-US"/>
        </w:rPr>
        <w:t xml:space="preserve">; «Реконструкция производственной площадки ЗАО «Эмпилс»», </w:t>
      </w:r>
      <w:r w:rsidR="004D41E0" w:rsidRPr="001806E9">
        <w:rPr>
          <w:rFonts w:eastAsia="Calibri"/>
          <w:bCs/>
          <w:sz w:val="28"/>
          <w:szCs w:val="28"/>
          <w:lang w:eastAsia="en-US"/>
        </w:rPr>
        <w:t>объем инвестиций</w:t>
      </w:r>
      <w:r w:rsidR="00A07932" w:rsidRPr="001806E9">
        <w:rPr>
          <w:rFonts w:eastAsia="Calibri"/>
          <w:bCs/>
          <w:sz w:val="28"/>
          <w:szCs w:val="28"/>
          <w:lang w:eastAsia="en-US"/>
        </w:rPr>
        <w:t xml:space="preserve"> </w:t>
      </w:r>
      <w:r w:rsidR="004D41E0" w:rsidRPr="001806E9">
        <w:rPr>
          <w:rFonts w:eastAsia="Calibri"/>
          <w:bCs/>
          <w:sz w:val="28"/>
          <w:szCs w:val="28"/>
          <w:lang w:eastAsia="en-US"/>
        </w:rPr>
        <w:t>– 324,</w:t>
      </w:r>
      <w:r w:rsidR="008E026E" w:rsidRPr="001806E9">
        <w:rPr>
          <w:rFonts w:eastAsia="Calibri"/>
          <w:bCs/>
          <w:sz w:val="28"/>
          <w:szCs w:val="28"/>
          <w:lang w:eastAsia="en-US"/>
        </w:rPr>
        <w:t>2 млн руб.</w:t>
      </w:r>
      <w:r w:rsidR="001806E9" w:rsidRPr="001806E9">
        <w:rPr>
          <w:rFonts w:eastAsia="Calibri"/>
          <w:bCs/>
          <w:sz w:val="28"/>
          <w:szCs w:val="28"/>
          <w:lang w:eastAsia="en-US"/>
        </w:rPr>
        <w:t xml:space="preserve">; </w:t>
      </w:r>
      <w:r w:rsidR="001806E9" w:rsidRPr="001806E9">
        <w:rPr>
          <w:rFonts w:eastAsia="SimSun"/>
          <w:kern w:val="3"/>
          <w:sz w:val="28"/>
          <w:szCs w:val="28"/>
        </w:rPr>
        <w:t xml:space="preserve">«Монтаж первой линии нового завода по изготовлению импортозамещающей инновационной барьерной пленки для пищевой упаковки», </w:t>
      </w:r>
      <w:r w:rsidR="001806E9" w:rsidRPr="001806E9">
        <w:rPr>
          <w:rFonts w:eastAsia="Calibri"/>
          <w:bCs/>
          <w:sz w:val="28"/>
          <w:szCs w:val="28"/>
          <w:lang w:eastAsia="en-US"/>
        </w:rPr>
        <w:t xml:space="preserve">объем инвестиций </w:t>
      </w:r>
      <w:r w:rsidR="001806E9">
        <w:rPr>
          <w:rFonts w:eastAsia="Calibri"/>
          <w:bCs/>
          <w:sz w:val="28"/>
          <w:szCs w:val="28"/>
          <w:lang w:eastAsia="en-US"/>
        </w:rPr>
        <w:br/>
      </w:r>
      <w:r w:rsidR="001806E9" w:rsidRPr="001806E9">
        <w:rPr>
          <w:rFonts w:eastAsia="Calibri"/>
          <w:bCs/>
          <w:sz w:val="28"/>
          <w:szCs w:val="28"/>
          <w:lang w:eastAsia="en-US"/>
        </w:rPr>
        <w:t xml:space="preserve">– </w:t>
      </w:r>
      <w:r w:rsidR="001806E9" w:rsidRPr="001806E9">
        <w:rPr>
          <w:rFonts w:eastAsia="SimSun"/>
          <w:kern w:val="3"/>
          <w:sz w:val="28"/>
          <w:szCs w:val="28"/>
        </w:rPr>
        <w:t xml:space="preserve">1,9 млрд </w:t>
      </w:r>
      <w:r w:rsidR="001806E9" w:rsidRPr="001806E9">
        <w:rPr>
          <w:rFonts w:eastAsia="Calibri"/>
          <w:bCs/>
          <w:sz w:val="28"/>
          <w:szCs w:val="28"/>
          <w:lang w:eastAsia="en-US"/>
        </w:rPr>
        <w:t xml:space="preserve">руб.; «Строительство третьей очереди многоэтажного жилого дома </w:t>
      </w:r>
      <w:r w:rsidR="001806E9">
        <w:rPr>
          <w:rFonts w:eastAsia="Calibri"/>
          <w:bCs/>
          <w:sz w:val="28"/>
          <w:szCs w:val="28"/>
          <w:lang w:eastAsia="en-US"/>
        </w:rPr>
        <w:br/>
      </w:r>
      <w:r w:rsidR="001806E9" w:rsidRPr="00176954">
        <w:rPr>
          <w:rFonts w:eastAsia="Calibri"/>
          <w:bCs/>
          <w:sz w:val="28"/>
          <w:szCs w:val="28"/>
          <w:lang w:eastAsia="en-US"/>
        </w:rPr>
        <w:t xml:space="preserve">с помещениями общественного назначения и подземной автостоянкой </w:t>
      </w:r>
      <w:r w:rsidR="001806E9" w:rsidRPr="00176954">
        <w:rPr>
          <w:rFonts w:eastAsia="Calibri"/>
          <w:bCs/>
          <w:sz w:val="28"/>
          <w:szCs w:val="28"/>
          <w:lang w:eastAsia="en-US"/>
        </w:rPr>
        <w:br/>
        <w:t xml:space="preserve">(ул. 2-я Баррикадная, 4)», объем инвестиций – 500 млн руб.; «Жилой комплекс «НОРД», объем инвестиций – </w:t>
      </w:r>
      <w:r w:rsidR="001806E9" w:rsidRPr="00176954">
        <w:rPr>
          <w:rFonts w:eastAsia="SimSun"/>
          <w:kern w:val="3"/>
          <w:sz w:val="28"/>
          <w:szCs w:val="28"/>
        </w:rPr>
        <w:t xml:space="preserve">6 млрд </w:t>
      </w:r>
      <w:r w:rsidR="001806E9" w:rsidRPr="00176954">
        <w:rPr>
          <w:rFonts w:eastAsia="Calibri"/>
          <w:bCs/>
          <w:sz w:val="28"/>
          <w:szCs w:val="28"/>
          <w:lang w:eastAsia="en-US"/>
        </w:rPr>
        <w:t>руб.</w:t>
      </w:r>
    </w:p>
    <w:p w:rsidR="00A07932" w:rsidRPr="00176954" w:rsidRDefault="00A07932" w:rsidP="00B03C91">
      <w:pPr>
        <w:widowControl w:val="0"/>
        <w:ind w:firstLine="720"/>
        <w:contextualSpacing/>
        <w:jc w:val="both"/>
        <w:rPr>
          <w:rFonts w:eastAsia="Calibri"/>
          <w:bCs/>
          <w:sz w:val="28"/>
          <w:szCs w:val="28"/>
          <w:lang w:eastAsia="en-US"/>
        </w:rPr>
      </w:pPr>
      <w:r w:rsidRPr="00176954">
        <w:rPr>
          <w:rFonts w:eastAsia="Calibri"/>
          <w:bCs/>
          <w:sz w:val="28"/>
          <w:szCs w:val="28"/>
          <w:lang w:eastAsia="en-US"/>
        </w:rPr>
        <w:t xml:space="preserve">На Совете по инвестициям при главе Администрации города рассмотрены </w:t>
      </w:r>
      <w:r w:rsidRPr="00176954">
        <w:rPr>
          <w:rFonts w:eastAsia="Calibri"/>
          <w:bCs/>
          <w:sz w:val="28"/>
          <w:szCs w:val="28"/>
          <w:lang w:eastAsia="en-US"/>
        </w:rPr>
        <w:br/>
      </w:r>
      <w:r w:rsidR="00176954" w:rsidRPr="00176954">
        <w:rPr>
          <w:sz w:val="28"/>
          <w:szCs w:val="28"/>
        </w:rPr>
        <w:t>20</w:t>
      </w:r>
      <w:r w:rsidR="00C35D0D" w:rsidRPr="00176954">
        <w:rPr>
          <w:sz w:val="28"/>
          <w:szCs w:val="28"/>
        </w:rPr>
        <w:t xml:space="preserve"> вопросов</w:t>
      </w:r>
      <w:r w:rsidRPr="00176954">
        <w:rPr>
          <w:rFonts w:eastAsia="Calibri"/>
          <w:bCs/>
          <w:sz w:val="28"/>
          <w:szCs w:val="28"/>
          <w:lang w:eastAsia="en-US"/>
        </w:rPr>
        <w:t xml:space="preserve">, по итогам в Перечень включены </w:t>
      </w:r>
      <w:r w:rsidR="00176954" w:rsidRPr="00176954">
        <w:rPr>
          <w:rFonts w:eastAsia="Calibri"/>
          <w:bCs/>
          <w:sz w:val="28"/>
          <w:szCs w:val="28"/>
          <w:lang w:eastAsia="en-US"/>
        </w:rPr>
        <w:t>7</w:t>
      </w:r>
      <w:r w:rsidRPr="00176954">
        <w:rPr>
          <w:rFonts w:eastAsia="Calibri"/>
          <w:bCs/>
          <w:sz w:val="28"/>
          <w:szCs w:val="28"/>
          <w:lang w:eastAsia="en-US"/>
        </w:rPr>
        <w:t xml:space="preserve"> проект</w:t>
      </w:r>
      <w:r w:rsidR="00C35D0D" w:rsidRPr="00176954">
        <w:rPr>
          <w:rFonts w:eastAsia="Calibri"/>
          <w:bCs/>
          <w:sz w:val="28"/>
          <w:szCs w:val="28"/>
          <w:lang w:eastAsia="en-US"/>
        </w:rPr>
        <w:t>ов</w:t>
      </w:r>
      <w:r w:rsidRPr="00176954">
        <w:rPr>
          <w:rFonts w:eastAsia="Calibri"/>
          <w:bCs/>
          <w:sz w:val="28"/>
          <w:szCs w:val="28"/>
          <w:lang w:eastAsia="en-US"/>
        </w:rPr>
        <w:t xml:space="preserve"> на общую сумму </w:t>
      </w:r>
      <w:r w:rsidR="00C35D0D" w:rsidRPr="00176954">
        <w:rPr>
          <w:rFonts w:eastAsia="Calibri"/>
          <w:bCs/>
          <w:sz w:val="28"/>
          <w:szCs w:val="28"/>
          <w:lang w:eastAsia="en-US"/>
        </w:rPr>
        <w:br/>
      </w:r>
      <w:r w:rsidR="00C35D0D" w:rsidRPr="00176954">
        <w:rPr>
          <w:sz w:val="28"/>
          <w:szCs w:val="28"/>
        </w:rPr>
        <w:t>1</w:t>
      </w:r>
      <w:r w:rsidR="00176954" w:rsidRPr="00176954">
        <w:rPr>
          <w:sz w:val="28"/>
          <w:szCs w:val="28"/>
        </w:rPr>
        <w:t>8</w:t>
      </w:r>
      <w:r w:rsidR="00C35D0D" w:rsidRPr="00176954">
        <w:rPr>
          <w:sz w:val="28"/>
          <w:szCs w:val="28"/>
        </w:rPr>
        <w:t xml:space="preserve"> </w:t>
      </w:r>
      <w:r w:rsidRPr="00176954">
        <w:rPr>
          <w:rFonts w:eastAsia="Calibri"/>
          <w:bCs/>
          <w:sz w:val="28"/>
          <w:szCs w:val="28"/>
          <w:lang w:eastAsia="en-US"/>
        </w:rPr>
        <w:t>млрд руб.</w:t>
      </w:r>
    </w:p>
    <w:p w:rsidR="009C4B9A" w:rsidRPr="00176954" w:rsidRDefault="00AB4C1B" w:rsidP="00DF47F7">
      <w:pPr>
        <w:ind w:firstLine="709"/>
        <w:jc w:val="both"/>
        <w:rPr>
          <w:sz w:val="28"/>
          <w:szCs w:val="28"/>
        </w:rPr>
      </w:pPr>
      <w:r w:rsidRPr="00176954">
        <w:rPr>
          <w:sz w:val="28"/>
          <w:szCs w:val="28"/>
        </w:rPr>
        <w:t>Р</w:t>
      </w:r>
      <w:r w:rsidR="00C75B6B" w:rsidRPr="00176954">
        <w:rPr>
          <w:sz w:val="28"/>
          <w:szCs w:val="28"/>
        </w:rPr>
        <w:t xml:space="preserve">абота </w:t>
      </w:r>
      <w:r w:rsidR="009C4B9A" w:rsidRPr="00176954">
        <w:rPr>
          <w:sz w:val="28"/>
          <w:szCs w:val="28"/>
        </w:rPr>
        <w:t>инновационного бизнес-акселератора и центра цифровизации бизнеса</w:t>
      </w:r>
      <w:r w:rsidR="00C75B6B" w:rsidRPr="00176954">
        <w:rPr>
          <w:sz w:val="28"/>
          <w:szCs w:val="28"/>
        </w:rPr>
        <w:t xml:space="preserve"> продолжена</w:t>
      </w:r>
      <w:r w:rsidR="009C4B9A" w:rsidRPr="00176954">
        <w:rPr>
          <w:sz w:val="28"/>
          <w:szCs w:val="28"/>
        </w:rPr>
        <w:t xml:space="preserve">. </w:t>
      </w:r>
    </w:p>
    <w:p w:rsidR="00CF71DB" w:rsidRDefault="00CF71DB" w:rsidP="00CF71DB">
      <w:pPr>
        <w:pStyle w:val="ac"/>
        <w:spacing w:before="0" w:after="0"/>
        <w:ind w:firstLine="709"/>
        <w:jc w:val="both"/>
        <w:rPr>
          <w:rFonts w:eastAsia="Calibri"/>
          <w:color w:val="000000"/>
          <w:sz w:val="28"/>
          <w:szCs w:val="28"/>
          <w:lang w:eastAsia="en-US"/>
        </w:rPr>
      </w:pPr>
      <w:r w:rsidRPr="00B07D80">
        <w:rPr>
          <w:sz w:val="28"/>
          <w:szCs w:val="28"/>
        </w:rPr>
        <w:lastRenderedPageBreak/>
        <w:t xml:space="preserve">Инновационный бизнес-акселератор – </w:t>
      </w:r>
      <w:r>
        <w:rPr>
          <w:rFonts w:eastAsia="Calibri"/>
          <w:color w:val="000000"/>
          <w:sz w:val="28"/>
          <w:szCs w:val="28"/>
          <w:lang w:eastAsia="en-US"/>
        </w:rPr>
        <w:t xml:space="preserve">проект для </w:t>
      </w:r>
      <w:r w:rsidRPr="009B6462">
        <w:rPr>
          <w:rFonts w:eastAsia="Calibri"/>
          <w:color w:val="000000"/>
          <w:sz w:val="28"/>
          <w:szCs w:val="28"/>
          <w:lang w:eastAsia="en-US"/>
        </w:rPr>
        <w:t>изобретателей</w:t>
      </w:r>
      <w:r>
        <w:rPr>
          <w:rFonts w:eastAsia="Calibri"/>
          <w:color w:val="000000"/>
          <w:sz w:val="28"/>
          <w:szCs w:val="28"/>
          <w:lang w:eastAsia="en-US"/>
        </w:rPr>
        <w:t xml:space="preserve"> и бизнеса, </w:t>
      </w:r>
      <w:r>
        <w:rPr>
          <w:rFonts w:eastAsia="Calibri"/>
          <w:sz w:val="28"/>
          <w:szCs w:val="28"/>
          <w:lang w:eastAsia="en-US"/>
        </w:rPr>
        <w:t>который помогает</w:t>
      </w:r>
      <w:r w:rsidRPr="007B16C2">
        <w:rPr>
          <w:rFonts w:eastAsia="Calibri"/>
          <w:sz w:val="28"/>
          <w:szCs w:val="28"/>
          <w:lang w:eastAsia="en-US"/>
        </w:rPr>
        <w:t xml:space="preserve"> инноваторам доработать идею до полноценного запуска</w:t>
      </w:r>
      <w:r>
        <w:rPr>
          <w:rFonts w:eastAsia="Calibri"/>
          <w:sz w:val="28"/>
          <w:szCs w:val="28"/>
          <w:lang w:eastAsia="en-US"/>
        </w:rPr>
        <w:t>.</w:t>
      </w:r>
      <w:r>
        <w:rPr>
          <w:rFonts w:eastAsia="Calibri"/>
          <w:color w:val="000000"/>
          <w:sz w:val="28"/>
          <w:szCs w:val="28"/>
          <w:lang w:eastAsia="en-US"/>
        </w:rPr>
        <w:t xml:space="preserve"> Участниками акселератора стали 30 ростовских инноваторов.</w:t>
      </w:r>
      <w:r w:rsidRPr="009B6462">
        <w:rPr>
          <w:rFonts w:eastAsia="Calibri"/>
          <w:color w:val="000000"/>
          <w:sz w:val="28"/>
          <w:szCs w:val="28"/>
          <w:lang w:eastAsia="en-US"/>
        </w:rPr>
        <w:t xml:space="preserve"> </w:t>
      </w:r>
      <w:r>
        <w:rPr>
          <w:rFonts w:eastAsia="Calibri"/>
          <w:color w:val="000000"/>
          <w:sz w:val="28"/>
          <w:szCs w:val="28"/>
          <w:lang w:eastAsia="en-US"/>
        </w:rPr>
        <w:t xml:space="preserve">По итогам программы привлечено 3 млн руб. грантовых средств, 11 проектов находятся на стадии рассмотрения в </w:t>
      </w:r>
      <w:r w:rsidRPr="007B16C2">
        <w:rPr>
          <w:rFonts w:eastAsia="Calibri"/>
          <w:color w:val="000000"/>
          <w:sz w:val="28"/>
          <w:szCs w:val="28"/>
          <w:lang w:eastAsia="en-US"/>
        </w:rPr>
        <w:t>Фонд</w:t>
      </w:r>
      <w:r>
        <w:rPr>
          <w:rFonts w:eastAsia="Calibri"/>
          <w:color w:val="000000"/>
          <w:sz w:val="28"/>
          <w:szCs w:val="28"/>
          <w:lang w:eastAsia="en-US"/>
        </w:rPr>
        <w:t>е</w:t>
      </w:r>
      <w:r w:rsidRPr="007B16C2">
        <w:rPr>
          <w:rFonts w:eastAsia="Calibri"/>
          <w:color w:val="000000"/>
          <w:sz w:val="28"/>
          <w:szCs w:val="28"/>
          <w:lang w:eastAsia="en-US"/>
        </w:rPr>
        <w:t xml:space="preserve"> содействия и</w:t>
      </w:r>
      <w:r>
        <w:rPr>
          <w:rFonts w:eastAsia="Calibri"/>
          <w:color w:val="000000"/>
          <w:sz w:val="28"/>
          <w:szCs w:val="28"/>
          <w:lang w:eastAsia="en-US"/>
        </w:rPr>
        <w:t>нновациям на программы «УМНИК», «Старт</w:t>
      </w:r>
      <w:r w:rsidRPr="007B16C2">
        <w:rPr>
          <w:rFonts w:eastAsia="Calibri"/>
          <w:color w:val="000000"/>
          <w:sz w:val="28"/>
          <w:szCs w:val="28"/>
          <w:lang w:eastAsia="en-US"/>
        </w:rPr>
        <w:t>»</w:t>
      </w:r>
      <w:r>
        <w:rPr>
          <w:rFonts w:eastAsia="Calibri"/>
          <w:color w:val="000000"/>
          <w:sz w:val="28"/>
          <w:szCs w:val="28"/>
          <w:lang w:eastAsia="en-US"/>
        </w:rPr>
        <w:t>.</w:t>
      </w:r>
    </w:p>
    <w:p w:rsidR="004D0257" w:rsidRPr="002441E9" w:rsidRDefault="00843F7B" w:rsidP="004D0257">
      <w:pPr>
        <w:ind w:firstLine="709"/>
        <w:jc w:val="both"/>
        <w:rPr>
          <w:sz w:val="28"/>
          <w:szCs w:val="28"/>
        </w:rPr>
      </w:pPr>
      <w:r w:rsidRPr="00CF71DB">
        <w:rPr>
          <w:sz w:val="28"/>
          <w:szCs w:val="28"/>
        </w:rPr>
        <w:t xml:space="preserve">Центр цифровизации бизнеса – проект, направленный на получение предпринимателями знаний и навыков по переводу собственной организации </w:t>
      </w:r>
      <w:r w:rsidR="009C4B9A" w:rsidRPr="00CF71DB">
        <w:rPr>
          <w:sz w:val="28"/>
          <w:szCs w:val="28"/>
        </w:rPr>
        <w:br/>
      </w:r>
      <w:r w:rsidRPr="00CF71DB">
        <w:rPr>
          <w:sz w:val="28"/>
          <w:szCs w:val="28"/>
        </w:rPr>
        <w:t xml:space="preserve">в </w:t>
      </w:r>
      <w:r w:rsidRPr="002441E9">
        <w:rPr>
          <w:sz w:val="28"/>
          <w:szCs w:val="28"/>
        </w:rPr>
        <w:t xml:space="preserve">цифровую форму, работе с аудиторией в цифровом формате. </w:t>
      </w:r>
    </w:p>
    <w:p w:rsidR="00877722" w:rsidRPr="00F945ED" w:rsidRDefault="00A817E9" w:rsidP="00DF47F7">
      <w:pPr>
        <w:ind w:firstLine="709"/>
        <w:jc w:val="both"/>
        <w:rPr>
          <w:sz w:val="28"/>
          <w:szCs w:val="28"/>
        </w:rPr>
      </w:pPr>
      <w:r w:rsidRPr="002441E9">
        <w:rPr>
          <w:sz w:val="28"/>
          <w:szCs w:val="28"/>
        </w:rPr>
        <w:t xml:space="preserve">За </w:t>
      </w:r>
      <w:r w:rsidR="00843F7B" w:rsidRPr="002441E9">
        <w:rPr>
          <w:sz w:val="28"/>
          <w:szCs w:val="28"/>
        </w:rPr>
        <w:t>202</w:t>
      </w:r>
      <w:r w:rsidR="00F822AE" w:rsidRPr="002441E9">
        <w:rPr>
          <w:sz w:val="28"/>
          <w:szCs w:val="28"/>
        </w:rPr>
        <w:t>1</w:t>
      </w:r>
      <w:r w:rsidR="00843F7B" w:rsidRPr="002441E9">
        <w:rPr>
          <w:sz w:val="28"/>
          <w:szCs w:val="28"/>
        </w:rPr>
        <w:t xml:space="preserve"> год </w:t>
      </w:r>
      <w:r w:rsidR="00877722" w:rsidRPr="002441E9">
        <w:rPr>
          <w:sz w:val="28"/>
          <w:szCs w:val="28"/>
        </w:rPr>
        <w:t xml:space="preserve">объем введенного жилья составил </w:t>
      </w:r>
      <w:r w:rsidR="002441E9" w:rsidRPr="002441E9">
        <w:rPr>
          <w:sz w:val="28"/>
          <w:szCs w:val="28"/>
        </w:rPr>
        <w:t xml:space="preserve">1 437,7 </w:t>
      </w:r>
      <w:r w:rsidR="00877722" w:rsidRPr="002441E9">
        <w:rPr>
          <w:sz w:val="28"/>
          <w:szCs w:val="28"/>
        </w:rPr>
        <w:t>тыс. кв.</w:t>
      </w:r>
      <w:r w:rsidR="007C5529" w:rsidRPr="002441E9">
        <w:rPr>
          <w:sz w:val="28"/>
          <w:szCs w:val="28"/>
        </w:rPr>
        <w:t xml:space="preserve"> </w:t>
      </w:r>
      <w:r w:rsidR="00877722" w:rsidRPr="002441E9">
        <w:rPr>
          <w:sz w:val="28"/>
          <w:szCs w:val="28"/>
        </w:rPr>
        <w:t>м.</w:t>
      </w:r>
      <w:r w:rsidR="00A20FBF" w:rsidRPr="002441E9">
        <w:rPr>
          <w:sz w:val="28"/>
          <w:szCs w:val="28"/>
        </w:rPr>
        <w:t>,</w:t>
      </w:r>
      <w:r w:rsidR="00877722" w:rsidRPr="002441E9">
        <w:rPr>
          <w:sz w:val="28"/>
          <w:szCs w:val="28"/>
        </w:rPr>
        <w:t xml:space="preserve"> темп роста</w:t>
      </w:r>
      <w:r w:rsidR="00D922A8" w:rsidRPr="002441E9">
        <w:rPr>
          <w:sz w:val="28"/>
          <w:szCs w:val="28"/>
        </w:rPr>
        <w:t xml:space="preserve"> </w:t>
      </w:r>
      <w:r w:rsidR="00A1080E">
        <w:rPr>
          <w:sz w:val="28"/>
          <w:szCs w:val="28"/>
        </w:rPr>
        <w:t>1</w:t>
      </w:r>
      <w:r w:rsidR="00D922A8" w:rsidRPr="00F945ED">
        <w:rPr>
          <w:sz w:val="28"/>
          <w:szCs w:val="28"/>
        </w:rPr>
        <w:t>1</w:t>
      </w:r>
      <w:r w:rsidR="002441E9" w:rsidRPr="00F945ED">
        <w:rPr>
          <w:sz w:val="28"/>
          <w:szCs w:val="28"/>
        </w:rPr>
        <w:t>0</w:t>
      </w:r>
      <w:r w:rsidR="00D922A8" w:rsidRPr="00F945ED">
        <w:rPr>
          <w:sz w:val="28"/>
          <w:szCs w:val="28"/>
        </w:rPr>
        <w:t>,</w:t>
      </w:r>
      <w:r w:rsidR="002441E9" w:rsidRPr="00F945ED">
        <w:rPr>
          <w:sz w:val="28"/>
          <w:szCs w:val="28"/>
        </w:rPr>
        <w:t>7</w:t>
      </w:r>
      <w:r w:rsidR="00D450F8" w:rsidRPr="00F945ED">
        <w:rPr>
          <w:sz w:val="28"/>
          <w:szCs w:val="28"/>
        </w:rPr>
        <w:t xml:space="preserve"> % </w:t>
      </w:r>
      <w:r w:rsidR="00877722" w:rsidRPr="00F945ED">
        <w:rPr>
          <w:sz w:val="28"/>
          <w:szCs w:val="28"/>
        </w:rPr>
        <w:t xml:space="preserve">к уровню </w:t>
      </w:r>
      <w:r w:rsidR="00A20FBF" w:rsidRPr="00F945ED">
        <w:rPr>
          <w:sz w:val="28"/>
          <w:szCs w:val="28"/>
        </w:rPr>
        <w:t>20</w:t>
      </w:r>
      <w:r w:rsidR="00F822AE" w:rsidRPr="00F945ED">
        <w:rPr>
          <w:sz w:val="28"/>
          <w:szCs w:val="28"/>
        </w:rPr>
        <w:t>20</w:t>
      </w:r>
      <w:r w:rsidR="00877722" w:rsidRPr="00F945ED">
        <w:rPr>
          <w:sz w:val="28"/>
          <w:szCs w:val="28"/>
        </w:rPr>
        <w:t xml:space="preserve"> года. </w:t>
      </w:r>
    </w:p>
    <w:p w:rsidR="007C2E23" w:rsidRPr="00F945ED" w:rsidRDefault="007C2E23" w:rsidP="00DF47F7">
      <w:pPr>
        <w:ind w:firstLine="709"/>
        <w:jc w:val="both"/>
        <w:rPr>
          <w:sz w:val="28"/>
          <w:szCs w:val="28"/>
        </w:rPr>
      </w:pPr>
      <w:r w:rsidRPr="00F945ED">
        <w:rPr>
          <w:sz w:val="28"/>
          <w:szCs w:val="28"/>
        </w:rPr>
        <w:t xml:space="preserve">Жилищное строительство ведется во всех районах города – наибольшее количество жилья введено на территории </w:t>
      </w:r>
      <w:r w:rsidR="002441E9" w:rsidRPr="00F945ED">
        <w:rPr>
          <w:sz w:val="28"/>
          <w:szCs w:val="28"/>
        </w:rPr>
        <w:t xml:space="preserve">Пролетарского (290,2 тыс. кв. м), </w:t>
      </w:r>
      <w:r w:rsidR="00464492" w:rsidRPr="00F945ED">
        <w:rPr>
          <w:sz w:val="28"/>
          <w:szCs w:val="28"/>
        </w:rPr>
        <w:t xml:space="preserve">Октябрьского </w:t>
      </w:r>
      <w:r w:rsidR="003F1E3F" w:rsidRPr="00F945ED">
        <w:rPr>
          <w:sz w:val="28"/>
          <w:szCs w:val="28"/>
        </w:rPr>
        <w:t>(</w:t>
      </w:r>
      <w:r w:rsidR="002441E9" w:rsidRPr="00F945ED">
        <w:rPr>
          <w:sz w:val="28"/>
          <w:szCs w:val="28"/>
        </w:rPr>
        <w:t xml:space="preserve">269,8 </w:t>
      </w:r>
      <w:r w:rsidR="003F1E3F" w:rsidRPr="00F945ED">
        <w:rPr>
          <w:sz w:val="28"/>
          <w:szCs w:val="28"/>
        </w:rPr>
        <w:t>тыс. кв. м)</w:t>
      </w:r>
      <w:r w:rsidR="002441E9" w:rsidRPr="00F945ED">
        <w:rPr>
          <w:sz w:val="28"/>
          <w:szCs w:val="28"/>
        </w:rPr>
        <w:t xml:space="preserve"> и</w:t>
      </w:r>
      <w:r w:rsidR="003F1E3F" w:rsidRPr="00F945ED">
        <w:rPr>
          <w:sz w:val="28"/>
          <w:szCs w:val="28"/>
        </w:rPr>
        <w:t xml:space="preserve"> </w:t>
      </w:r>
      <w:r w:rsidR="002441E9" w:rsidRPr="00F945ED">
        <w:rPr>
          <w:sz w:val="28"/>
          <w:szCs w:val="28"/>
        </w:rPr>
        <w:t xml:space="preserve">Советского </w:t>
      </w:r>
      <w:r w:rsidRPr="00F945ED">
        <w:rPr>
          <w:sz w:val="28"/>
          <w:szCs w:val="28"/>
        </w:rPr>
        <w:t>(</w:t>
      </w:r>
      <w:r w:rsidR="002441E9" w:rsidRPr="00F945ED">
        <w:rPr>
          <w:sz w:val="28"/>
          <w:szCs w:val="28"/>
        </w:rPr>
        <w:t xml:space="preserve">255,1 </w:t>
      </w:r>
      <w:r w:rsidR="003F1E3F" w:rsidRPr="00F945ED">
        <w:rPr>
          <w:sz w:val="28"/>
          <w:szCs w:val="28"/>
        </w:rPr>
        <w:t>тыс. кв. м)</w:t>
      </w:r>
      <w:r w:rsidRPr="00F945ED">
        <w:rPr>
          <w:sz w:val="28"/>
          <w:szCs w:val="28"/>
        </w:rPr>
        <w:t xml:space="preserve"> </w:t>
      </w:r>
      <w:r w:rsidR="00D450F8" w:rsidRPr="00F945ED">
        <w:rPr>
          <w:sz w:val="28"/>
          <w:szCs w:val="28"/>
        </w:rPr>
        <w:t xml:space="preserve">и </w:t>
      </w:r>
      <w:r w:rsidRPr="00F945ED">
        <w:rPr>
          <w:sz w:val="28"/>
          <w:szCs w:val="28"/>
        </w:rPr>
        <w:t>районов.</w:t>
      </w:r>
    </w:p>
    <w:p w:rsidR="00F945ED" w:rsidRPr="00837887" w:rsidRDefault="007C45A1" w:rsidP="00F945ED">
      <w:pPr>
        <w:ind w:firstLine="709"/>
        <w:jc w:val="both"/>
        <w:rPr>
          <w:sz w:val="26"/>
          <w:szCs w:val="26"/>
        </w:rPr>
      </w:pPr>
      <w:r w:rsidRPr="00F945ED">
        <w:rPr>
          <w:sz w:val="28"/>
          <w:szCs w:val="28"/>
        </w:rPr>
        <w:t>Администрацией города реализуется комплекс мер по улучшению жилищных условий л</w:t>
      </w:r>
      <w:r w:rsidR="00255C51" w:rsidRPr="00F945ED">
        <w:rPr>
          <w:sz w:val="28"/>
          <w:szCs w:val="28"/>
        </w:rPr>
        <w:t xml:space="preserve">ьготных категорий граждан. </w:t>
      </w:r>
      <w:r w:rsidR="00BA7149" w:rsidRPr="00F945ED">
        <w:rPr>
          <w:sz w:val="28"/>
          <w:szCs w:val="28"/>
        </w:rPr>
        <w:t>Ж</w:t>
      </w:r>
      <w:r w:rsidR="00730ED2" w:rsidRPr="00F945ED">
        <w:rPr>
          <w:rFonts w:eastAsia="Calibri"/>
          <w:color w:val="000000"/>
          <w:sz w:val="28"/>
          <w:szCs w:val="28"/>
          <w:shd w:val="clear" w:color="auto" w:fill="FFFFFF"/>
        </w:rPr>
        <w:t>илищные условия улучшили</w:t>
      </w:r>
      <w:r w:rsidR="00F822AE" w:rsidRPr="00F945ED">
        <w:rPr>
          <w:rFonts w:eastAsia="Calibri"/>
          <w:color w:val="000000"/>
          <w:sz w:val="28"/>
          <w:szCs w:val="28"/>
          <w:shd w:val="clear" w:color="auto" w:fill="FFFFFF"/>
        </w:rPr>
        <w:t xml:space="preserve"> </w:t>
      </w:r>
      <w:r w:rsidR="003F6DCE" w:rsidRPr="00F945ED">
        <w:rPr>
          <w:rFonts w:eastAsia="Calibri"/>
          <w:color w:val="000000"/>
          <w:sz w:val="28"/>
          <w:szCs w:val="28"/>
          <w:shd w:val="clear" w:color="auto" w:fill="FFFFFF"/>
        </w:rPr>
        <w:t>3</w:t>
      </w:r>
      <w:r w:rsidR="00F07B42" w:rsidRPr="00F945ED">
        <w:rPr>
          <w:rFonts w:eastAsia="Calibri"/>
          <w:color w:val="000000"/>
          <w:sz w:val="28"/>
          <w:szCs w:val="28"/>
          <w:shd w:val="clear" w:color="auto" w:fill="FFFFFF"/>
        </w:rPr>
        <w:t>70</w:t>
      </w:r>
      <w:r w:rsidR="003F6DCE" w:rsidRPr="00F945ED">
        <w:rPr>
          <w:rFonts w:eastAsia="Calibri"/>
          <w:color w:val="000000"/>
          <w:sz w:val="28"/>
          <w:szCs w:val="28"/>
          <w:shd w:val="clear" w:color="auto" w:fill="FFFFFF"/>
        </w:rPr>
        <w:t xml:space="preserve"> </w:t>
      </w:r>
      <w:r w:rsidR="00BA7149" w:rsidRPr="00F945ED">
        <w:rPr>
          <w:rFonts w:eastAsia="Calibri"/>
          <w:color w:val="000000"/>
          <w:sz w:val="28"/>
          <w:szCs w:val="28"/>
          <w:shd w:val="clear" w:color="auto" w:fill="FFFFFF"/>
        </w:rPr>
        <w:t>сем</w:t>
      </w:r>
      <w:r w:rsidR="00EA385F" w:rsidRPr="00F945ED">
        <w:rPr>
          <w:rFonts w:eastAsia="Calibri"/>
          <w:color w:val="000000"/>
          <w:sz w:val="28"/>
          <w:szCs w:val="28"/>
          <w:shd w:val="clear" w:color="auto" w:fill="FFFFFF"/>
        </w:rPr>
        <w:t>ей</w:t>
      </w:r>
      <w:r w:rsidR="00730ED2" w:rsidRPr="00F945ED">
        <w:rPr>
          <w:rFonts w:eastAsia="Calibri"/>
          <w:color w:val="000000"/>
          <w:sz w:val="28"/>
          <w:szCs w:val="28"/>
          <w:shd w:val="clear" w:color="auto" w:fill="FFFFFF"/>
        </w:rPr>
        <w:t xml:space="preserve">: </w:t>
      </w:r>
      <w:r w:rsidR="006A2660" w:rsidRPr="00F945ED">
        <w:rPr>
          <w:rFonts w:eastAsia="Calibri"/>
          <w:color w:val="000000"/>
          <w:sz w:val="28"/>
          <w:szCs w:val="28"/>
          <w:shd w:val="clear" w:color="auto" w:fill="FFFFFF"/>
        </w:rPr>
        <w:br/>
      </w:r>
      <w:r w:rsidR="00F07B42" w:rsidRPr="00F945ED">
        <w:rPr>
          <w:rFonts w:eastAsia="Calibri"/>
          <w:color w:val="000000"/>
          <w:sz w:val="28"/>
          <w:szCs w:val="28"/>
          <w:shd w:val="clear" w:color="auto" w:fill="FFFFFF"/>
        </w:rPr>
        <w:t xml:space="preserve">15 </w:t>
      </w:r>
      <w:r w:rsidR="00F07B42" w:rsidRPr="00A1080E">
        <w:rPr>
          <w:sz w:val="28"/>
          <w:szCs w:val="28"/>
        </w:rPr>
        <w:t>ветеранов ВОВ; 19</w:t>
      </w:r>
      <w:r w:rsidR="003F1E3F" w:rsidRPr="00A1080E">
        <w:rPr>
          <w:sz w:val="28"/>
          <w:szCs w:val="28"/>
        </w:rPr>
        <w:t xml:space="preserve"> граждан, страдающих тяжелыми формами хронических заболеваний; </w:t>
      </w:r>
      <w:r w:rsidR="00F07B42" w:rsidRPr="00A1080E">
        <w:rPr>
          <w:sz w:val="28"/>
          <w:szCs w:val="28"/>
        </w:rPr>
        <w:t>176</w:t>
      </w:r>
      <w:r w:rsidR="003F1E3F" w:rsidRPr="00A1080E">
        <w:rPr>
          <w:sz w:val="28"/>
          <w:szCs w:val="28"/>
        </w:rPr>
        <w:t xml:space="preserve"> семей из категории граждан, проживающих в аварийном жилищном фонде; </w:t>
      </w:r>
      <w:r w:rsidR="00F07B42" w:rsidRPr="00A1080E">
        <w:rPr>
          <w:sz w:val="28"/>
          <w:szCs w:val="28"/>
        </w:rPr>
        <w:t>28</w:t>
      </w:r>
      <w:r w:rsidR="003F1E3F" w:rsidRPr="00A1080E">
        <w:rPr>
          <w:sz w:val="28"/>
          <w:szCs w:val="28"/>
        </w:rPr>
        <w:t xml:space="preserve"> граждан</w:t>
      </w:r>
      <w:r w:rsidR="008E07DE" w:rsidRPr="00A1080E">
        <w:rPr>
          <w:sz w:val="28"/>
          <w:szCs w:val="28"/>
        </w:rPr>
        <w:t>ин</w:t>
      </w:r>
      <w:r w:rsidR="003F1E3F" w:rsidRPr="00A1080E">
        <w:rPr>
          <w:sz w:val="28"/>
          <w:szCs w:val="28"/>
        </w:rPr>
        <w:t xml:space="preserve">, вставших на учет по общим обоснованиям; </w:t>
      </w:r>
      <w:r w:rsidR="00F07B42" w:rsidRPr="00A1080E">
        <w:rPr>
          <w:sz w:val="28"/>
          <w:szCs w:val="28"/>
        </w:rPr>
        <w:t>30</w:t>
      </w:r>
      <w:r w:rsidR="003F1E3F" w:rsidRPr="00A1080E">
        <w:rPr>
          <w:sz w:val="28"/>
          <w:szCs w:val="28"/>
        </w:rPr>
        <w:t xml:space="preserve"> молодых семей</w:t>
      </w:r>
      <w:r w:rsidR="00F07B42" w:rsidRPr="00A1080E">
        <w:rPr>
          <w:sz w:val="28"/>
          <w:szCs w:val="28"/>
        </w:rPr>
        <w:t xml:space="preserve">; 98 детей-сирот; </w:t>
      </w:r>
      <w:r w:rsidR="00F945ED" w:rsidRPr="00A1080E">
        <w:rPr>
          <w:sz w:val="28"/>
          <w:szCs w:val="28"/>
        </w:rPr>
        <w:t xml:space="preserve">2 семьи, в составе которых имеется трое и более детей-близнецов; </w:t>
      </w:r>
      <w:r w:rsidR="00A1080E">
        <w:rPr>
          <w:sz w:val="28"/>
          <w:szCs w:val="28"/>
        </w:rPr>
        <w:br/>
      </w:r>
      <w:r w:rsidR="00F945ED" w:rsidRPr="00A1080E">
        <w:rPr>
          <w:sz w:val="28"/>
          <w:szCs w:val="28"/>
        </w:rPr>
        <w:t>1 семья, в составе которой имеется десять и более несовершеннолетних детей; 1 семья из категории федеральных льготников</w:t>
      </w:r>
      <w:r w:rsidR="00F945ED" w:rsidRPr="00837887">
        <w:rPr>
          <w:sz w:val="26"/>
          <w:szCs w:val="26"/>
        </w:rPr>
        <w:t>.</w:t>
      </w:r>
    </w:p>
    <w:p w:rsidR="00207497" w:rsidRDefault="00F945ED" w:rsidP="00285AFE">
      <w:pPr>
        <w:ind w:firstLine="709"/>
        <w:jc w:val="both"/>
        <w:rPr>
          <w:sz w:val="26"/>
          <w:szCs w:val="26"/>
        </w:rPr>
      </w:pPr>
      <w:r>
        <w:rPr>
          <w:sz w:val="26"/>
          <w:szCs w:val="26"/>
        </w:rPr>
        <w:t xml:space="preserve"> </w:t>
      </w:r>
    </w:p>
    <w:p w:rsidR="00DA3E26" w:rsidRPr="003A695D" w:rsidRDefault="008D37FF"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3A695D">
        <w:rPr>
          <w:b/>
          <w:bCs/>
          <w:sz w:val="28"/>
          <w:szCs w:val="28"/>
        </w:rPr>
        <w:t>9</w:t>
      </w:r>
      <w:r w:rsidR="00DA3E26" w:rsidRPr="003A695D">
        <w:rPr>
          <w:b/>
          <w:bCs/>
          <w:sz w:val="28"/>
          <w:szCs w:val="28"/>
        </w:rPr>
        <w:t>. Перечень мер, принимаемых Администрацией города по: реализации социально</w:t>
      </w:r>
      <w:r w:rsidR="00604A34" w:rsidRPr="003A695D">
        <w:rPr>
          <w:b/>
          <w:bCs/>
          <w:sz w:val="28"/>
          <w:szCs w:val="28"/>
        </w:rPr>
        <w:t xml:space="preserve"> </w:t>
      </w:r>
      <w:r w:rsidR="00DA3E26" w:rsidRPr="003A695D">
        <w:rPr>
          <w:b/>
          <w:bCs/>
          <w:sz w:val="28"/>
          <w:szCs w:val="28"/>
        </w:rPr>
        <w:t>значимых реформ, направленных на улучшение качества жизни населения; у</w:t>
      </w:r>
      <w:r w:rsidR="00684861" w:rsidRPr="003A695D">
        <w:rPr>
          <w:b/>
          <w:bCs/>
          <w:sz w:val="28"/>
          <w:szCs w:val="28"/>
        </w:rPr>
        <w:t>величению налогового потенциала</w:t>
      </w:r>
    </w:p>
    <w:p w:rsidR="001D43F9" w:rsidRPr="003A695D" w:rsidRDefault="001D43F9"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AD31D5" w:rsidRPr="003A695D" w:rsidRDefault="008D37FF" w:rsidP="0096332E">
      <w:pPr>
        <w:tabs>
          <w:tab w:val="left" w:pos="0"/>
          <w:tab w:val="left" w:pos="142"/>
        </w:tabs>
        <w:suppressAutoHyphens/>
        <w:ind w:firstLine="709"/>
        <w:jc w:val="both"/>
        <w:rPr>
          <w:sz w:val="28"/>
          <w:szCs w:val="28"/>
        </w:rPr>
      </w:pPr>
      <w:r w:rsidRPr="003A695D">
        <w:rPr>
          <w:rFonts w:eastAsia="Calibri"/>
          <w:sz w:val="28"/>
          <w:szCs w:val="28"/>
          <w:lang w:eastAsia="en-US"/>
        </w:rPr>
        <w:t>9</w:t>
      </w:r>
      <w:r w:rsidR="00AD31D5" w:rsidRPr="003A695D">
        <w:rPr>
          <w:rFonts w:eastAsia="Calibri"/>
          <w:sz w:val="28"/>
          <w:szCs w:val="28"/>
          <w:lang w:eastAsia="en-US"/>
        </w:rPr>
        <w:t xml:space="preserve">.1. </w:t>
      </w:r>
      <w:r w:rsidR="00AD31D5" w:rsidRPr="003A695D">
        <w:rPr>
          <w:sz w:val="28"/>
          <w:szCs w:val="28"/>
        </w:rPr>
        <w:t xml:space="preserve">Реализация мер, направленных на улучшение качества жизни ростовчан, </w:t>
      </w:r>
      <w:r w:rsidR="00AD31D5" w:rsidRPr="003A695D">
        <w:rPr>
          <w:sz w:val="28"/>
          <w:szCs w:val="28"/>
        </w:rPr>
        <w:br/>
        <w:t>в первую очередь нуждающихся в социальной защите, является главным направлением работы органов соцзащиты.</w:t>
      </w:r>
    </w:p>
    <w:p w:rsidR="00C610B2" w:rsidRPr="003A695D" w:rsidRDefault="00C610B2" w:rsidP="0096332E">
      <w:pPr>
        <w:tabs>
          <w:tab w:val="left" w:pos="0"/>
          <w:tab w:val="left" w:pos="142"/>
        </w:tabs>
        <w:suppressAutoHyphens/>
        <w:ind w:firstLine="709"/>
        <w:jc w:val="both"/>
        <w:rPr>
          <w:sz w:val="28"/>
          <w:szCs w:val="28"/>
        </w:rPr>
      </w:pPr>
      <w:r w:rsidRPr="003A695D">
        <w:rPr>
          <w:sz w:val="28"/>
          <w:szCs w:val="28"/>
        </w:rPr>
        <w:t>В рамках празднования 7</w:t>
      </w:r>
      <w:r w:rsidR="00C75B6B" w:rsidRPr="003A695D">
        <w:rPr>
          <w:sz w:val="28"/>
          <w:szCs w:val="28"/>
        </w:rPr>
        <w:t>6</w:t>
      </w:r>
      <w:r w:rsidRPr="003A695D">
        <w:rPr>
          <w:sz w:val="28"/>
          <w:szCs w:val="28"/>
        </w:rPr>
        <w:t xml:space="preserve">-й годовщины Победы в Великой Отечественной войне 1941-1945 годов выплачена материальная помощь ветеранам Великой Отечественной войны на общую сумму </w:t>
      </w:r>
      <w:r w:rsidR="00D77BCF" w:rsidRPr="003A695D">
        <w:rPr>
          <w:sz w:val="28"/>
          <w:szCs w:val="28"/>
        </w:rPr>
        <w:t>10,</w:t>
      </w:r>
      <w:r w:rsidR="003A695D" w:rsidRPr="003A695D">
        <w:rPr>
          <w:sz w:val="28"/>
          <w:szCs w:val="28"/>
        </w:rPr>
        <w:t>7</w:t>
      </w:r>
      <w:r w:rsidR="00C75B6B" w:rsidRPr="003A695D">
        <w:rPr>
          <w:sz w:val="28"/>
          <w:szCs w:val="28"/>
        </w:rPr>
        <w:t xml:space="preserve"> млн руб</w:t>
      </w:r>
      <w:r w:rsidR="00AD31D5" w:rsidRPr="003A695D">
        <w:rPr>
          <w:sz w:val="28"/>
          <w:szCs w:val="28"/>
        </w:rPr>
        <w:t>.</w:t>
      </w:r>
    </w:p>
    <w:p w:rsidR="00C610B2" w:rsidRPr="003A695D" w:rsidRDefault="00C610B2" w:rsidP="00D77BCF">
      <w:pPr>
        <w:widowControl w:val="0"/>
        <w:shd w:val="clear" w:color="auto" w:fill="FFFFFF"/>
        <w:ind w:firstLine="709"/>
        <w:jc w:val="both"/>
        <w:rPr>
          <w:sz w:val="28"/>
          <w:szCs w:val="28"/>
          <w:shd w:val="clear" w:color="auto" w:fill="FFFFFF"/>
        </w:rPr>
      </w:pPr>
      <w:r w:rsidRPr="003A695D">
        <w:rPr>
          <w:sz w:val="28"/>
          <w:szCs w:val="28"/>
          <w:shd w:val="clear" w:color="auto" w:fill="FFFFFF"/>
        </w:rPr>
        <w:t>Услуги по организации социального обслуживания оказываются 8 Центрами социального обслуживания населения районов города</w:t>
      </w:r>
      <w:r w:rsidR="00AD31D5" w:rsidRPr="003A695D">
        <w:rPr>
          <w:sz w:val="28"/>
          <w:szCs w:val="28"/>
          <w:shd w:val="clear" w:color="auto" w:fill="FFFFFF"/>
        </w:rPr>
        <w:t>.</w:t>
      </w:r>
      <w:r w:rsidRPr="003A695D">
        <w:rPr>
          <w:sz w:val="28"/>
          <w:szCs w:val="28"/>
          <w:shd w:val="clear" w:color="auto" w:fill="FFFFFF"/>
        </w:rPr>
        <w:t xml:space="preserve"> </w:t>
      </w:r>
      <w:r w:rsidR="003A695D" w:rsidRPr="003A695D">
        <w:rPr>
          <w:sz w:val="28"/>
          <w:szCs w:val="28"/>
          <w:shd w:val="clear" w:color="auto" w:fill="FFFFFF"/>
        </w:rPr>
        <w:t>И</w:t>
      </w:r>
      <w:r w:rsidR="00AD31D5" w:rsidRPr="003A695D">
        <w:rPr>
          <w:sz w:val="28"/>
          <w:szCs w:val="28"/>
          <w:shd w:val="clear" w:color="auto" w:fill="FFFFFF"/>
        </w:rPr>
        <w:t xml:space="preserve">ми оказано </w:t>
      </w:r>
      <w:r w:rsidR="003A695D" w:rsidRPr="003A695D">
        <w:rPr>
          <w:sz w:val="28"/>
          <w:szCs w:val="28"/>
          <w:shd w:val="clear" w:color="auto" w:fill="FFFFFF"/>
        </w:rPr>
        <w:t>4</w:t>
      </w:r>
      <w:r w:rsidR="00D77BCF" w:rsidRPr="003A695D">
        <w:rPr>
          <w:sz w:val="28"/>
          <w:szCs w:val="28"/>
          <w:shd w:val="clear" w:color="auto" w:fill="FFFFFF"/>
        </w:rPr>
        <w:t>,</w:t>
      </w:r>
      <w:r w:rsidR="003A695D" w:rsidRPr="003A695D">
        <w:rPr>
          <w:sz w:val="28"/>
          <w:szCs w:val="28"/>
          <w:shd w:val="clear" w:color="auto" w:fill="FFFFFF"/>
        </w:rPr>
        <w:t>9</w:t>
      </w:r>
      <w:r w:rsidR="0049485C" w:rsidRPr="003A695D">
        <w:rPr>
          <w:sz w:val="28"/>
          <w:szCs w:val="28"/>
        </w:rPr>
        <w:t xml:space="preserve"> </w:t>
      </w:r>
      <w:r w:rsidR="00AD31D5" w:rsidRPr="003A695D">
        <w:rPr>
          <w:sz w:val="28"/>
          <w:szCs w:val="28"/>
        </w:rPr>
        <w:t xml:space="preserve">млн услуг </w:t>
      </w:r>
      <w:r w:rsidR="0049485C" w:rsidRPr="003A695D">
        <w:rPr>
          <w:sz w:val="28"/>
          <w:szCs w:val="28"/>
        </w:rPr>
        <w:t>1</w:t>
      </w:r>
      <w:r w:rsidR="003A695D" w:rsidRPr="003A695D">
        <w:rPr>
          <w:sz w:val="28"/>
          <w:szCs w:val="28"/>
        </w:rPr>
        <w:t>2</w:t>
      </w:r>
      <w:r w:rsidR="0049485C" w:rsidRPr="003A695D">
        <w:rPr>
          <w:sz w:val="28"/>
          <w:szCs w:val="28"/>
        </w:rPr>
        <w:t>,</w:t>
      </w:r>
      <w:r w:rsidR="003A695D" w:rsidRPr="003A695D">
        <w:rPr>
          <w:sz w:val="28"/>
          <w:szCs w:val="28"/>
        </w:rPr>
        <w:t>5</w:t>
      </w:r>
      <w:r w:rsidR="0049485C" w:rsidRPr="003A695D">
        <w:rPr>
          <w:sz w:val="28"/>
          <w:szCs w:val="28"/>
        </w:rPr>
        <w:t xml:space="preserve"> </w:t>
      </w:r>
      <w:r w:rsidRPr="003A695D">
        <w:rPr>
          <w:sz w:val="28"/>
          <w:szCs w:val="28"/>
        </w:rPr>
        <w:t>тыс. гражданам</w:t>
      </w:r>
      <w:r w:rsidRPr="003A695D">
        <w:rPr>
          <w:sz w:val="28"/>
          <w:szCs w:val="28"/>
          <w:shd w:val="clear" w:color="auto" w:fill="FFFFFF"/>
        </w:rPr>
        <w:t xml:space="preserve"> пожилого возраста и инвалидам</w:t>
      </w:r>
      <w:r w:rsidR="00AD31D5" w:rsidRPr="003A695D">
        <w:rPr>
          <w:sz w:val="28"/>
          <w:szCs w:val="28"/>
          <w:shd w:val="clear" w:color="auto" w:fill="FFFFFF"/>
        </w:rPr>
        <w:t>.</w:t>
      </w:r>
    </w:p>
    <w:p w:rsidR="008D09FA" w:rsidRPr="003A695D" w:rsidRDefault="008D09FA" w:rsidP="0096332E">
      <w:pPr>
        <w:pStyle w:val="a8"/>
        <w:shd w:val="clear" w:color="auto" w:fill="FFFFFF"/>
        <w:ind w:firstLine="709"/>
        <w:rPr>
          <w:szCs w:val="28"/>
        </w:rPr>
      </w:pPr>
      <w:r w:rsidRPr="003A695D">
        <w:rPr>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w:t>
      </w:r>
      <w:r w:rsidR="00BD4DCB" w:rsidRPr="003A695D">
        <w:rPr>
          <w:szCs w:val="28"/>
        </w:rPr>
        <w:br/>
      </w:r>
      <w:r w:rsidRPr="003A695D">
        <w:rPr>
          <w:szCs w:val="28"/>
        </w:rPr>
        <w:t>с ограниченными возмож</w:t>
      </w:r>
      <w:r w:rsidR="00AD31D5" w:rsidRPr="003A695D">
        <w:rPr>
          <w:szCs w:val="28"/>
        </w:rPr>
        <w:t>ностями города Ростова-на-Дону»</w:t>
      </w:r>
      <w:r w:rsidR="00A20FBF" w:rsidRPr="003A695D">
        <w:rPr>
          <w:szCs w:val="28"/>
        </w:rPr>
        <w:t>,</w:t>
      </w:r>
      <w:r w:rsidR="00AD31D5" w:rsidRPr="003A695D">
        <w:rPr>
          <w:szCs w:val="28"/>
        </w:rPr>
        <w:t xml:space="preserve"> </w:t>
      </w:r>
      <w:r w:rsidR="003A695D" w:rsidRPr="003A695D">
        <w:rPr>
          <w:szCs w:val="28"/>
        </w:rPr>
        <w:t>330</w:t>
      </w:r>
      <w:r w:rsidR="0049485C" w:rsidRPr="003A695D">
        <w:rPr>
          <w:szCs w:val="28"/>
        </w:rPr>
        <w:t xml:space="preserve"> детям </w:t>
      </w:r>
      <w:r w:rsidRPr="003A695D">
        <w:rPr>
          <w:szCs w:val="28"/>
        </w:rPr>
        <w:t xml:space="preserve">оказано </w:t>
      </w:r>
      <w:r w:rsidR="0049485C" w:rsidRPr="003A695D">
        <w:rPr>
          <w:szCs w:val="28"/>
        </w:rPr>
        <w:br/>
      </w:r>
      <w:r w:rsidR="003A695D" w:rsidRPr="003A695D">
        <w:rPr>
          <w:szCs w:val="28"/>
        </w:rPr>
        <w:t>80,2</w:t>
      </w:r>
      <w:r w:rsidR="0049485C" w:rsidRPr="003A695D">
        <w:rPr>
          <w:szCs w:val="28"/>
        </w:rPr>
        <w:t xml:space="preserve"> </w:t>
      </w:r>
      <w:r w:rsidRPr="003A695D">
        <w:rPr>
          <w:szCs w:val="28"/>
        </w:rPr>
        <w:t>тыс. услуг</w:t>
      </w:r>
      <w:r w:rsidR="0049485C" w:rsidRPr="003A695D">
        <w:rPr>
          <w:szCs w:val="28"/>
        </w:rPr>
        <w:t>.</w:t>
      </w:r>
      <w:r w:rsidRPr="003A695D">
        <w:rPr>
          <w:szCs w:val="28"/>
        </w:rPr>
        <w:t xml:space="preserve"> </w:t>
      </w:r>
    </w:p>
    <w:p w:rsidR="00B44F82" w:rsidRDefault="00B44F82" w:rsidP="00103AB2">
      <w:pPr>
        <w:shd w:val="clear" w:color="auto" w:fill="FFFFFF" w:themeFill="background1"/>
        <w:tabs>
          <w:tab w:val="left" w:pos="0"/>
        </w:tabs>
        <w:ind w:firstLine="709"/>
        <w:jc w:val="both"/>
        <w:rPr>
          <w:sz w:val="28"/>
          <w:szCs w:val="28"/>
          <w:highlight w:val="yellow"/>
        </w:rPr>
      </w:pPr>
    </w:p>
    <w:p w:rsidR="00ED413D" w:rsidRPr="00D35192" w:rsidRDefault="008D37FF" w:rsidP="00103AB2">
      <w:pPr>
        <w:shd w:val="clear" w:color="auto" w:fill="FFFFFF" w:themeFill="background1"/>
        <w:tabs>
          <w:tab w:val="left" w:pos="0"/>
        </w:tabs>
        <w:ind w:firstLine="709"/>
        <w:jc w:val="both"/>
        <w:rPr>
          <w:sz w:val="28"/>
          <w:szCs w:val="28"/>
        </w:rPr>
      </w:pPr>
      <w:r w:rsidRPr="00D35192">
        <w:rPr>
          <w:sz w:val="28"/>
          <w:szCs w:val="28"/>
        </w:rPr>
        <w:t>9</w:t>
      </w:r>
      <w:r w:rsidR="00352B68" w:rsidRPr="00D35192">
        <w:rPr>
          <w:sz w:val="28"/>
          <w:szCs w:val="28"/>
        </w:rPr>
        <w:t xml:space="preserve">.2. </w:t>
      </w:r>
      <w:r w:rsidR="00ED413D" w:rsidRPr="00D35192">
        <w:rPr>
          <w:sz w:val="28"/>
          <w:szCs w:val="28"/>
        </w:rPr>
        <w:t>По состоянию на 01.0</w:t>
      </w:r>
      <w:r w:rsidR="00D35192" w:rsidRPr="00D35192">
        <w:rPr>
          <w:sz w:val="28"/>
          <w:szCs w:val="28"/>
        </w:rPr>
        <w:t>1</w:t>
      </w:r>
      <w:r w:rsidR="00ED413D" w:rsidRPr="00D35192">
        <w:rPr>
          <w:sz w:val="28"/>
          <w:szCs w:val="28"/>
        </w:rPr>
        <w:t>.202</w:t>
      </w:r>
      <w:r w:rsidR="00D35192" w:rsidRPr="00D35192">
        <w:rPr>
          <w:sz w:val="28"/>
          <w:szCs w:val="28"/>
        </w:rPr>
        <w:t>2</w:t>
      </w:r>
      <w:r w:rsidR="00ED413D" w:rsidRPr="00D35192">
        <w:rPr>
          <w:sz w:val="28"/>
          <w:szCs w:val="28"/>
        </w:rPr>
        <w:t xml:space="preserve"> в бюджет города поступило </w:t>
      </w:r>
      <w:r w:rsidR="00B12CE6" w:rsidRPr="00D35192">
        <w:rPr>
          <w:sz w:val="28"/>
          <w:szCs w:val="28"/>
        </w:rPr>
        <w:t>1</w:t>
      </w:r>
      <w:r w:rsidR="00D35192" w:rsidRPr="00D35192">
        <w:rPr>
          <w:sz w:val="28"/>
          <w:szCs w:val="28"/>
        </w:rPr>
        <w:t>6</w:t>
      </w:r>
      <w:r w:rsidR="00B12CE6" w:rsidRPr="00D35192">
        <w:rPr>
          <w:sz w:val="28"/>
          <w:szCs w:val="28"/>
        </w:rPr>
        <w:t>,</w:t>
      </w:r>
      <w:r w:rsidR="00D35192" w:rsidRPr="00D35192">
        <w:rPr>
          <w:sz w:val="28"/>
          <w:szCs w:val="28"/>
        </w:rPr>
        <w:t>7</w:t>
      </w:r>
      <w:r w:rsidR="00B12CE6" w:rsidRPr="00D35192">
        <w:rPr>
          <w:sz w:val="28"/>
          <w:szCs w:val="28"/>
        </w:rPr>
        <w:t xml:space="preserve"> </w:t>
      </w:r>
      <w:r w:rsidR="00ED413D" w:rsidRPr="00D35192">
        <w:rPr>
          <w:sz w:val="28"/>
          <w:szCs w:val="28"/>
        </w:rPr>
        <w:t xml:space="preserve">млрд руб., налоговых доходов, плановые назначения по налоговым доходам исполнены </w:t>
      </w:r>
      <w:r w:rsidR="00103AB2" w:rsidRPr="00D35192">
        <w:rPr>
          <w:sz w:val="28"/>
          <w:szCs w:val="28"/>
        </w:rPr>
        <w:br/>
      </w:r>
      <w:r w:rsidR="00ED413D" w:rsidRPr="00D35192">
        <w:rPr>
          <w:sz w:val="28"/>
          <w:szCs w:val="28"/>
        </w:rPr>
        <w:t>на</w:t>
      </w:r>
      <w:r w:rsidR="00103AB2" w:rsidRPr="00D35192">
        <w:rPr>
          <w:sz w:val="28"/>
          <w:szCs w:val="28"/>
        </w:rPr>
        <w:t xml:space="preserve"> </w:t>
      </w:r>
      <w:r w:rsidR="00D35192" w:rsidRPr="00D35192">
        <w:rPr>
          <w:sz w:val="28"/>
          <w:szCs w:val="28"/>
        </w:rPr>
        <w:t>101,9</w:t>
      </w:r>
      <w:r w:rsidR="00F85B5D" w:rsidRPr="00D35192">
        <w:rPr>
          <w:sz w:val="28"/>
          <w:szCs w:val="28"/>
        </w:rPr>
        <w:t xml:space="preserve"> </w:t>
      </w:r>
      <w:r w:rsidR="00ED413D" w:rsidRPr="00D35192">
        <w:rPr>
          <w:sz w:val="28"/>
          <w:szCs w:val="28"/>
        </w:rPr>
        <w:t xml:space="preserve">%. По сравнению с аналогичными показателями 2020 года объем поступлений увеличился на </w:t>
      </w:r>
      <w:r w:rsidR="00D35192" w:rsidRPr="00D35192">
        <w:rPr>
          <w:sz w:val="28"/>
          <w:szCs w:val="28"/>
        </w:rPr>
        <w:t>2</w:t>
      </w:r>
      <w:r w:rsidR="00F85B5D" w:rsidRPr="00D35192">
        <w:rPr>
          <w:sz w:val="28"/>
          <w:szCs w:val="28"/>
        </w:rPr>
        <w:t>,</w:t>
      </w:r>
      <w:r w:rsidR="00D35192" w:rsidRPr="00D35192">
        <w:rPr>
          <w:sz w:val="28"/>
          <w:szCs w:val="28"/>
        </w:rPr>
        <w:t>6</w:t>
      </w:r>
      <w:r w:rsidR="00F85B5D" w:rsidRPr="00D35192">
        <w:rPr>
          <w:sz w:val="28"/>
          <w:szCs w:val="28"/>
        </w:rPr>
        <w:t xml:space="preserve"> </w:t>
      </w:r>
      <w:r w:rsidR="00ED413D" w:rsidRPr="00D35192">
        <w:rPr>
          <w:sz w:val="28"/>
          <w:szCs w:val="28"/>
        </w:rPr>
        <w:t>млн руб., темп роста составил 1</w:t>
      </w:r>
      <w:r w:rsidR="00D35192" w:rsidRPr="00D35192">
        <w:rPr>
          <w:sz w:val="28"/>
          <w:szCs w:val="28"/>
        </w:rPr>
        <w:t>1</w:t>
      </w:r>
      <w:r w:rsidR="00B12CE6" w:rsidRPr="00D35192">
        <w:rPr>
          <w:sz w:val="28"/>
          <w:szCs w:val="28"/>
        </w:rPr>
        <w:t>8</w:t>
      </w:r>
      <w:r w:rsidR="00D35192" w:rsidRPr="00D35192">
        <w:rPr>
          <w:sz w:val="28"/>
          <w:szCs w:val="28"/>
        </w:rPr>
        <w:t>,3</w:t>
      </w:r>
      <w:r w:rsidR="00ED413D" w:rsidRPr="00D35192">
        <w:rPr>
          <w:sz w:val="28"/>
          <w:szCs w:val="28"/>
        </w:rPr>
        <w:t xml:space="preserve"> %.</w:t>
      </w:r>
    </w:p>
    <w:p w:rsidR="00ED413D" w:rsidRPr="00A30CE3" w:rsidRDefault="00ED413D" w:rsidP="00D35192">
      <w:pPr>
        <w:tabs>
          <w:tab w:val="left" w:pos="0"/>
        </w:tabs>
        <w:ind w:right="-5" w:firstLine="709"/>
        <w:jc w:val="both"/>
        <w:rPr>
          <w:sz w:val="28"/>
          <w:szCs w:val="28"/>
        </w:rPr>
      </w:pPr>
      <w:r w:rsidRPr="00D35192">
        <w:rPr>
          <w:sz w:val="28"/>
          <w:szCs w:val="28"/>
        </w:rPr>
        <w:lastRenderedPageBreak/>
        <w:t xml:space="preserve">По отдельным налоговым источникам наблюдается рост поступлений </w:t>
      </w:r>
      <w:r w:rsidRPr="00D35192">
        <w:rPr>
          <w:sz w:val="28"/>
          <w:szCs w:val="28"/>
        </w:rPr>
        <w:br/>
        <w:t xml:space="preserve">к уровню прошлого года: налог на доходы физических лиц (НДФЛ) – </w:t>
      </w:r>
      <w:r w:rsidR="00D35192" w:rsidRPr="00D35192">
        <w:rPr>
          <w:sz w:val="28"/>
          <w:szCs w:val="28"/>
        </w:rPr>
        <w:t xml:space="preserve">9 346,1 </w:t>
      </w:r>
      <w:r w:rsidRPr="00D35192">
        <w:rPr>
          <w:sz w:val="28"/>
          <w:szCs w:val="28"/>
        </w:rPr>
        <w:t>млн руб. (</w:t>
      </w:r>
      <w:r w:rsidR="00F85B5D" w:rsidRPr="00D35192">
        <w:rPr>
          <w:sz w:val="28"/>
          <w:szCs w:val="28"/>
        </w:rPr>
        <w:t>11</w:t>
      </w:r>
      <w:r w:rsidR="00D35192" w:rsidRPr="00D35192">
        <w:rPr>
          <w:sz w:val="28"/>
          <w:szCs w:val="28"/>
        </w:rPr>
        <w:t>4</w:t>
      </w:r>
      <w:r w:rsidR="00F85B5D" w:rsidRPr="00D35192">
        <w:rPr>
          <w:sz w:val="28"/>
          <w:szCs w:val="28"/>
        </w:rPr>
        <w:t xml:space="preserve"> </w:t>
      </w:r>
      <w:r w:rsidRPr="00D35192">
        <w:rPr>
          <w:sz w:val="28"/>
          <w:szCs w:val="28"/>
        </w:rPr>
        <w:t xml:space="preserve">%); </w:t>
      </w:r>
      <w:r w:rsidR="00B12CE6" w:rsidRPr="00D35192">
        <w:rPr>
          <w:sz w:val="28"/>
          <w:szCs w:val="28"/>
        </w:rPr>
        <w:t xml:space="preserve">земельный налог – </w:t>
      </w:r>
      <w:r w:rsidR="00D35192" w:rsidRPr="00D35192">
        <w:rPr>
          <w:sz w:val="28"/>
          <w:szCs w:val="28"/>
        </w:rPr>
        <w:t xml:space="preserve">2 805,8 </w:t>
      </w:r>
      <w:r w:rsidR="00B12CE6" w:rsidRPr="00D35192">
        <w:rPr>
          <w:sz w:val="28"/>
          <w:szCs w:val="28"/>
        </w:rPr>
        <w:t>млн руб. (10</w:t>
      </w:r>
      <w:r w:rsidR="00D35192" w:rsidRPr="00D35192">
        <w:rPr>
          <w:sz w:val="28"/>
          <w:szCs w:val="28"/>
        </w:rPr>
        <w:t>5,3</w:t>
      </w:r>
      <w:r w:rsidR="00B12CE6" w:rsidRPr="00D35192">
        <w:rPr>
          <w:sz w:val="28"/>
          <w:szCs w:val="28"/>
        </w:rPr>
        <w:t> %);</w:t>
      </w:r>
      <w:r w:rsidR="00D35192" w:rsidRPr="00D35192">
        <w:rPr>
          <w:sz w:val="28"/>
          <w:szCs w:val="28"/>
        </w:rPr>
        <w:t xml:space="preserve"> патентная система налогообложения – 460,8 </w:t>
      </w:r>
      <w:r w:rsidR="00D35192" w:rsidRPr="00A30CE3">
        <w:rPr>
          <w:sz w:val="28"/>
          <w:szCs w:val="28"/>
        </w:rPr>
        <w:t>млн руб. (в 2,7 раза); единый сельскохозяйственный налог – 30,4 млн руб. (146 %);</w:t>
      </w:r>
      <w:r w:rsidR="00B12CE6" w:rsidRPr="00A30CE3">
        <w:rPr>
          <w:sz w:val="28"/>
          <w:szCs w:val="28"/>
        </w:rPr>
        <w:t xml:space="preserve"> </w:t>
      </w:r>
      <w:r w:rsidR="00D35192" w:rsidRPr="00A30CE3">
        <w:rPr>
          <w:sz w:val="28"/>
          <w:szCs w:val="28"/>
        </w:rPr>
        <w:t xml:space="preserve">гос. пошлина – 427,3 млн руб. (102,5 %) и другие. </w:t>
      </w:r>
    </w:p>
    <w:p w:rsidR="0083472F" w:rsidRPr="00A22671" w:rsidRDefault="00D642DB" w:rsidP="00103AB2">
      <w:pPr>
        <w:tabs>
          <w:tab w:val="left" w:pos="0"/>
        </w:tabs>
        <w:ind w:right="-5" w:firstLine="709"/>
        <w:jc w:val="both"/>
        <w:rPr>
          <w:rFonts w:eastAsia="Calibri"/>
          <w:sz w:val="28"/>
          <w:szCs w:val="28"/>
          <w:lang w:eastAsia="en-US"/>
        </w:rPr>
      </w:pPr>
      <w:r w:rsidRPr="00A30CE3">
        <w:rPr>
          <w:bCs/>
          <w:sz w:val="28"/>
          <w:szCs w:val="28"/>
        </w:rPr>
        <w:t>Также</w:t>
      </w:r>
      <w:r w:rsidR="00352B68" w:rsidRPr="00A30CE3">
        <w:rPr>
          <w:bCs/>
          <w:sz w:val="28"/>
          <w:szCs w:val="28"/>
        </w:rPr>
        <w:t xml:space="preserve"> </w:t>
      </w:r>
      <w:r w:rsidR="00352B68" w:rsidRPr="00A22671">
        <w:rPr>
          <w:bCs/>
          <w:sz w:val="28"/>
          <w:szCs w:val="28"/>
        </w:rPr>
        <w:t>осуществляют свою деятельность комиссия</w:t>
      </w:r>
      <w:r w:rsidRPr="00A22671">
        <w:rPr>
          <w:bCs/>
          <w:sz w:val="28"/>
          <w:szCs w:val="28"/>
        </w:rPr>
        <w:t xml:space="preserve"> </w:t>
      </w:r>
      <w:r w:rsidR="00352B68" w:rsidRPr="00A22671">
        <w:rPr>
          <w:bCs/>
          <w:sz w:val="28"/>
          <w:szCs w:val="28"/>
        </w:rPr>
        <w:t xml:space="preserve">по обеспечению собираемости налоговых платежей и районные комиссии по мобилизации налогов </w:t>
      </w:r>
      <w:r w:rsidRPr="00A22671">
        <w:rPr>
          <w:bCs/>
          <w:sz w:val="28"/>
          <w:szCs w:val="28"/>
        </w:rPr>
        <w:br/>
      </w:r>
      <w:r w:rsidR="00352B68" w:rsidRPr="00A22671">
        <w:rPr>
          <w:bCs/>
          <w:sz w:val="28"/>
          <w:szCs w:val="28"/>
        </w:rPr>
        <w:t>и платежей в бюджет</w:t>
      </w:r>
      <w:r w:rsidR="00BD4DCB" w:rsidRPr="00A22671">
        <w:rPr>
          <w:bCs/>
          <w:sz w:val="28"/>
          <w:szCs w:val="28"/>
        </w:rPr>
        <w:t xml:space="preserve"> города</w:t>
      </w:r>
      <w:r w:rsidR="00352B68" w:rsidRPr="00A22671">
        <w:rPr>
          <w:bCs/>
          <w:sz w:val="28"/>
          <w:szCs w:val="28"/>
        </w:rPr>
        <w:t xml:space="preserve">. </w:t>
      </w:r>
      <w:r w:rsidR="0083472F" w:rsidRPr="00A22671">
        <w:rPr>
          <w:sz w:val="28"/>
          <w:szCs w:val="28"/>
        </w:rPr>
        <w:t xml:space="preserve">С начала года </w:t>
      </w:r>
      <w:r w:rsidR="0083472F" w:rsidRPr="00A22671">
        <w:rPr>
          <w:rFonts w:eastAsia="Calibri"/>
          <w:sz w:val="28"/>
          <w:szCs w:val="28"/>
          <w:lang w:eastAsia="en-US"/>
        </w:rPr>
        <w:t xml:space="preserve">проведено </w:t>
      </w:r>
      <w:r w:rsidR="00A30CE3" w:rsidRPr="00A22671">
        <w:rPr>
          <w:rFonts w:eastAsia="Calibri"/>
          <w:sz w:val="28"/>
          <w:szCs w:val="28"/>
          <w:lang w:eastAsia="en-US"/>
        </w:rPr>
        <w:t>545</w:t>
      </w:r>
      <w:r w:rsidR="00D1619F" w:rsidRPr="00A22671">
        <w:rPr>
          <w:rFonts w:eastAsia="Calibri"/>
          <w:sz w:val="28"/>
          <w:szCs w:val="28"/>
          <w:lang w:eastAsia="en-US"/>
        </w:rPr>
        <w:t xml:space="preserve"> заседани</w:t>
      </w:r>
      <w:r w:rsidR="007C38D9" w:rsidRPr="00A22671">
        <w:rPr>
          <w:rFonts w:eastAsia="Calibri"/>
          <w:sz w:val="28"/>
          <w:szCs w:val="28"/>
          <w:lang w:eastAsia="en-US"/>
        </w:rPr>
        <w:t>й</w:t>
      </w:r>
      <w:r w:rsidR="0083472F" w:rsidRPr="00A22671">
        <w:rPr>
          <w:rFonts w:eastAsia="Calibri"/>
          <w:sz w:val="28"/>
          <w:szCs w:val="28"/>
          <w:lang w:eastAsia="en-US"/>
        </w:rPr>
        <w:t xml:space="preserve"> комисси</w:t>
      </w:r>
      <w:r w:rsidR="00D1619F" w:rsidRPr="00A22671">
        <w:rPr>
          <w:rFonts w:eastAsia="Calibri"/>
          <w:sz w:val="28"/>
          <w:szCs w:val="28"/>
          <w:lang w:eastAsia="en-US"/>
        </w:rPr>
        <w:t>и</w:t>
      </w:r>
      <w:r w:rsidR="0083472F" w:rsidRPr="00A22671">
        <w:rPr>
          <w:rFonts w:eastAsia="Calibri"/>
          <w:sz w:val="28"/>
          <w:szCs w:val="28"/>
          <w:lang w:eastAsia="en-US"/>
        </w:rPr>
        <w:t xml:space="preserve"> </w:t>
      </w:r>
      <w:r w:rsidR="00103AB2" w:rsidRPr="00A22671">
        <w:rPr>
          <w:rFonts w:eastAsia="Calibri"/>
          <w:sz w:val="28"/>
          <w:szCs w:val="28"/>
          <w:lang w:eastAsia="en-US"/>
        </w:rPr>
        <w:br/>
      </w:r>
      <w:r w:rsidR="0083472F" w:rsidRPr="00A22671">
        <w:rPr>
          <w:rFonts w:eastAsia="Calibri"/>
          <w:sz w:val="28"/>
          <w:szCs w:val="28"/>
          <w:lang w:eastAsia="en-US"/>
        </w:rPr>
        <w:t xml:space="preserve">по работе с недоимкой, погашена задолженность в сумме </w:t>
      </w:r>
      <w:r w:rsidR="00A30CE3" w:rsidRPr="00A22671">
        <w:rPr>
          <w:rFonts w:eastAsia="Calibri"/>
          <w:sz w:val="28"/>
          <w:szCs w:val="28"/>
          <w:lang w:eastAsia="en-US"/>
        </w:rPr>
        <w:t>86</w:t>
      </w:r>
      <w:r w:rsidR="007C38D9" w:rsidRPr="00A22671">
        <w:rPr>
          <w:rFonts w:eastAsia="Calibri"/>
          <w:sz w:val="28"/>
          <w:szCs w:val="28"/>
        </w:rPr>
        <w:t>7,</w:t>
      </w:r>
      <w:r w:rsidR="00A30CE3" w:rsidRPr="00A22671">
        <w:rPr>
          <w:rFonts w:eastAsia="Calibri"/>
          <w:sz w:val="28"/>
          <w:szCs w:val="28"/>
        </w:rPr>
        <w:t>7</w:t>
      </w:r>
      <w:r w:rsidR="007C38D9" w:rsidRPr="00A22671">
        <w:rPr>
          <w:rFonts w:eastAsia="Calibri"/>
          <w:sz w:val="28"/>
          <w:szCs w:val="28"/>
        </w:rPr>
        <w:t xml:space="preserve"> </w:t>
      </w:r>
      <w:r w:rsidR="0083472F" w:rsidRPr="00A22671">
        <w:rPr>
          <w:rFonts w:eastAsia="Calibri"/>
          <w:sz w:val="28"/>
          <w:szCs w:val="28"/>
          <w:lang w:eastAsia="en-US"/>
        </w:rPr>
        <w:t>млн руб.</w:t>
      </w:r>
    </w:p>
    <w:p w:rsidR="00D1619F" w:rsidRDefault="00352B68" w:rsidP="0045606D">
      <w:pPr>
        <w:tabs>
          <w:tab w:val="left" w:pos="0"/>
        </w:tabs>
        <w:ind w:right="-5" w:firstLine="709"/>
        <w:jc w:val="both"/>
        <w:rPr>
          <w:rFonts w:eastAsia="Calibri"/>
          <w:sz w:val="28"/>
          <w:szCs w:val="28"/>
        </w:rPr>
      </w:pPr>
      <w:r w:rsidRPr="00A22671">
        <w:rPr>
          <w:sz w:val="28"/>
          <w:szCs w:val="28"/>
        </w:rPr>
        <w:t xml:space="preserve">В целях сокращения задолженности предприятий города </w:t>
      </w:r>
      <w:r w:rsidR="00FA37A9" w:rsidRPr="00A22671">
        <w:rPr>
          <w:sz w:val="28"/>
          <w:szCs w:val="28"/>
        </w:rPr>
        <w:t xml:space="preserve">по налогам, проведена оценка текущей ситуации и перспектив погашения задолженности по </w:t>
      </w:r>
      <w:r w:rsidR="007C38D9" w:rsidRPr="00A22671">
        <w:rPr>
          <w:rFonts w:eastAsia="Calibri"/>
          <w:sz w:val="28"/>
          <w:szCs w:val="28"/>
          <w:lang w:eastAsia="en-US"/>
        </w:rPr>
        <w:t>2 8</w:t>
      </w:r>
      <w:r w:rsidR="00A22671" w:rsidRPr="00A22671">
        <w:rPr>
          <w:rFonts w:eastAsia="Calibri"/>
          <w:sz w:val="28"/>
          <w:szCs w:val="28"/>
          <w:lang w:eastAsia="en-US"/>
        </w:rPr>
        <w:t>35</w:t>
      </w:r>
      <w:r w:rsidR="007C38D9" w:rsidRPr="00A22671">
        <w:rPr>
          <w:rFonts w:eastAsia="Calibri"/>
          <w:sz w:val="28"/>
          <w:szCs w:val="28"/>
          <w:lang w:eastAsia="en-US"/>
        </w:rPr>
        <w:t xml:space="preserve"> </w:t>
      </w:r>
      <w:r w:rsidR="00FA37A9" w:rsidRPr="00A22671">
        <w:rPr>
          <w:sz w:val="28"/>
          <w:szCs w:val="28"/>
        </w:rPr>
        <w:t xml:space="preserve">предприятиям–должникам, обеспечено </w:t>
      </w:r>
      <w:r w:rsidR="00D1619F" w:rsidRPr="00A22671">
        <w:rPr>
          <w:rFonts w:eastAsia="Calibri"/>
          <w:sz w:val="28"/>
          <w:szCs w:val="28"/>
        </w:rPr>
        <w:t xml:space="preserve">урегулирование налоговой задолженности </w:t>
      </w:r>
      <w:r w:rsidR="00160BBD" w:rsidRPr="00A22671">
        <w:rPr>
          <w:rFonts w:eastAsia="Calibri"/>
          <w:sz w:val="28"/>
          <w:szCs w:val="28"/>
        </w:rPr>
        <w:br/>
      </w:r>
      <w:r w:rsidR="00D1619F" w:rsidRPr="00A22671">
        <w:rPr>
          <w:rFonts w:eastAsia="Calibri"/>
          <w:sz w:val="28"/>
          <w:szCs w:val="28"/>
        </w:rPr>
        <w:t xml:space="preserve">в сумме </w:t>
      </w:r>
      <w:r w:rsidR="007C38D9" w:rsidRPr="00A22671">
        <w:rPr>
          <w:sz w:val="28"/>
          <w:szCs w:val="28"/>
        </w:rPr>
        <w:t>4</w:t>
      </w:r>
      <w:r w:rsidR="00A22671" w:rsidRPr="00A22671">
        <w:rPr>
          <w:sz w:val="28"/>
          <w:szCs w:val="28"/>
        </w:rPr>
        <w:t>92</w:t>
      </w:r>
      <w:r w:rsidR="007C38D9" w:rsidRPr="00A22671">
        <w:rPr>
          <w:sz w:val="28"/>
          <w:szCs w:val="28"/>
        </w:rPr>
        <w:t>,</w:t>
      </w:r>
      <w:r w:rsidR="00A22671" w:rsidRPr="00A22671">
        <w:rPr>
          <w:sz w:val="28"/>
          <w:szCs w:val="28"/>
        </w:rPr>
        <w:t>6</w:t>
      </w:r>
      <w:r w:rsidR="007C38D9" w:rsidRPr="00A22671">
        <w:rPr>
          <w:sz w:val="28"/>
          <w:szCs w:val="28"/>
        </w:rPr>
        <w:t xml:space="preserve"> </w:t>
      </w:r>
      <w:r w:rsidR="00D1619F" w:rsidRPr="00A22671">
        <w:rPr>
          <w:rFonts w:eastAsia="Calibri"/>
          <w:sz w:val="28"/>
          <w:szCs w:val="28"/>
        </w:rPr>
        <w:t>млн руб.</w:t>
      </w:r>
    </w:p>
    <w:p w:rsidR="00606589" w:rsidRDefault="00606589" w:rsidP="003F20A4">
      <w:pPr>
        <w:tabs>
          <w:tab w:val="left" w:pos="0"/>
          <w:tab w:val="left" w:pos="142"/>
        </w:tabs>
        <w:ind w:firstLine="709"/>
        <w:contextualSpacing/>
        <w:jc w:val="both"/>
        <w:rPr>
          <w:sz w:val="28"/>
          <w:szCs w:val="28"/>
          <w:highlight w:val="yellow"/>
        </w:rPr>
      </w:pPr>
    </w:p>
    <w:p w:rsidR="005850BA" w:rsidRPr="00390665" w:rsidRDefault="008D37FF" w:rsidP="003F20A4">
      <w:pPr>
        <w:tabs>
          <w:tab w:val="left" w:pos="0"/>
          <w:tab w:val="left" w:pos="142"/>
        </w:tabs>
        <w:ind w:firstLine="709"/>
        <w:contextualSpacing/>
        <w:jc w:val="both"/>
        <w:rPr>
          <w:sz w:val="28"/>
          <w:szCs w:val="28"/>
        </w:rPr>
      </w:pPr>
      <w:r w:rsidRPr="000F3F57">
        <w:rPr>
          <w:sz w:val="28"/>
          <w:szCs w:val="28"/>
        </w:rPr>
        <w:t>9</w:t>
      </w:r>
      <w:r w:rsidR="005850BA" w:rsidRPr="000F3F57">
        <w:rPr>
          <w:sz w:val="28"/>
          <w:szCs w:val="28"/>
        </w:rPr>
        <w:t xml:space="preserve">.3. В целях реализации социально значимых реформ, направленных </w:t>
      </w:r>
      <w:r w:rsidR="005850BA" w:rsidRPr="000F3F57">
        <w:rPr>
          <w:sz w:val="28"/>
          <w:szCs w:val="28"/>
        </w:rPr>
        <w:br/>
        <w:t xml:space="preserve">на улучшение качества жизни населения, в сфере транспорта в городе реализуются </w:t>
      </w:r>
      <w:r w:rsidR="005850BA" w:rsidRPr="00390665">
        <w:rPr>
          <w:sz w:val="28"/>
          <w:szCs w:val="28"/>
        </w:rPr>
        <w:t>следующие мероприятия.</w:t>
      </w:r>
    </w:p>
    <w:p w:rsidR="0044617B" w:rsidRPr="00390665" w:rsidRDefault="00171DB9" w:rsidP="0044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90665">
        <w:rPr>
          <w:sz w:val="28"/>
          <w:szCs w:val="28"/>
        </w:rPr>
        <w:t>П</w:t>
      </w:r>
      <w:r w:rsidR="0044617B" w:rsidRPr="00390665">
        <w:rPr>
          <w:sz w:val="28"/>
          <w:szCs w:val="28"/>
        </w:rPr>
        <w:t>роведена оптимизация маршрутной сети в направлении мкр. Суворовский</w:t>
      </w:r>
      <w:r w:rsidR="00D345F4" w:rsidRPr="00390665">
        <w:rPr>
          <w:sz w:val="28"/>
          <w:szCs w:val="28"/>
        </w:rPr>
        <w:t xml:space="preserve"> (</w:t>
      </w:r>
      <w:r w:rsidR="00D345F4" w:rsidRPr="00390665">
        <w:rPr>
          <w:color w:val="000000"/>
          <w:sz w:val="28"/>
          <w:szCs w:val="28"/>
        </w:rPr>
        <w:t>организован</w:t>
      </w:r>
      <w:r w:rsidR="00A12094" w:rsidRPr="00390665">
        <w:rPr>
          <w:color w:val="000000"/>
          <w:sz w:val="28"/>
          <w:szCs w:val="28"/>
        </w:rPr>
        <w:t>о</w:t>
      </w:r>
      <w:r w:rsidR="00D345F4" w:rsidRPr="00390665">
        <w:rPr>
          <w:color w:val="000000"/>
          <w:sz w:val="28"/>
          <w:szCs w:val="28"/>
        </w:rPr>
        <w:t xml:space="preserve"> 68 ед. автобусов </w:t>
      </w:r>
      <w:r w:rsidR="00090FC6" w:rsidRPr="00390665">
        <w:rPr>
          <w:color w:val="000000"/>
          <w:sz w:val="28"/>
          <w:szCs w:val="28"/>
        </w:rPr>
        <w:t>(увеличение на 36 ед.)</w:t>
      </w:r>
      <w:r w:rsidR="00A12094" w:rsidRPr="00390665">
        <w:rPr>
          <w:color w:val="000000"/>
          <w:sz w:val="28"/>
          <w:szCs w:val="28"/>
        </w:rPr>
        <w:t>)</w:t>
      </w:r>
      <w:r w:rsidR="00090FC6" w:rsidRPr="00390665">
        <w:rPr>
          <w:color w:val="000000"/>
          <w:sz w:val="28"/>
          <w:szCs w:val="28"/>
        </w:rPr>
        <w:t xml:space="preserve"> </w:t>
      </w:r>
      <w:r w:rsidR="0044617B" w:rsidRPr="00390665">
        <w:rPr>
          <w:sz w:val="28"/>
          <w:szCs w:val="28"/>
        </w:rPr>
        <w:t>и мкр. Военвед</w:t>
      </w:r>
      <w:r w:rsidR="00090FC6" w:rsidRPr="00390665">
        <w:rPr>
          <w:sz w:val="28"/>
          <w:szCs w:val="28"/>
        </w:rPr>
        <w:t xml:space="preserve"> </w:t>
      </w:r>
      <w:r w:rsidR="00D345F4" w:rsidRPr="00390665">
        <w:rPr>
          <w:sz w:val="28"/>
          <w:szCs w:val="28"/>
        </w:rPr>
        <w:t xml:space="preserve">(организовано 76 ед. большого класса (увеличение на </w:t>
      </w:r>
      <w:r w:rsidR="00090FC6" w:rsidRPr="00390665">
        <w:rPr>
          <w:sz w:val="28"/>
          <w:szCs w:val="28"/>
        </w:rPr>
        <w:t>32</w:t>
      </w:r>
      <w:r w:rsidR="00D345F4" w:rsidRPr="00390665">
        <w:rPr>
          <w:sz w:val="28"/>
          <w:szCs w:val="28"/>
        </w:rPr>
        <w:t xml:space="preserve"> ед.)</w:t>
      </w:r>
      <w:r w:rsidR="00405DA1" w:rsidRPr="00390665">
        <w:rPr>
          <w:sz w:val="28"/>
          <w:szCs w:val="28"/>
        </w:rPr>
        <w:t>)</w:t>
      </w:r>
      <w:r w:rsidR="00090FC6" w:rsidRPr="00390665">
        <w:rPr>
          <w:sz w:val="28"/>
          <w:szCs w:val="28"/>
        </w:rPr>
        <w:t>.</w:t>
      </w:r>
    </w:p>
    <w:p w:rsidR="00F26D0A" w:rsidRPr="000F3F57" w:rsidRDefault="003D6629" w:rsidP="00F2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3F57">
        <w:rPr>
          <w:sz w:val="28"/>
          <w:szCs w:val="28"/>
        </w:rPr>
        <w:t>Также для</w:t>
      </w:r>
      <w:r w:rsidR="00F26D0A" w:rsidRPr="000F3F57">
        <w:rPr>
          <w:sz w:val="28"/>
          <w:szCs w:val="28"/>
        </w:rPr>
        <w:t xml:space="preserve"> увеличения провозной способности мкр. Стройгородок</w:t>
      </w:r>
      <w:r w:rsidRPr="000F3F57">
        <w:rPr>
          <w:sz w:val="28"/>
          <w:szCs w:val="28"/>
        </w:rPr>
        <w:t>а</w:t>
      </w:r>
      <w:r w:rsidR="00F26D0A" w:rsidRPr="000F3F57">
        <w:rPr>
          <w:sz w:val="28"/>
          <w:szCs w:val="28"/>
        </w:rPr>
        <w:t>, запущен муниципальный троллейбусный маршрут № 17 «Ц. Рынок – Стройгородок».</w:t>
      </w:r>
    </w:p>
    <w:p w:rsidR="003D6629" w:rsidRPr="000F3F57" w:rsidRDefault="003D6629" w:rsidP="003D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3F57">
        <w:rPr>
          <w:sz w:val="28"/>
          <w:szCs w:val="28"/>
        </w:rPr>
        <w:t xml:space="preserve">Для улучшения транспортного обслуживания ЖК «Красный Аксай» организована работа маршрута № 98, которым организована связь жителей </w:t>
      </w:r>
      <w:r w:rsidRPr="000F3F57">
        <w:rPr>
          <w:sz w:val="28"/>
          <w:szCs w:val="28"/>
        </w:rPr>
        <w:br/>
        <w:t>ЖК с пл. К. Маркса, ул. Красноармейская и ЗЖМ.</w:t>
      </w:r>
    </w:p>
    <w:p w:rsidR="0044617B" w:rsidRDefault="0044617B" w:rsidP="000D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3F57">
        <w:rPr>
          <w:sz w:val="28"/>
          <w:szCs w:val="28"/>
        </w:rPr>
        <w:t>Также, в целях увеличения провозной способности изменена схема движения муниципального маршрута №</w:t>
      </w:r>
      <w:r w:rsidRPr="000F3F57">
        <w:rPr>
          <w:sz w:val="28"/>
          <w:szCs w:val="28"/>
          <w:lang w:val="en-US"/>
        </w:rPr>
        <w:t> </w:t>
      </w:r>
      <w:r w:rsidRPr="000F3F57">
        <w:rPr>
          <w:sz w:val="28"/>
          <w:szCs w:val="28"/>
        </w:rPr>
        <w:t>50</w:t>
      </w:r>
      <w:r w:rsidR="000D17A6" w:rsidRPr="000F3F57">
        <w:rPr>
          <w:sz w:val="28"/>
          <w:szCs w:val="28"/>
        </w:rPr>
        <w:t xml:space="preserve"> по ул. Ленина.</w:t>
      </w:r>
    </w:p>
    <w:p w:rsidR="00390665" w:rsidRPr="000F3F57" w:rsidRDefault="00390665" w:rsidP="000D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6D9A">
        <w:rPr>
          <w:sz w:val="28"/>
          <w:szCs w:val="28"/>
        </w:rPr>
        <w:t xml:space="preserve">Доля безналичной оплаты проезда по итогам 2021 года составила </w:t>
      </w:r>
      <w:r>
        <w:rPr>
          <w:sz w:val="28"/>
          <w:szCs w:val="28"/>
        </w:rPr>
        <w:t>82,6</w:t>
      </w:r>
      <w:r w:rsidRPr="00406D9A">
        <w:rPr>
          <w:sz w:val="28"/>
          <w:szCs w:val="28"/>
        </w:rPr>
        <w:t xml:space="preserve"> %.</w:t>
      </w:r>
    </w:p>
    <w:p w:rsidR="00BD66B7" w:rsidRPr="000F3F57" w:rsidRDefault="00BD66B7" w:rsidP="00BD66B7">
      <w:pPr>
        <w:ind w:firstLine="709"/>
        <w:jc w:val="both"/>
        <w:rPr>
          <w:sz w:val="28"/>
          <w:szCs w:val="28"/>
        </w:rPr>
      </w:pPr>
      <w:r w:rsidRPr="000F3F57">
        <w:rPr>
          <w:sz w:val="28"/>
          <w:szCs w:val="28"/>
        </w:rPr>
        <w:t xml:space="preserve">В рамках реализации пилотного проекта «Развитие рынка газомоторного топлива на территории Ростовской области на 2018-2021 годы», в настоящее время </w:t>
      </w:r>
      <w:r w:rsidRPr="000F3F57">
        <w:rPr>
          <w:sz w:val="28"/>
          <w:szCs w:val="28"/>
        </w:rPr>
        <w:br/>
        <w:t>из 1 258 транспортных средств, работающих на маршрутах города, 514 автобусов (41 %) используют газомоторное топливо.</w:t>
      </w:r>
    </w:p>
    <w:p w:rsidR="00265293" w:rsidRDefault="00D70764" w:rsidP="00F67AEB">
      <w:pPr>
        <w:ind w:firstLine="708"/>
        <w:jc w:val="both"/>
        <w:rPr>
          <w:sz w:val="28"/>
        </w:rPr>
      </w:pPr>
      <w:r w:rsidRPr="00F67AEB">
        <w:rPr>
          <w:sz w:val="28"/>
          <w:szCs w:val="28"/>
        </w:rPr>
        <w:t xml:space="preserve">По итогам года </w:t>
      </w:r>
      <w:r w:rsidR="00F67AEB" w:rsidRPr="00F67AEB">
        <w:rPr>
          <w:sz w:val="28"/>
          <w:szCs w:val="28"/>
        </w:rPr>
        <w:t xml:space="preserve">завершены работы по ремонту дорожных покрытий </w:t>
      </w:r>
      <w:r w:rsidR="00F67AEB">
        <w:rPr>
          <w:sz w:val="28"/>
          <w:szCs w:val="28"/>
        </w:rPr>
        <w:br/>
        <w:t>по</w:t>
      </w:r>
      <w:r w:rsidR="00265293" w:rsidRPr="00A51FBD">
        <w:rPr>
          <w:sz w:val="28"/>
          <w:szCs w:val="28"/>
        </w:rPr>
        <w:t xml:space="preserve"> объект</w:t>
      </w:r>
      <w:r w:rsidR="00F67AEB">
        <w:rPr>
          <w:sz w:val="28"/>
          <w:szCs w:val="28"/>
        </w:rPr>
        <w:t>ам</w:t>
      </w:r>
      <w:r w:rsidR="00265293" w:rsidRPr="00A51FBD">
        <w:rPr>
          <w:sz w:val="28"/>
          <w:szCs w:val="28"/>
        </w:rPr>
        <w:t xml:space="preserve">: </w:t>
      </w:r>
      <w:r w:rsidR="00265293" w:rsidRPr="00A51FBD">
        <w:rPr>
          <w:sz w:val="28"/>
        </w:rPr>
        <w:t xml:space="preserve">ул. Всесоюзная (ул. Портовая - ул. Всесоюзная, дом №166; ул. Портовая - ул. Малиновского); пер. Халтуринский (ул. Мечникова - ул. Малюгиной); </w:t>
      </w:r>
      <w:r w:rsidR="00F67AEB">
        <w:rPr>
          <w:sz w:val="28"/>
        </w:rPr>
        <w:br/>
      </w:r>
      <w:r w:rsidR="00265293" w:rsidRPr="00A51FBD">
        <w:rPr>
          <w:sz w:val="28"/>
        </w:rPr>
        <w:t>ул. Раздорская (ул. Казахская - ул. Фурмановская); ул. Казахская (ул. Чистопольская - пер. Беломорский); ул. Фурмановская (ул. Плиева</w:t>
      </w:r>
      <w:r w:rsidR="00F67AEB">
        <w:rPr>
          <w:sz w:val="28"/>
        </w:rPr>
        <w:t xml:space="preserve"> </w:t>
      </w:r>
      <w:r w:rsidR="00265293" w:rsidRPr="00A51FBD">
        <w:rPr>
          <w:sz w:val="28"/>
        </w:rPr>
        <w:t>- ул. Раздорская); ул. Нариманова (ул. Погодина - пер. Марксистский;</w:t>
      </w:r>
      <w:r w:rsidR="00F67AEB">
        <w:rPr>
          <w:sz w:val="28"/>
        </w:rPr>
        <w:t xml:space="preserve"> </w:t>
      </w:r>
      <w:r w:rsidR="00265293" w:rsidRPr="00A51FBD">
        <w:rPr>
          <w:sz w:val="28"/>
        </w:rPr>
        <w:t xml:space="preserve">пр. М. Нагибина - ул. Мартовицкого); </w:t>
      </w:r>
      <w:r w:rsidR="00F67AEB">
        <w:rPr>
          <w:sz w:val="28"/>
        </w:rPr>
        <w:br/>
      </w:r>
      <w:r w:rsidR="00265293" w:rsidRPr="00A51FBD">
        <w:rPr>
          <w:sz w:val="28"/>
        </w:rPr>
        <w:t>пер. Силикатный (ул. Разина - ул. Некрасовская); ул. Некрасовская (пер. Си</w:t>
      </w:r>
      <w:r w:rsidR="00260E66">
        <w:rPr>
          <w:sz w:val="28"/>
        </w:rPr>
        <w:t>ликатный - ул. Майкопская) и другие.</w:t>
      </w:r>
    </w:p>
    <w:p w:rsidR="00265293" w:rsidRDefault="00F67AEB" w:rsidP="00265293">
      <w:pPr>
        <w:ind w:firstLine="708"/>
        <w:jc w:val="both"/>
        <w:rPr>
          <w:iCs/>
          <w:sz w:val="28"/>
          <w:szCs w:val="28"/>
        </w:rPr>
      </w:pPr>
      <w:r>
        <w:rPr>
          <w:iCs/>
          <w:sz w:val="28"/>
        </w:rPr>
        <w:t>Т</w:t>
      </w:r>
      <w:r w:rsidR="00265293" w:rsidRPr="00A51FBD">
        <w:rPr>
          <w:iCs/>
          <w:sz w:val="28"/>
        </w:rPr>
        <w:t xml:space="preserve">акже построено 5 новых участков дорог протяженностью 3,1 км, площадью 95,9 тыс. кв. м: </w:t>
      </w:r>
      <w:r w:rsidR="00265293" w:rsidRPr="00A51FBD">
        <w:rPr>
          <w:sz w:val="28"/>
          <w:szCs w:val="28"/>
        </w:rPr>
        <w:t xml:space="preserve">ул. Еременко от пр. Солженицына до ул. Жданова; ул. Жданова </w:t>
      </w:r>
      <w:r>
        <w:rPr>
          <w:sz w:val="28"/>
          <w:szCs w:val="28"/>
        </w:rPr>
        <w:br/>
      </w:r>
      <w:r w:rsidR="00265293" w:rsidRPr="00A51FBD">
        <w:rPr>
          <w:sz w:val="28"/>
          <w:szCs w:val="28"/>
        </w:rPr>
        <w:t xml:space="preserve">от ул. Еременко до ул. Ткачева; ул. Еляна на участке от ул. Ткачева до пр. Жукова; ул. Ткачева от ул. Жданова до пр. Солженицына; ул. Еляна от ул. Еременко </w:t>
      </w:r>
      <w:r>
        <w:rPr>
          <w:sz w:val="28"/>
          <w:szCs w:val="28"/>
        </w:rPr>
        <w:br/>
        <w:t>до ул. 339-й Стрелковой Дивизии.</w:t>
      </w:r>
    </w:p>
    <w:p w:rsidR="00CC0377" w:rsidRPr="00A51FBD" w:rsidRDefault="00CC0377" w:rsidP="00CC0377">
      <w:pPr>
        <w:ind w:firstLine="708"/>
        <w:jc w:val="both"/>
        <w:rPr>
          <w:sz w:val="28"/>
          <w:szCs w:val="28"/>
        </w:rPr>
      </w:pPr>
      <w:r>
        <w:rPr>
          <w:sz w:val="28"/>
          <w:szCs w:val="28"/>
        </w:rPr>
        <w:lastRenderedPageBreak/>
        <w:t xml:space="preserve">В 2021 году выполнены работы </w:t>
      </w:r>
      <w:r w:rsidRPr="00A51FBD">
        <w:rPr>
          <w:sz w:val="28"/>
          <w:szCs w:val="28"/>
        </w:rPr>
        <w:t xml:space="preserve">в сфере организации и повышения безопасности дорожного движения: </w:t>
      </w:r>
      <w:r>
        <w:rPr>
          <w:sz w:val="28"/>
          <w:szCs w:val="28"/>
        </w:rPr>
        <w:t>установка</w:t>
      </w:r>
      <w:r w:rsidRPr="00A51FBD">
        <w:rPr>
          <w:sz w:val="28"/>
          <w:szCs w:val="28"/>
        </w:rPr>
        <w:t xml:space="preserve"> 9 новых светофорных объектов;</w:t>
      </w:r>
      <w:r>
        <w:rPr>
          <w:sz w:val="28"/>
          <w:szCs w:val="28"/>
        </w:rPr>
        <w:t xml:space="preserve"> </w:t>
      </w:r>
      <w:r w:rsidRPr="00A51FBD">
        <w:rPr>
          <w:sz w:val="28"/>
          <w:szCs w:val="28"/>
        </w:rPr>
        <w:t xml:space="preserve">нанесено </w:t>
      </w:r>
      <w:r>
        <w:rPr>
          <w:sz w:val="28"/>
          <w:szCs w:val="28"/>
        </w:rPr>
        <w:t xml:space="preserve">81 тыс. кв. м дорожной разметки; </w:t>
      </w:r>
      <w:r w:rsidRPr="00A51FBD">
        <w:rPr>
          <w:sz w:val="28"/>
          <w:szCs w:val="28"/>
        </w:rPr>
        <w:t>установлено 1300 единиц дорожных знаков</w:t>
      </w:r>
      <w:r>
        <w:rPr>
          <w:sz w:val="28"/>
          <w:szCs w:val="28"/>
        </w:rPr>
        <w:t xml:space="preserve">; </w:t>
      </w:r>
      <w:r w:rsidRPr="00A51FBD">
        <w:rPr>
          <w:sz w:val="28"/>
          <w:szCs w:val="28"/>
        </w:rPr>
        <w:t xml:space="preserve">организовано </w:t>
      </w:r>
      <w:r w:rsidR="00285AFE">
        <w:rPr>
          <w:sz w:val="28"/>
          <w:szCs w:val="28"/>
        </w:rPr>
        <w:br/>
      </w:r>
      <w:r w:rsidRPr="00A51FBD">
        <w:rPr>
          <w:sz w:val="28"/>
          <w:szCs w:val="28"/>
        </w:rPr>
        <w:t>45 новых пешеходных переходов;</w:t>
      </w:r>
      <w:r>
        <w:rPr>
          <w:sz w:val="28"/>
          <w:szCs w:val="28"/>
        </w:rPr>
        <w:t xml:space="preserve"> </w:t>
      </w:r>
      <w:r w:rsidRPr="00A51FBD">
        <w:rPr>
          <w:sz w:val="28"/>
          <w:szCs w:val="28"/>
        </w:rPr>
        <w:t>выполнены работы по установке 2 </w:t>
      </w:r>
      <w:r>
        <w:rPr>
          <w:sz w:val="28"/>
          <w:szCs w:val="28"/>
        </w:rPr>
        <w:t xml:space="preserve">770 п.м. пешеходных ограждений; </w:t>
      </w:r>
      <w:r w:rsidRPr="00A51FBD">
        <w:rPr>
          <w:sz w:val="28"/>
          <w:szCs w:val="28"/>
        </w:rPr>
        <w:t>установк</w:t>
      </w:r>
      <w:r>
        <w:rPr>
          <w:sz w:val="28"/>
          <w:szCs w:val="28"/>
        </w:rPr>
        <w:t>а</w:t>
      </w:r>
      <w:r w:rsidRPr="00A51FBD">
        <w:rPr>
          <w:sz w:val="28"/>
          <w:szCs w:val="28"/>
        </w:rPr>
        <w:t xml:space="preserve"> 832 гибких сигнальных столбиков </w:t>
      </w:r>
      <w:r>
        <w:rPr>
          <w:sz w:val="28"/>
          <w:szCs w:val="28"/>
        </w:rPr>
        <w:t>и 42 дорожных делиниаторов.</w:t>
      </w:r>
    </w:p>
    <w:sectPr w:rsidR="00CC0377" w:rsidRPr="00A51FBD" w:rsidSect="00C409F9">
      <w:footerReference w:type="default" r:id="rId10"/>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7A" w:rsidRDefault="00FE517A" w:rsidP="00E03708">
      <w:r>
        <w:separator/>
      </w:r>
    </w:p>
  </w:endnote>
  <w:endnote w:type="continuationSeparator" w:id="0">
    <w:p w:rsidR="00FE517A" w:rsidRDefault="00FE517A"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FC0490" w:rsidRDefault="00FC0490">
        <w:pPr>
          <w:pStyle w:val="af6"/>
          <w:jc w:val="right"/>
        </w:pPr>
        <w:r>
          <w:fldChar w:fldCharType="begin"/>
        </w:r>
        <w:r>
          <w:instrText>PAGE   \* MERGEFORMAT</w:instrText>
        </w:r>
        <w:r>
          <w:fldChar w:fldCharType="separate"/>
        </w:r>
        <w:r w:rsidR="00BD0A2F">
          <w:rPr>
            <w:noProof/>
          </w:rPr>
          <w:t>2</w:t>
        </w:r>
        <w:r>
          <w:rPr>
            <w:noProof/>
          </w:rPr>
          <w:fldChar w:fldCharType="end"/>
        </w:r>
      </w:p>
    </w:sdtContent>
  </w:sdt>
  <w:p w:rsidR="00FC0490" w:rsidRDefault="00FC049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7A" w:rsidRDefault="00FE517A" w:rsidP="00E03708">
      <w:r>
        <w:separator/>
      </w:r>
    </w:p>
  </w:footnote>
  <w:footnote w:type="continuationSeparator" w:id="0">
    <w:p w:rsidR="00FE517A" w:rsidRDefault="00FE517A" w:rsidP="00E0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13395"/>
    <w:multiLevelType w:val="multilevel"/>
    <w:tmpl w:val="4D7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27E2E"/>
    <w:multiLevelType w:val="hybridMultilevel"/>
    <w:tmpl w:val="773C9EBC"/>
    <w:lvl w:ilvl="0" w:tplc="C59A2DF0">
      <w:start w:val="1"/>
      <w:numFmt w:val="decimal"/>
      <w:lvlText w:val="%1."/>
      <w:lvlJc w:val="left"/>
      <w:pPr>
        <w:ind w:left="360" w:hanging="360"/>
      </w:pPr>
    </w:lvl>
    <w:lvl w:ilvl="1" w:tplc="A7C47DA2" w:tentative="1">
      <w:start w:val="1"/>
      <w:numFmt w:val="lowerLetter"/>
      <w:lvlText w:val="%2."/>
      <w:lvlJc w:val="left"/>
      <w:pPr>
        <w:ind w:left="1080" w:hanging="360"/>
      </w:pPr>
    </w:lvl>
    <w:lvl w:ilvl="2" w:tplc="1D0E1654" w:tentative="1">
      <w:start w:val="1"/>
      <w:numFmt w:val="lowerRoman"/>
      <w:lvlText w:val="%3."/>
      <w:lvlJc w:val="right"/>
      <w:pPr>
        <w:ind w:left="1800" w:hanging="180"/>
      </w:pPr>
    </w:lvl>
    <w:lvl w:ilvl="3" w:tplc="0F466030" w:tentative="1">
      <w:start w:val="1"/>
      <w:numFmt w:val="decimal"/>
      <w:lvlText w:val="%4."/>
      <w:lvlJc w:val="left"/>
      <w:pPr>
        <w:ind w:left="2520" w:hanging="360"/>
      </w:pPr>
    </w:lvl>
    <w:lvl w:ilvl="4" w:tplc="9F4C9990" w:tentative="1">
      <w:start w:val="1"/>
      <w:numFmt w:val="lowerLetter"/>
      <w:lvlText w:val="%5."/>
      <w:lvlJc w:val="left"/>
      <w:pPr>
        <w:ind w:left="3240" w:hanging="360"/>
      </w:pPr>
    </w:lvl>
    <w:lvl w:ilvl="5" w:tplc="99FCEFE6" w:tentative="1">
      <w:start w:val="1"/>
      <w:numFmt w:val="lowerRoman"/>
      <w:lvlText w:val="%6."/>
      <w:lvlJc w:val="right"/>
      <w:pPr>
        <w:ind w:left="3960" w:hanging="180"/>
      </w:pPr>
    </w:lvl>
    <w:lvl w:ilvl="6" w:tplc="CE6215D0" w:tentative="1">
      <w:start w:val="1"/>
      <w:numFmt w:val="decimal"/>
      <w:lvlText w:val="%7."/>
      <w:lvlJc w:val="left"/>
      <w:pPr>
        <w:ind w:left="4680" w:hanging="360"/>
      </w:pPr>
    </w:lvl>
    <w:lvl w:ilvl="7" w:tplc="3ECECB42" w:tentative="1">
      <w:start w:val="1"/>
      <w:numFmt w:val="lowerLetter"/>
      <w:lvlText w:val="%8."/>
      <w:lvlJc w:val="left"/>
      <w:pPr>
        <w:ind w:left="5400" w:hanging="360"/>
      </w:pPr>
    </w:lvl>
    <w:lvl w:ilvl="8" w:tplc="4776DDE4" w:tentative="1">
      <w:start w:val="1"/>
      <w:numFmt w:val="lowerRoman"/>
      <w:lvlText w:val="%9."/>
      <w:lvlJc w:val="right"/>
      <w:pPr>
        <w:ind w:left="6120" w:hanging="180"/>
      </w:pPr>
    </w:lvl>
  </w:abstractNum>
  <w:abstractNum w:abstractNumId="8" w15:restartNumberingAfterBreak="0">
    <w:nsid w:val="1E416B73"/>
    <w:multiLevelType w:val="hybridMultilevel"/>
    <w:tmpl w:val="D136A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BF81454"/>
    <w:multiLevelType w:val="hybridMultilevel"/>
    <w:tmpl w:val="EE363650"/>
    <w:lvl w:ilvl="0" w:tplc="C1B255BA">
      <w:start w:val="1"/>
      <w:numFmt w:val="decimal"/>
      <w:lvlText w:val="%1."/>
      <w:lvlJc w:val="left"/>
      <w:pPr>
        <w:ind w:left="360" w:hanging="360"/>
      </w:pPr>
    </w:lvl>
    <w:lvl w:ilvl="1" w:tplc="26F88668">
      <w:start w:val="1"/>
      <w:numFmt w:val="lowerLetter"/>
      <w:lvlText w:val="%2."/>
      <w:lvlJc w:val="left"/>
      <w:pPr>
        <w:ind w:left="1080" w:hanging="360"/>
      </w:pPr>
    </w:lvl>
    <w:lvl w:ilvl="2" w:tplc="BEF433FE">
      <w:start w:val="1"/>
      <w:numFmt w:val="lowerRoman"/>
      <w:lvlText w:val="%3."/>
      <w:lvlJc w:val="right"/>
      <w:pPr>
        <w:ind w:left="1800" w:hanging="180"/>
      </w:pPr>
    </w:lvl>
    <w:lvl w:ilvl="3" w:tplc="11B23BA2">
      <w:start w:val="1"/>
      <w:numFmt w:val="decimal"/>
      <w:lvlText w:val="%4."/>
      <w:lvlJc w:val="left"/>
      <w:pPr>
        <w:ind w:left="2520" w:hanging="360"/>
      </w:pPr>
    </w:lvl>
    <w:lvl w:ilvl="4" w:tplc="1F80F382">
      <w:start w:val="1"/>
      <w:numFmt w:val="lowerLetter"/>
      <w:lvlText w:val="%5."/>
      <w:lvlJc w:val="left"/>
      <w:pPr>
        <w:ind w:left="3240" w:hanging="360"/>
      </w:pPr>
    </w:lvl>
    <w:lvl w:ilvl="5" w:tplc="64BC0EE8">
      <w:start w:val="1"/>
      <w:numFmt w:val="lowerRoman"/>
      <w:lvlText w:val="%6."/>
      <w:lvlJc w:val="right"/>
      <w:pPr>
        <w:ind w:left="3960" w:hanging="180"/>
      </w:pPr>
    </w:lvl>
    <w:lvl w:ilvl="6" w:tplc="16F86AC2">
      <w:start w:val="1"/>
      <w:numFmt w:val="decimal"/>
      <w:lvlText w:val="%7."/>
      <w:lvlJc w:val="left"/>
      <w:pPr>
        <w:ind w:left="4680" w:hanging="360"/>
      </w:pPr>
    </w:lvl>
    <w:lvl w:ilvl="7" w:tplc="EC6A571C">
      <w:start w:val="1"/>
      <w:numFmt w:val="lowerLetter"/>
      <w:lvlText w:val="%8."/>
      <w:lvlJc w:val="left"/>
      <w:pPr>
        <w:ind w:left="5400" w:hanging="360"/>
      </w:pPr>
    </w:lvl>
    <w:lvl w:ilvl="8" w:tplc="646E24E2">
      <w:start w:val="1"/>
      <w:numFmt w:val="lowerRoman"/>
      <w:lvlText w:val="%9."/>
      <w:lvlJc w:val="right"/>
      <w:pPr>
        <w:ind w:left="6120" w:hanging="180"/>
      </w:pPr>
    </w:lvl>
  </w:abstractNum>
  <w:abstractNum w:abstractNumId="13"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6"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954C03"/>
    <w:multiLevelType w:val="hybridMultilevel"/>
    <w:tmpl w:val="82BE3F86"/>
    <w:lvl w:ilvl="0" w:tplc="5D6EA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56238E"/>
    <w:multiLevelType w:val="hybridMultilevel"/>
    <w:tmpl w:val="4A52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CB09E2"/>
    <w:multiLevelType w:val="hybridMultilevel"/>
    <w:tmpl w:val="606A578A"/>
    <w:lvl w:ilvl="0" w:tplc="B74C6D82">
      <w:start w:val="1"/>
      <w:numFmt w:val="bullet"/>
      <w:lvlText w:val=""/>
      <w:lvlJc w:val="left"/>
      <w:rPr>
        <w:rFonts w:ascii="Symbol" w:hAnsi="Symbol" w:hint="default"/>
        <w:strike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2A215A"/>
    <w:multiLevelType w:val="hybridMultilevel"/>
    <w:tmpl w:val="30E062C4"/>
    <w:lvl w:ilvl="0" w:tplc="58F67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45754"/>
    <w:multiLevelType w:val="multilevel"/>
    <w:tmpl w:val="F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3"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4"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5"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6048D8"/>
    <w:multiLevelType w:val="hybridMultilevel"/>
    <w:tmpl w:val="F4365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6B75A3"/>
    <w:multiLevelType w:val="hybridMultilevel"/>
    <w:tmpl w:val="05841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42"/>
  </w:num>
  <w:num w:numId="3">
    <w:abstractNumId w:val="36"/>
  </w:num>
  <w:num w:numId="4">
    <w:abstractNumId w:val="10"/>
  </w:num>
  <w:num w:numId="5">
    <w:abstractNumId w:val="2"/>
  </w:num>
  <w:num w:numId="6">
    <w:abstractNumId w:val="11"/>
  </w:num>
  <w:num w:numId="7">
    <w:abstractNumId w:val="18"/>
  </w:num>
  <w:num w:numId="8">
    <w:abstractNumId w:val="1"/>
  </w:num>
  <w:num w:numId="9">
    <w:abstractNumId w:val="41"/>
  </w:num>
  <w:num w:numId="10">
    <w:abstractNumId w:val="22"/>
  </w:num>
  <w:num w:numId="11">
    <w:abstractNumId w:val="19"/>
  </w:num>
  <w:num w:numId="12">
    <w:abstractNumId w:val="39"/>
  </w:num>
  <w:num w:numId="13">
    <w:abstractNumId w:val="16"/>
  </w:num>
  <w:num w:numId="14">
    <w:abstractNumId w:val="44"/>
  </w:num>
  <w:num w:numId="15">
    <w:abstractNumId w:val="35"/>
  </w:num>
  <w:num w:numId="16">
    <w:abstractNumId w:val="32"/>
  </w:num>
  <w:num w:numId="17">
    <w:abstractNumId w:val="21"/>
  </w:num>
  <w:num w:numId="18">
    <w:abstractNumId w:val="3"/>
  </w:num>
  <w:num w:numId="19">
    <w:abstractNumId w:val="45"/>
  </w:num>
  <w:num w:numId="20">
    <w:abstractNumId w:val="13"/>
  </w:num>
  <w:num w:numId="21">
    <w:abstractNumId w:val="9"/>
  </w:num>
  <w:num w:numId="22">
    <w:abstractNumId w:val="24"/>
  </w:num>
  <w:num w:numId="23">
    <w:abstractNumId w:val="5"/>
  </w:num>
  <w:num w:numId="24">
    <w:abstractNumId w:val="15"/>
  </w:num>
  <w:num w:numId="25">
    <w:abstractNumId w:val="14"/>
  </w:num>
  <w:num w:numId="26">
    <w:abstractNumId w:val="0"/>
  </w:num>
  <w:num w:numId="27">
    <w:abstractNumId w:val="30"/>
  </w:num>
  <w:num w:numId="28">
    <w:abstractNumId w:val="27"/>
  </w:num>
  <w:num w:numId="29">
    <w:abstractNumId w:val="4"/>
  </w:num>
  <w:num w:numId="30">
    <w:abstractNumId w:val="23"/>
  </w:num>
  <w:num w:numId="31">
    <w:abstractNumId w:val="34"/>
  </w:num>
  <w:num w:numId="32">
    <w:abstractNumId w:val="43"/>
  </w:num>
  <w:num w:numId="33">
    <w:abstractNumId w:val="38"/>
  </w:num>
  <w:num w:numId="34">
    <w:abstractNumId w:val="20"/>
  </w:num>
  <w:num w:numId="35">
    <w:abstractNumId w:val="17"/>
  </w:num>
  <w:num w:numId="36">
    <w:abstractNumId w:val="25"/>
  </w:num>
  <w:num w:numId="37">
    <w:abstractNumId w:val="31"/>
  </w:num>
  <w:num w:numId="38">
    <w:abstractNumId w:val="47"/>
  </w:num>
  <w:num w:numId="39">
    <w:abstractNumId w:val="6"/>
  </w:num>
  <w:num w:numId="40">
    <w:abstractNumId w:val="26"/>
  </w:num>
  <w:num w:numId="41">
    <w:abstractNumId w:val="40"/>
  </w:num>
  <w:num w:numId="42">
    <w:abstractNumId w:val="28"/>
  </w:num>
  <w:num w:numId="43">
    <w:abstractNumId w:val="8"/>
  </w:num>
  <w:num w:numId="44">
    <w:abstractNumId w:val="46"/>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2"/>
  </w:num>
  <w:num w:numId="49">
    <w:abstractNumId w:val="7"/>
  </w:num>
  <w:num w:numId="5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183B"/>
    <w:rsid w:val="0000190C"/>
    <w:rsid w:val="00003758"/>
    <w:rsid w:val="00003A06"/>
    <w:rsid w:val="00004921"/>
    <w:rsid w:val="00005EB0"/>
    <w:rsid w:val="000076B4"/>
    <w:rsid w:val="00007D91"/>
    <w:rsid w:val="00007FE2"/>
    <w:rsid w:val="00010FD9"/>
    <w:rsid w:val="00011151"/>
    <w:rsid w:val="0001133E"/>
    <w:rsid w:val="0001146B"/>
    <w:rsid w:val="000115B0"/>
    <w:rsid w:val="00013BD0"/>
    <w:rsid w:val="000146B0"/>
    <w:rsid w:val="00014E30"/>
    <w:rsid w:val="0001757C"/>
    <w:rsid w:val="0002030E"/>
    <w:rsid w:val="00021210"/>
    <w:rsid w:val="00021BE5"/>
    <w:rsid w:val="0002333F"/>
    <w:rsid w:val="0002345A"/>
    <w:rsid w:val="00026E9A"/>
    <w:rsid w:val="000300A6"/>
    <w:rsid w:val="0003051A"/>
    <w:rsid w:val="0003070B"/>
    <w:rsid w:val="00031301"/>
    <w:rsid w:val="000317B3"/>
    <w:rsid w:val="000329AA"/>
    <w:rsid w:val="00032BAA"/>
    <w:rsid w:val="0003344F"/>
    <w:rsid w:val="000335D4"/>
    <w:rsid w:val="00033819"/>
    <w:rsid w:val="00033A3D"/>
    <w:rsid w:val="00033C56"/>
    <w:rsid w:val="00036A9C"/>
    <w:rsid w:val="000375F5"/>
    <w:rsid w:val="00037742"/>
    <w:rsid w:val="000377CF"/>
    <w:rsid w:val="000406BF"/>
    <w:rsid w:val="000410DC"/>
    <w:rsid w:val="00042035"/>
    <w:rsid w:val="00043806"/>
    <w:rsid w:val="00043ACF"/>
    <w:rsid w:val="00043F83"/>
    <w:rsid w:val="000444FE"/>
    <w:rsid w:val="000449B7"/>
    <w:rsid w:val="00044E6A"/>
    <w:rsid w:val="0004545E"/>
    <w:rsid w:val="00046F69"/>
    <w:rsid w:val="00047084"/>
    <w:rsid w:val="00047320"/>
    <w:rsid w:val="00047AD7"/>
    <w:rsid w:val="00047BE7"/>
    <w:rsid w:val="00050169"/>
    <w:rsid w:val="000503A2"/>
    <w:rsid w:val="000509CA"/>
    <w:rsid w:val="00050F20"/>
    <w:rsid w:val="00051484"/>
    <w:rsid w:val="00052C47"/>
    <w:rsid w:val="00054C5C"/>
    <w:rsid w:val="00055636"/>
    <w:rsid w:val="000564C6"/>
    <w:rsid w:val="000564DE"/>
    <w:rsid w:val="0005686E"/>
    <w:rsid w:val="00056D7F"/>
    <w:rsid w:val="00056DCC"/>
    <w:rsid w:val="000574FE"/>
    <w:rsid w:val="0005795D"/>
    <w:rsid w:val="000608A2"/>
    <w:rsid w:val="000616B6"/>
    <w:rsid w:val="00062909"/>
    <w:rsid w:val="000629E5"/>
    <w:rsid w:val="00062C9A"/>
    <w:rsid w:val="00063B26"/>
    <w:rsid w:val="00063CFA"/>
    <w:rsid w:val="00064527"/>
    <w:rsid w:val="00065EFD"/>
    <w:rsid w:val="00066E12"/>
    <w:rsid w:val="0007010F"/>
    <w:rsid w:val="00070359"/>
    <w:rsid w:val="000703C7"/>
    <w:rsid w:val="00071937"/>
    <w:rsid w:val="000724B5"/>
    <w:rsid w:val="000730C2"/>
    <w:rsid w:val="00074386"/>
    <w:rsid w:val="000746FA"/>
    <w:rsid w:val="00074BBA"/>
    <w:rsid w:val="00075459"/>
    <w:rsid w:val="0007622C"/>
    <w:rsid w:val="00077208"/>
    <w:rsid w:val="00080E55"/>
    <w:rsid w:val="000812DE"/>
    <w:rsid w:val="00081FF6"/>
    <w:rsid w:val="00082B26"/>
    <w:rsid w:val="00083C09"/>
    <w:rsid w:val="00083F52"/>
    <w:rsid w:val="0008400C"/>
    <w:rsid w:val="000845DF"/>
    <w:rsid w:val="0008498F"/>
    <w:rsid w:val="00084A47"/>
    <w:rsid w:val="00086417"/>
    <w:rsid w:val="00087292"/>
    <w:rsid w:val="000874B6"/>
    <w:rsid w:val="00090FC6"/>
    <w:rsid w:val="00091C10"/>
    <w:rsid w:val="00092B63"/>
    <w:rsid w:val="00094767"/>
    <w:rsid w:val="00094BE5"/>
    <w:rsid w:val="00094FEB"/>
    <w:rsid w:val="00095B25"/>
    <w:rsid w:val="00095CF5"/>
    <w:rsid w:val="00096444"/>
    <w:rsid w:val="0009663F"/>
    <w:rsid w:val="000A007A"/>
    <w:rsid w:val="000A02E5"/>
    <w:rsid w:val="000A0B41"/>
    <w:rsid w:val="000A2109"/>
    <w:rsid w:val="000A2BD4"/>
    <w:rsid w:val="000A3F57"/>
    <w:rsid w:val="000A56A3"/>
    <w:rsid w:val="000A5DAA"/>
    <w:rsid w:val="000A6474"/>
    <w:rsid w:val="000A6C7B"/>
    <w:rsid w:val="000A6D39"/>
    <w:rsid w:val="000A731D"/>
    <w:rsid w:val="000B0DFE"/>
    <w:rsid w:val="000B0E9E"/>
    <w:rsid w:val="000B39E9"/>
    <w:rsid w:val="000B5806"/>
    <w:rsid w:val="000B667E"/>
    <w:rsid w:val="000B69FA"/>
    <w:rsid w:val="000B6CD7"/>
    <w:rsid w:val="000C0795"/>
    <w:rsid w:val="000C17DC"/>
    <w:rsid w:val="000C2095"/>
    <w:rsid w:val="000C2198"/>
    <w:rsid w:val="000C219A"/>
    <w:rsid w:val="000C2973"/>
    <w:rsid w:val="000C34D1"/>
    <w:rsid w:val="000C4A1A"/>
    <w:rsid w:val="000C6B4C"/>
    <w:rsid w:val="000C6C6C"/>
    <w:rsid w:val="000C6FD0"/>
    <w:rsid w:val="000C729B"/>
    <w:rsid w:val="000C772D"/>
    <w:rsid w:val="000D011A"/>
    <w:rsid w:val="000D132C"/>
    <w:rsid w:val="000D17A6"/>
    <w:rsid w:val="000D1BB2"/>
    <w:rsid w:val="000D1DE0"/>
    <w:rsid w:val="000D2A6C"/>
    <w:rsid w:val="000D40C9"/>
    <w:rsid w:val="000D51AD"/>
    <w:rsid w:val="000D55AB"/>
    <w:rsid w:val="000D55B0"/>
    <w:rsid w:val="000D5A82"/>
    <w:rsid w:val="000D6852"/>
    <w:rsid w:val="000D6ED8"/>
    <w:rsid w:val="000D795E"/>
    <w:rsid w:val="000E094E"/>
    <w:rsid w:val="000E0A93"/>
    <w:rsid w:val="000E1291"/>
    <w:rsid w:val="000E17A0"/>
    <w:rsid w:val="000E1A82"/>
    <w:rsid w:val="000E23C9"/>
    <w:rsid w:val="000E3060"/>
    <w:rsid w:val="000E4994"/>
    <w:rsid w:val="000E4B91"/>
    <w:rsid w:val="000E4D1F"/>
    <w:rsid w:val="000E58DD"/>
    <w:rsid w:val="000E5A9B"/>
    <w:rsid w:val="000E6177"/>
    <w:rsid w:val="000E7B8B"/>
    <w:rsid w:val="000F0C9D"/>
    <w:rsid w:val="000F0FF3"/>
    <w:rsid w:val="000F11A9"/>
    <w:rsid w:val="000F25DB"/>
    <w:rsid w:val="000F31BF"/>
    <w:rsid w:val="000F38D4"/>
    <w:rsid w:val="000F3F57"/>
    <w:rsid w:val="000F4F68"/>
    <w:rsid w:val="000F5E8A"/>
    <w:rsid w:val="000F6674"/>
    <w:rsid w:val="000F66B7"/>
    <w:rsid w:val="000F6A32"/>
    <w:rsid w:val="000F6BA3"/>
    <w:rsid w:val="000F713D"/>
    <w:rsid w:val="000F76B9"/>
    <w:rsid w:val="000F7996"/>
    <w:rsid w:val="00100228"/>
    <w:rsid w:val="0010137F"/>
    <w:rsid w:val="001018FE"/>
    <w:rsid w:val="0010223E"/>
    <w:rsid w:val="00102F62"/>
    <w:rsid w:val="00103012"/>
    <w:rsid w:val="00103AB2"/>
    <w:rsid w:val="00105BC4"/>
    <w:rsid w:val="00105CE0"/>
    <w:rsid w:val="00105D94"/>
    <w:rsid w:val="001062C1"/>
    <w:rsid w:val="00106BE8"/>
    <w:rsid w:val="00107A04"/>
    <w:rsid w:val="00111499"/>
    <w:rsid w:val="00112018"/>
    <w:rsid w:val="0011242E"/>
    <w:rsid w:val="00112DAA"/>
    <w:rsid w:val="001138FD"/>
    <w:rsid w:val="00113DAF"/>
    <w:rsid w:val="001142C0"/>
    <w:rsid w:val="00114ADB"/>
    <w:rsid w:val="001156AD"/>
    <w:rsid w:val="001176CE"/>
    <w:rsid w:val="001205BF"/>
    <w:rsid w:val="001218C6"/>
    <w:rsid w:val="00123742"/>
    <w:rsid w:val="00123D7F"/>
    <w:rsid w:val="00123E41"/>
    <w:rsid w:val="00126C92"/>
    <w:rsid w:val="00127127"/>
    <w:rsid w:val="00127B53"/>
    <w:rsid w:val="001305F6"/>
    <w:rsid w:val="001329CD"/>
    <w:rsid w:val="00132D96"/>
    <w:rsid w:val="00133517"/>
    <w:rsid w:val="00133836"/>
    <w:rsid w:val="00134930"/>
    <w:rsid w:val="00134943"/>
    <w:rsid w:val="00134A2A"/>
    <w:rsid w:val="00134DFD"/>
    <w:rsid w:val="001357E2"/>
    <w:rsid w:val="00137050"/>
    <w:rsid w:val="00137A51"/>
    <w:rsid w:val="00140533"/>
    <w:rsid w:val="0014190B"/>
    <w:rsid w:val="00141CEC"/>
    <w:rsid w:val="0014519A"/>
    <w:rsid w:val="00145C9F"/>
    <w:rsid w:val="00145E5B"/>
    <w:rsid w:val="0014758A"/>
    <w:rsid w:val="00150F70"/>
    <w:rsid w:val="00150FDB"/>
    <w:rsid w:val="00151CEB"/>
    <w:rsid w:val="001524BA"/>
    <w:rsid w:val="0015394A"/>
    <w:rsid w:val="00153B08"/>
    <w:rsid w:val="00154BE2"/>
    <w:rsid w:val="00156F7A"/>
    <w:rsid w:val="00160603"/>
    <w:rsid w:val="00160BBD"/>
    <w:rsid w:val="001613D3"/>
    <w:rsid w:val="00163573"/>
    <w:rsid w:val="00163EA1"/>
    <w:rsid w:val="00164753"/>
    <w:rsid w:val="0016556C"/>
    <w:rsid w:val="001679C4"/>
    <w:rsid w:val="0017090D"/>
    <w:rsid w:val="001709E6"/>
    <w:rsid w:val="00171110"/>
    <w:rsid w:val="00171146"/>
    <w:rsid w:val="00171DB9"/>
    <w:rsid w:val="00172F2F"/>
    <w:rsid w:val="001734EC"/>
    <w:rsid w:val="00173D0C"/>
    <w:rsid w:val="001740BE"/>
    <w:rsid w:val="001747F6"/>
    <w:rsid w:val="00175210"/>
    <w:rsid w:val="001754F5"/>
    <w:rsid w:val="00175A37"/>
    <w:rsid w:val="00175F7A"/>
    <w:rsid w:val="00176679"/>
    <w:rsid w:val="00176954"/>
    <w:rsid w:val="00176DBB"/>
    <w:rsid w:val="0017778E"/>
    <w:rsid w:val="0018067E"/>
    <w:rsid w:val="001806E9"/>
    <w:rsid w:val="00180886"/>
    <w:rsid w:val="00180B2D"/>
    <w:rsid w:val="001819BA"/>
    <w:rsid w:val="001828A9"/>
    <w:rsid w:val="00183EB1"/>
    <w:rsid w:val="00184019"/>
    <w:rsid w:val="001840F4"/>
    <w:rsid w:val="00185008"/>
    <w:rsid w:val="00185C47"/>
    <w:rsid w:val="001864CD"/>
    <w:rsid w:val="001872FE"/>
    <w:rsid w:val="00187B46"/>
    <w:rsid w:val="001929DF"/>
    <w:rsid w:val="001929E5"/>
    <w:rsid w:val="00193EB4"/>
    <w:rsid w:val="00196F2C"/>
    <w:rsid w:val="0019723A"/>
    <w:rsid w:val="001A0A37"/>
    <w:rsid w:val="001A1088"/>
    <w:rsid w:val="001A204A"/>
    <w:rsid w:val="001A2083"/>
    <w:rsid w:val="001A2983"/>
    <w:rsid w:val="001A360B"/>
    <w:rsid w:val="001A38FC"/>
    <w:rsid w:val="001A3F3A"/>
    <w:rsid w:val="001A6C71"/>
    <w:rsid w:val="001A7539"/>
    <w:rsid w:val="001A78B5"/>
    <w:rsid w:val="001A7925"/>
    <w:rsid w:val="001B0661"/>
    <w:rsid w:val="001B0A0A"/>
    <w:rsid w:val="001B3382"/>
    <w:rsid w:val="001B452B"/>
    <w:rsid w:val="001B4C25"/>
    <w:rsid w:val="001B543B"/>
    <w:rsid w:val="001B5BEE"/>
    <w:rsid w:val="001B7006"/>
    <w:rsid w:val="001C1590"/>
    <w:rsid w:val="001C17EC"/>
    <w:rsid w:val="001C2E66"/>
    <w:rsid w:val="001C3107"/>
    <w:rsid w:val="001C402F"/>
    <w:rsid w:val="001C40F8"/>
    <w:rsid w:val="001C47FA"/>
    <w:rsid w:val="001C5B49"/>
    <w:rsid w:val="001C66CE"/>
    <w:rsid w:val="001C67F1"/>
    <w:rsid w:val="001D08A3"/>
    <w:rsid w:val="001D0C47"/>
    <w:rsid w:val="001D0DC3"/>
    <w:rsid w:val="001D1A65"/>
    <w:rsid w:val="001D1EE4"/>
    <w:rsid w:val="001D2F6D"/>
    <w:rsid w:val="001D43F9"/>
    <w:rsid w:val="001D4A2B"/>
    <w:rsid w:val="001D5F10"/>
    <w:rsid w:val="001D6B25"/>
    <w:rsid w:val="001D73F6"/>
    <w:rsid w:val="001E0F84"/>
    <w:rsid w:val="001E1910"/>
    <w:rsid w:val="001E2429"/>
    <w:rsid w:val="001E3EF7"/>
    <w:rsid w:val="001E4237"/>
    <w:rsid w:val="001E5A90"/>
    <w:rsid w:val="001E5CF9"/>
    <w:rsid w:val="001E638C"/>
    <w:rsid w:val="001E704E"/>
    <w:rsid w:val="001F0D58"/>
    <w:rsid w:val="001F156D"/>
    <w:rsid w:val="001F171A"/>
    <w:rsid w:val="001F1CEA"/>
    <w:rsid w:val="001F1F92"/>
    <w:rsid w:val="001F42ED"/>
    <w:rsid w:val="001F4305"/>
    <w:rsid w:val="001F4E5F"/>
    <w:rsid w:val="001F55CA"/>
    <w:rsid w:val="001F682D"/>
    <w:rsid w:val="001F6A7F"/>
    <w:rsid w:val="001F7671"/>
    <w:rsid w:val="00201FBE"/>
    <w:rsid w:val="002033CB"/>
    <w:rsid w:val="00203B19"/>
    <w:rsid w:val="002040C3"/>
    <w:rsid w:val="002043A5"/>
    <w:rsid w:val="00204584"/>
    <w:rsid w:val="00205274"/>
    <w:rsid w:val="0020576D"/>
    <w:rsid w:val="00205B0B"/>
    <w:rsid w:val="0020647F"/>
    <w:rsid w:val="00206800"/>
    <w:rsid w:val="00206E1C"/>
    <w:rsid w:val="00207497"/>
    <w:rsid w:val="00207A8C"/>
    <w:rsid w:val="00207F8B"/>
    <w:rsid w:val="0021002D"/>
    <w:rsid w:val="002103C7"/>
    <w:rsid w:val="002104B8"/>
    <w:rsid w:val="00210FB1"/>
    <w:rsid w:val="002121B2"/>
    <w:rsid w:val="00212454"/>
    <w:rsid w:val="00212C64"/>
    <w:rsid w:val="00212E93"/>
    <w:rsid w:val="00213552"/>
    <w:rsid w:val="00213DB5"/>
    <w:rsid w:val="00215902"/>
    <w:rsid w:val="002160ED"/>
    <w:rsid w:val="002167D8"/>
    <w:rsid w:val="00220BA4"/>
    <w:rsid w:val="00222217"/>
    <w:rsid w:val="00222528"/>
    <w:rsid w:val="00222A5B"/>
    <w:rsid w:val="00225D4B"/>
    <w:rsid w:val="00225D5F"/>
    <w:rsid w:val="002266EB"/>
    <w:rsid w:val="00227D49"/>
    <w:rsid w:val="00227E51"/>
    <w:rsid w:val="00227FBA"/>
    <w:rsid w:val="00230909"/>
    <w:rsid w:val="00231BF0"/>
    <w:rsid w:val="00231CA2"/>
    <w:rsid w:val="002320BD"/>
    <w:rsid w:val="00232436"/>
    <w:rsid w:val="002325E4"/>
    <w:rsid w:val="00233EFC"/>
    <w:rsid w:val="002346CA"/>
    <w:rsid w:val="002360DC"/>
    <w:rsid w:val="00237C7C"/>
    <w:rsid w:val="00237E77"/>
    <w:rsid w:val="00241C06"/>
    <w:rsid w:val="00241F26"/>
    <w:rsid w:val="00242CA8"/>
    <w:rsid w:val="00243F79"/>
    <w:rsid w:val="002441E9"/>
    <w:rsid w:val="0024525F"/>
    <w:rsid w:val="002453BD"/>
    <w:rsid w:val="0024566E"/>
    <w:rsid w:val="00246AF5"/>
    <w:rsid w:val="002471C6"/>
    <w:rsid w:val="00247E6C"/>
    <w:rsid w:val="00250145"/>
    <w:rsid w:val="00250473"/>
    <w:rsid w:val="002508AF"/>
    <w:rsid w:val="00252318"/>
    <w:rsid w:val="00252510"/>
    <w:rsid w:val="00252D17"/>
    <w:rsid w:val="00253265"/>
    <w:rsid w:val="00253C3F"/>
    <w:rsid w:val="00254A9C"/>
    <w:rsid w:val="00255C51"/>
    <w:rsid w:val="00255EC1"/>
    <w:rsid w:val="002568F3"/>
    <w:rsid w:val="00257E78"/>
    <w:rsid w:val="00260913"/>
    <w:rsid w:val="00260B18"/>
    <w:rsid w:val="00260E66"/>
    <w:rsid w:val="00261829"/>
    <w:rsid w:val="00262586"/>
    <w:rsid w:val="002628E3"/>
    <w:rsid w:val="00264B63"/>
    <w:rsid w:val="00265262"/>
    <w:rsid w:val="00265293"/>
    <w:rsid w:val="002663DB"/>
    <w:rsid w:val="00267D80"/>
    <w:rsid w:val="00270444"/>
    <w:rsid w:val="00270BAE"/>
    <w:rsid w:val="00273CB9"/>
    <w:rsid w:val="00273DA0"/>
    <w:rsid w:val="00273FFA"/>
    <w:rsid w:val="002743E4"/>
    <w:rsid w:val="002757D9"/>
    <w:rsid w:val="00275C78"/>
    <w:rsid w:val="00276037"/>
    <w:rsid w:val="00276145"/>
    <w:rsid w:val="00277C5F"/>
    <w:rsid w:val="00280843"/>
    <w:rsid w:val="00282B09"/>
    <w:rsid w:val="00282C9B"/>
    <w:rsid w:val="00284AB3"/>
    <w:rsid w:val="00285AFE"/>
    <w:rsid w:val="0028609B"/>
    <w:rsid w:val="00286740"/>
    <w:rsid w:val="00287984"/>
    <w:rsid w:val="00287A19"/>
    <w:rsid w:val="002907EE"/>
    <w:rsid w:val="00290A01"/>
    <w:rsid w:val="002910A9"/>
    <w:rsid w:val="00292D9C"/>
    <w:rsid w:val="00292EED"/>
    <w:rsid w:val="00293DD7"/>
    <w:rsid w:val="00294F6B"/>
    <w:rsid w:val="0029506D"/>
    <w:rsid w:val="002956D0"/>
    <w:rsid w:val="00295718"/>
    <w:rsid w:val="00295CF7"/>
    <w:rsid w:val="00296F37"/>
    <w:rsid w:val="00297324"/>
    <w:rsid w:val="00297E9B"/>
    <w:rsid w:val="002A00DB"/>
    <w:rsid w:val="002A021F"/>
    <w:rsid w:val="002A07AD"/>
    <w:rsid w:val="002A0FD2"/>
    <w:rsid w:val="002A141C"/>
    <w:rsid w:val="002A1C18"/>
    <w:rsid w:val="002A1C77"/>
    <w:rsid w:val="002A2BFD"/>
    <w:rsid w:val="002A2E53"/>
    <w:rsid w:val="002A40DF"/>
    <w:rsid w:val="002A43D9"/>
    <w:rsid w:val="002A441D"/>
    <w:rsid w:val="002A4D38"/>
    <w:rsid w:val="002A543C"/>
    <w:rsid w:val="002A5C4E"/>
    <w:rsid w:val="002A66E2"/>
    <w:rsid w:val="002A6C3F"/>
    <w:rsid w:val="002A7919"/>
    <w:rsid w:val="002A7BDF"/>
    <w:rsid w:val="002A7DF5"/>
    <w:rsid w:val="002B0B74"/>
    <w:rsid w:val="002B124E"/>
    <w:rsid w:val="002B182B"/>
    <w:rsid w:val="002B1896"/>
    <w:rsid w:val="002B209C"/>
    <w:rsid w:val="002B32E7"/>
    <w:rsid w:val="002B342F"/>
    <w:rsid w:val="002B3BE5"/>
    <w:rsid w:val="002B43E2"/>
    <w:rsid w:val="002B5942"/>
    <w:rsid w:val="002B6432"/>
    <w:rsid w:val="002B6E62"/>
    <w:rsid w:val="002B7A84"/>
    <w:rsid w:val="002B7FCA"/>
    <w:rsid w:val="002C1546"/>
    <w:rsid w:val="002C1E9F"/>
    <w:rsid w:val="002C2BD2"/>
    <w:rsid w:val="002C3D70"/>
    <w:rsid w:val="002C4315"/>
    <w:rsid w:val="002C495D"/>
    <w:rsid w:val="002C4B8D"/>
    <w:rsid w:val="002C4C10"/>
    <w:rsid w:val="002C575B"/>
    <w:rsid w:val="002C6602"/>
    <w:rsid w:val="002C7446"/>
    <w:rsid w:val="002C7D8D"/>
    <w:rsid w:val="002D1EC5"/>
    <w:rsid w:val="002D2552"/>
    <w:rsid w:val="002D37A6"/>
    <w:rsid w:val="002D507F"/>
    <w:rsid w:val="002D574F"/>
    <w:rsid w:val="002D57B6"/>
    <w:rsid w:val="002D6AF7"/>
    <w:rsid w:val="002D70C5"/>
    <w:rsid w:val="002E1531"/>
    <w:rsid w:val="002E3324"/>
    <w:rsid w:val="002E3E91"/>
    <w:rsid w:val="002E6E75"/>
    <w:rsid w:val="002F03E7"/>
    <w:rsid w:val="002F0438"/>
    <w:rsid w:val="002F4231"/>
    <w:rsid w:val="002F524A"/>
    <w:rsid w:val="002F5D5D"/>
    <w:rsid w:val="002F5DB6"/>
    <w:rsid w:val="002F6608"/>
    <w:rsid w:val="002F77FF"/>
    <w:rsid w:val="002F798B"/>
    <w:rsid w:val="003001B4"/>
    <w:rsid w:val="003012DC"/>
    <w:rsid w:val="003028CF"/>
    <w:rsid w:val="003033CE"/>
    <w:rsid w:val="003040DA"/>
    <w:rsid w:val="00304A7F"/>
    <w:rsid w:val="0030525B"/>
    <w:rsid w:val="0030684F"/>
    <w:rsid w:val="00306DDB"/>
    <w:rsid w:val="003104A4"/>
    <w:rsid w:val="00311DC7"/>
    <w:rsid w:val="00312F19"/>
    <w:rsid w:val="00312F80"/>
    <w:rsid w:val="00313D7F"/>
    <w:rsid w:val="00314C53"/>
    <w:rsid w:val="003154DD"/>
    <w:rsid w:val="003154F5"/>
    <w:rsid w:val="00315A84"/>
    <w:rsid w:val="00315CE4"/>
    <w:rsid w:val="00315E0D"/>
    <w:rsid w:val="00315FE2"/>
    <w:rsid w:val="00321207"/>
    <w:rsid w:val="003214A5"/>
    <w:rsid w:val="00321C8A"/>
    <w:rsid w:val="00322312"/>
    <w:rsid w:val="00323180"/>
    <w:rsid w:val="003241EB"/>
    <w:rsid w:val="00325507"/>
    <w:rsid w:val="00325EB9"/>
    <w:rsid w:val="00325F59"/>
    <w:rsid w:val="00326260"/>
    <w:rsid w:val="00326D3C"/>
    <w:rsid w:val="00331706"/>
    <w:rsid w:val="00331A06"/>
    <w:rsid w:val="00332629"/>
    <w:rsid w:val="0033274A"/>
    <w:rsid w:val="00332C7E"/>
    <w:rsid w:val="00332D48"/>
    <w:rsid w:val="00334289"/>
    <w:rsid w:val="00334983"/>
    <w:rsid w:val="00334A49"/>
    <w:rsid w:val="0033682F"/>
    <w:rsid w:val="00336C5D"/>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3D2"/>
    <w:rsid w:val="003504C6"/>
    <w:rsid w:val="003509C2"/>
    <w:rsid w:val="0035110B"/>
    <w:rsid w:val="00352B68"/>
    <w:rsid w:val="0035343E"/>
    <w:rsid w:val="003539B3"/>
    <w:rsid w:val="00354680"/>
    <w:rsid w:val="0035561B"/>
    <w:rsid w:val="00355ACB"/>
    <w:rsid w:val="00357DD9"/>
    <w:rsid w:val="00357FF4"/>
    <w:rsid w:val="00360EC5"/>
    <w:rsid w:val="00361FC6"/>
    <w:rsid w:val="00363770"/>
    <w:rsid w:val="00366D0C"/>
    <w:rsid w:val="003676DD"/>
    <w:rsid w:val="00367CD4"/>
    <w:rsid w:val="00367E47"/>
    <w:rsid w:val="00371DF9"/>
    <w:rsid w:val="00372979"/>
    <w:rsid w:val="00372C36"/>
    <w:rsid w:val="00373AA4"/>
    <w:rsid w:val="00373CBC"/>
    <w:rsid w:val="00373E41"/>
    <w:rsid w:val="0037416A"/>
    <w:rsid w:val="003755B0"/>
    <w:rsid w:val="00377EF5"/>
    <w:rsid w:val="00380C69"/>
    <w:rsid w:val="00380E8E"/>
    <w:rsid w:val="0038283B"/>
    <w:rsid w:val="00382EE7"/>
    <w:rsid w:val="00383895"/>
    <w:rsid w:val="00384097"/>
    <w:rsid w:val="00384582"/>
    <w:rsid w:val="00384AAE"/>
    <w:rsid w:val="00385140"/>
    <w:rsid w:val="00385629"/>
    <w:rsid w:val="003867EA"/>
    <w:rsid w:val="003877FE"/>
    <w:rsid w:val="00387B2D"/>
    <w:rsid w:val="003901CD"/>
    <w:rsid w:val="0039050D"/>
    <w:rsid w:val="00390665"/>
    <w:rsid w:val="00390A78"/>
    <w:rsid w:val="00391376"/>
    <w:rsid w:val="0039156F"/>
    <w:rsid w:val="00391C9C"/>
    <w:rsid w:val="00392456"/>
    <w:rsid w:val="00393F08"/>
    <w:rsid w:val="00397650"/>
    <w:rsid w:val="003A03E9"/>
    <w:rsid w:val="003A1E56"/>
    <w:rsid w:val="003A2D2C"/>
    <w:rsid w:val="003A3140"/>
    <w:rsid w:val="003A3674"/>
    <w:rsid w:val="003A388E"/>
    <w:rsid w:val="003A4401"/>
    <w:rsid w:val="003A46B4"/>
    <w:rsid w:val="003A4974"/>
    <w:rsid w:val="003A4FFE"/>
    <w:rsid w:val="003A51E7"/>
    <w:rsid w:val="003A5A6A"/>
    <w:rsid w:val="003A63D4"/>
    <w:rsid w:val="003A67E3"/>
    <w:rsid w:val="003A695D"/>
    <w:rsid w:val="003A7081"/>
    <w:rsid w:val="003A71A7"/>
    <w:rsid w:val="003A75F5"/>
    <w:rsid w:val="003B3FFC"/>
    <w:rsid w:val="003B5F80"/>
    <w:rsid w:val="003B6155"/>
    <w:rsid w:val="003B71C5"/>
    <w:rsid w:val="003B792E"/>
    <w:rsid w:val="003C40CF"/>
    <w:rsid w:val="003C4F95"/>
    <w:rsid w:val="003C5377"/>
    <w:rsid w:val="003C60DA"/>
    <w:rsid w:val="003C62D7"/>
    <w:rsid w:val="003C6768"/>
    <w:rsid w:val="003C7D2A"/>
    <w:rsid w:val="003D07C2"/>
    <w:rsid w:val="003D0BED"/>
    <w:rsid w:val="003D1C18"/>
    <w:rsid w:val="003D1CD8"/>
    <w:rsid w:val="003D1E22"/>
    <w:rsid w:val="003D1E8D"/>
    <w:rsid w:val="003D2913"/>
    <w:rsid w:val="003D4200"/>
    <w:rsid w:val="003D4355"/>
    <w:rsid w:val="003D4B8D"/>
    <w:rsid w:val="003D5042"/>
    <w:rsid w:val="003D6629"/>
    <w:rsid w:val="003E135A"/>
    <w:rsid w:val="003E1745"/>
    <w:rsid w:val="003E207B"/>
    <w:rsid w:val="003E23A2"/>
    <w:rsid w:val="003E4351"/>
    <w:rsid w:val="003E4EED"/>
    <w:rsid w:val="003E587F"/>
    <w:rsid w:val="003E5E09"/>
    <w:rsid w:val="003E62BF"/>
    <w:rsid w:val="003E6A41"/>
    <w:rsid w:val="003E79A9"/>
    <w:rsid w:val="003F0ADC"/>
    <w:rsid w:val="003F1E3F"/>
    <w:rsid w:val="003F20A4"/>
    <w:rsid w:val="003F3575"/>
    <w:rsid w:val="003F3B10"/>
    <w:rsid w:val="003F3BDD"/>
    <w:rsid w:val="003F4A06"/>
    <w:rsid w:val="003F6DCE"/>
    <w:rsid w:val="003F72FC"/>
    <w:rsid w:val="003F74F5"/>
    <w:rsid w:val="004023A2"/>
    <w:rsid w:val="00402AFE"/>
    <w:rsid w:val="00402C33"/>
    <w:rsid w:val="0040323A"/>
    <w:rsid w:val="0040465A"/>
    <w:rsid w:val="0040511F"/>
    <w:rsid w:val="004051CD"/>
    <w:rsid w:val="00405DA1"/>
    <w:rsid w:val="00405FFD"/>
    <w:rsid w:val="0040616D"/>
    <w:rsid w:val="00406D52"/>
    <w:rsid w:val="00407556"/>
    <w:rsid w:val="00410A56"/>
    <w:rsid w:val="00410E6B"/>
    <w:rsid w:val="004114D7"/>
    <w:rsid w:val="00413D86"/>
    <w:rsid w:val="00414436"/>
    <w:rsid w:val="0041501C"/>
    <w:rsid w:val="00415815"/>
    <w:rsid w:val="0041660A"/>
    <w:rsid w:val="00416765"/>
    <w:rsid w:val="00420721"/>
    <w:rsid w:val="00420B2C"/>
    <w:rsid w:val="00422663"/>
    <w:rsid w:val="004243D4"/>
    <w:rsid w:val="00424D4F"/>
    <w:rsid w:val="004253CC"/>
    <w:rsid w:val="0042546B"/>
    <w:rsid w:val="004263AF"/>
    <w:rsid w:val="00426E27"/>
    <w:rsid w:val="00430079"/>
    <w:rsid w:val="004319EB"/>
    <w:rsid w:val="00431F49"/>
    <w:rsid w:val="0043270A"/>
    <w:rsid w:val="00432A7F"/>
    <w:rsid w:val="00432D7C"/>
    <w:rsid w:val="00433696"/>
    <w:rsid w:val="00433CFB"/>
    <w:rsid w:val="004353BB"/>
    <w:rsid w:val="0043709B"/>
    <w:rsid w:val="00437237"/>
    <w:rsid w:val="004378C3"/>
    <w:rsid w:val="00440380"/>
    <w:rsid w:val="0044040A"/>
    <w:rsid w:val="00441FAE"/>
    <w:rsid w:val="004431DE"/>
    <w:rsid w:val="00445609"/>
    <w:rsid w:val="0044617B"/>
    <w:rsid w:val="004472E4"/>
    <w:rsid w:val="004502EA"/>
    <w:rsid w:val="0045100C"/>
    <w:rsid w:val="0045136F"/>
    <w:rsid w:val="00451F9D"/>
    <w:rsid w:val="004528F6"/>
    <w:rsid w:val="00453C78"/>
    <w:rsid w:val="00453D13"/>
    <w:rsid w:val="00454934"/>
    <w:rsid w:val="00454B55"/>
    <w:rsid w:val="004552BA"/>
    <w:rsid w:val="0045533B"/>
    <w:rsid w:val="0045606D"/>
    <w:rsid w:val="004577C2"/>
    <w:rsid w:val="00457B57"/>
    <w:rsid w:val="00457BD5"/>
    <w:rsid w:val="00461723"/>
    <w:rsid w:val="00464492"/>
    <w:rsid w:val="00466320"/>
    <w:rsid w:val="00466BBE"/>
    <w:rsid w:val="0046771B"/>
    <w:rsid w:val="00467B80"/>
    <w:rsid w:val="00467E06"/>
    <w:rsid w:val="00471138"/>
    <w:rsid w:val="004712A5"/>
    <w:rsid w:val="00471D64"/>
    <w:rsid w:val="0047219D"/>
    <w:rsid w:val="00473BD1"/>
    <w:rsid w:val="00473E42"/>
    <w:rsid w:val="0047402A"/>
    <w:rsid w:val="004759B1"/>
    <w:rsid w:val="00476683"/>
    <w:rsid w:val="004776E9"/>
    <w:rsid w:val="00477B57"/>
    <w:rsid w:val="00480165"/>
    <w:rsid w:val="00480C87"/>
    <w:rsid w:val="00480DE6"/>
    <w:rsid w:val="004817FB"/>
    <w:rsid w:val="00481B3E"/>
    <w:rsid w:val="00482201"/>
    <w:rsid w:val="00482951"/>
    <w:rsid w:val="00482C73"/>
    <w:rsid w:val="004833A9"/>
    <w:rsid w:val="00483593"/>
    <w:rsid w:val="00483948"/>
    <w:rsid w:val="004859A9"/>
    <w:rsid w:val="00485C42"/>
    <w:rsid w:val="00485E57"/>
    <w:rsid w:val="00490CAF"/>
    <w:rsid w:val="004915CB"/>
    <w:rsid w:val="00491787"/>
    <w:rsid w:val="00492115"/>
    <w:rsid w:val="004926BA"/>
    <w:rsid w:val="0049416C"/>
    <w:rsid w:val="0049485C"/>
    <w:rsid w:val="004950A7"/>
    <w:rsid w:val="00496079"/>
    <w:rsid w:val="00496BB3"/>
    <w:rsid w:val="00496CCF"/>
    <w:rsid w:val="0049716B"/>
    <w:rsid w:val="004A057E"/>
    <w:rsid w:val="004A0CE3"/>
    <w:rsid w:val="004A0CED"/>
    <w:rsid w:val="004A2BFF"/>
    <w:rsid w:val="004A366A"/>
    <w:rsid w:val="004A37AE"/>
    <w:rsid w:val="004A4DCF"/>
    <w:rsid w:val="004A54C1"/>
    <w:rsid w:val="004A5537"/>
    <w:rsid w:val="004A58F8"/>
    <w:rsid w:val="004A5B46"/>
    <w:rsid w:val="004A5EA6"/>
    <w:rsid w:val="004A6058"/>
    <w:rsid w:val="004A6611"/>
    <w:rsid w:val="004A7909"/>
    <w:rsid w:val="004A7B97"/>
    <w:rsid w:val="004B0993"/>
    <w:rsid w:val="004B0E8D"/>
    <w:rsid w:val="004B2F54"/>
    <w:rsid w:val="004B41D6"/>
    <w:rsid w:val="004B4400"/>
    <w:rsid w:val="004B4F4A"/>
    <w:rsid w:val="004B5568"/>
    <w:rsid w:val="004B5E19"/>
    <w:rsid w:val="004B6683"/>
    <w:rsid w:val="004B7555"/>
    <w:rsid w:val="004C0356"/>
    <w:rsid w:val="004C0492"/>
    <w:rsid w:val="004C18A9"/>
    <w:rsid w:val="004C26FE"/>
    <w:rsid w:val="004C320E"/>
    <w:rsid w:val="004C37E5"/>
    <w:rsid w:val="004C3FD6"/>
    <w:rsid w:val="004C50C8"/>
    <w:rsid w:val="004C53EA"/>
    <w:rsid w:val="004C6AFB"/>
    <w:rsid w:val="004C6E46"/>
    <w:rsid w:val="004D0257"/>
    <w:rsid w:val="004D049A"/>
    <w:rsid w:val="004D0CBD"/>
    <w:rsid w:val="004D1A81"/>
    <w:rsid w:val="004D1CAA"/>
    <w:rsid w:val="004D2E4F"/>
    <w:rsid w:val="004D2E8E"/>
    <w:rsid w:val="004D30EC"/>
    <w:rsid w:val="004D3615"/>
    <w:rsid w:val="004D38B4"/>
    <w:rsid w:val="004D3C60"/>
    <w:rsid w:val="004D3F07"/>
    <w:rsid w:val="004D41E0"/>
    <w:rsid w:val="004D5687"/>
    <w:rsid w:val="004D62E1"/>
    <w:rsid w:val="004D6BF8"/>
    <w:rsid w:val="004D6EC4"/>
    <w:rsid w:val="004D6F76"/>
    <w:rsid w:val="004D7704"/>
    <w:rsid w:val="004E07A3"/>
    <w:rsid w:val="004E0F06"/>
    <w:rsid w:val="004E2351"/>
    <w:rsid w:val="004E2C99"/>
    <w:rsid w:val="004E42C9"/>
    <w:rsid w:val="004E4516"/>
    <w:rsid w:val="004E4AE6"/>
    <w:rsid w:val="004E5C0C"/>
    <w:rsid w:val="004E5CDC"/>
    <w:rsid w:val="004E6BC9"/>
    <w:rsid w:val="004E6BEA"/>
    <w:rsid w:val="004E77C9"/>
    <w:rsid w:val="004F0868"/>
    <w:rsid w:val="004F2EDB"/>
    <w:rsid w:val="004F517A"/>
    <w:rsid w:val="004F5B23"/>
    <w:rsid w:val="004F5BC6"/>
    <w:rsid w:val="004F6392"/>
    <w:rsid w:val="004F6939"/>
    <w:rsid w:val="004F7691"/>
    <w:rsid w:val="005009C9"/>
    <w:rsid w:val="00500D15"/>
    <w:rsid w:val="00501FBD"/>
    <w:rsid w:val="00502163"/>
    <w:rsid w:val="00502CFA"/>
    <w:rsid w:val="0050335D"/>
    <w:rsid w:val="005037A8"/>
    <w:rsid w:val="00503D20"/>
    <w:rsid w:val="005044DB"/>
    <w:rsid w:val="005046DC"/>
    <w:rsid w:val="005051D2"/>
    <w:rsid w:val="00505D59"/>
    <w:rsid w:val="00506433"/>
    <w:rsid w:val="00506A74"/>
    <w:rsid w:val="00506C2C"/>
    <w:rsid w:val="00507406"/>
    <w:rsid w:val="00507F7E"/>
    <w:rsid w:val="00510741"/>
    <w:rsid w:val="00511CEB"/>
    <w:rsid w:val="00511DFD"/>
    <w:rsid w:val="00512CD6"/>
    <w:rsid w:val="005132D3"/>
    <w:rsid w:val="00514055"/>
    <w:rsid w:val="005140C4"/>
    <w:rsid w:val="00514A78"/>
    <w:rsid w:val="00515A94"/>
    <w:rsid w:val="00517141"/>
    <w:rsid w:val="00521741"/>
    <w:rsid w:val="00522FF8"/>
    <w:rsid w:val="0052394D"/>
    <w:rsid w:val="00523D10"/>
    <w:rsid w:val="00525AB3"/>
    <w:rsid w:val="00525F3D"/>
    <w:rsid w:val="00526710"/>
    <w:rsid w:val="0052698A"/>
    <w:rsid w:val="005279ED"/>
    <w:rsid w:val="00530B15"/>
    <w:rsid w:val="00530B4B"/>
    <w:rsid w:val="00530DE3"/>
    <w:rsid w:val="00531284"/>
    <w:rsid w:val="005313C2"/>
    <w:rsid w:val="005316DB"/>
    <w:rsid w:val="00531857"/>
    <w:rsid w:val="00532C10"/>
    <w:rsid w:val="00532CA5"/>
    <w:rsid w:val="00532CF0"/>
    <w:rsid w:val="0053312D"/>
    <w:rsid w:val="00533169"/>
    <w:rsid w:val="005340CE"/>
    <w:rsid w:val="00534ADC"/>
    <w:rsid w:val="00535136"/>
    <w:rsid w:val="0053592F"/>
    <w:rsid w:val="00535A48"/>
    <w:rsid w:val="00535AB9"/>
    <w:rsid w:val="00535AE9"/>
    <w:rsid w:val="00536E85"/>
    <w:rsid w:val="005402F6"/>
    <w:rsid w:val="00540791"/>
    <w:rsid w:val="00541510"/>
    <w:rsid w:val="00541DC5"/>
    <w:rsid w:val="00543343"/>
    <w:rsid w:val="00545E37"/>
    <w:rsid w:val="0054668F"/>
    <w:rsid w:val="00546D5F"/>
    <w:rsid w:val="00546DDD"/>
    <w:rsid w:val="00547F6B"/>
    <w:rsid w:val="00550033"/>
    <w:rsid w:val="00550FC2"/>
    <w:rsid w:val="00551DAB"/>
    <w:rsid w:val="00551F83"/>
    <w:rsid w:val="00551FB9"/>
    <w:rsid w:val="0055254D"/>
    <w:rsid w:val="00552F39"/>
    <w:rsid w:val="00553BC6"/>
    <w:rsid w:val="00556985"/>
    <w:rsid w:val="00557016"/>
    <w:rsid w:val="0055719B"/>
    <w:rsid w:val="00557704"/>
    <w:rsid w:val="00557773"/>
    <w:rsid w:val="00560164"/>
    <w:rsid w:val="005606AE"/>
    <w:rsid w:val="00563266"/>
    <w:rsid w:val="0056613A"/>
    <w:rsid w:val="0056724A"/>
    <w:rsid w:val="00567E3B"/>
    <w:rsid w:val="00567F8F"/>
    <w:rsid w:val="00570B41"/>
    <w:rsid w:val="00570C64"/>
    <w:rsid w:val="005719BE"/>
    <w:rsid w:val="005726AA"/>
    <w:rsid w:val="00573313"/>
    <w:rsid w:val="00573815"/>
    <w:rsid w:val="00574353"/>
    <w:rsid w:val="005747A7"/>
    <w:rsid w:val="005757C7"/>
    <w:rsid w:val="00575E0C"/>
    <w:rsid w:val="00575F5D"/>
    <w:rsid w:val="00577328"/>
    <w:rsid w:val="005800E3"/>
    <w:rsid w:val="0058084F"/>
    <w:rsid w:val="00580B71"/>
    <w:rsid w:val="00580DD5"/>
    <w:rsid w:val="0058161C"/>
    <w:rsid w:val="00581B9F"/>
    <w:rsid w:val="00583101"/>
    <w:rsid w:val="00583E4C"/>
    <w:rsid w:val="00584076"/>
    <w:rsid w:val="005850BA"/>
    <w:rsid w:val="00585C3B"/>
    <w:rsid w:val="00586235"/>
    <w:rsid w:val="00591A83"/>
    <w:rsid w:val="00591DA7"/>
    <w:rsid w:val="005923EC"/>
    <w:rsid w:val="005924B3"/>
    <w:rsid w:val="00593DBF"/>
    <w:rsid w:val="00594101"/>
    <w:rsid w:val="00594433"/>
    <w:rsid w:val="005949D3"/>
    <w:rsid w:val="005958DE"/>
    <w:rsid w:val="0059680D"/>
    <w:rsid w:val="00596CA8"/>
    <w:rsid w:val="00596D28"/>
    <w:rsid w:val="005A149E"/>
    <w:rsid w:val="005A2F7C"/>
    <w:rsid w:val="005A31BC"/>
    <w:rsid w:val="005A3A41"/>
    <w:rsid w:val="005A3E19"/>
    <w:rsid w:val="005A4EEA"/>
    <w:rsid w:val="005A53CE"/>
    <w:rsid w:val="005A5D63"/>
    <w:rsid w:val="005A5F5D"/>
    <w:rsid w:val="005A6EB2"/>
    <w:rsid w:val="005A74C5"/>
    <w:rsid w:val="005A75C7"/>
    <w:rsid w:val="005A77AF"/>
    <w:rsid w:val="005A78D9"/>
    <w:rsid w:val="005A7BA3"/>
    <w:rsid w:val="005A7EE6"/>
    <w:rsid w:val="005B1472"/>
    <w:rsid w:val="005B3523"/>
    <w:rsid w:val="005B3D1C"/>
    <w:rsid w:val="005B4EEB"/>
    <w:rsid w:val="005B52E2"/>
    <w:rsid w:val="005B670D"/>
    <w:rsid w:val="005B6992"/>
    <w:rsid w:val="005C2073"/>
    <w:rsid w:val="005C27F5"/>
    <w:rsid w:val="005C2E47"/>
    <w:rsid w:val="005C3DFC"/>
    <w:rsid w:val="005C5219"/>
    <w:rsid w:val="005C551F"/>
    <w:rsid w:val="005C6F68"/>
    <w:rsid w:val="005C753D"/>
    <w:rsid w:val="005C75F8"/>
    <w:rsid w:val="005C78A6"/>
    <w:rsid w:val="005D2601"/>
    <w:rsid w:val="005D3C3B"/>
    <w:rsid w:val="005D41A7"/>
    <w:rsid w:val="005D4762"/>
    <w:rsid w:val="005D49D0"/>
    <w:rsid w:val="005D68D5"/>
    <w:rsid w:val="005E02BA"/>
    <w:rsid w:val="005E0641"/>
    <w:rsid w:val="005E08B8"/>
    <w:rsid w:val="005E0C35"/>
    <w:rsid w:val="005E2F3B"/>
    <w:rsid w:val="005E6012"/>
    <w:rsid w:val="005E614C"/>
    <w:rsid w:val="005E7DAA"/>
    <w:rsid w:val="005E7F10"/>
    <w:rsid w:val="005F0692"/>
    <w:rsid w:val="005F0858"/>
    <w:rsid w:val="005F2CB9"/>
    <w:rsid w:val="005F3802"/>
    <w:rsid w:val="005F39E6"/>
    <w:rsid w:val="005F3F44"/>
    <w:rsid w:val="005F4842"/>
    <w:rsid w:val="005F4923"/>
    <w:rsid w:val="005F55A2"/>
    <w:rsid w:val="005F55F0"/>
    <w:rsid w:val="005F5F71"/>
    <w:rsid w:val="005F7277"/>
    <w:rsid w:val="005F7A45"/>
    <w:rsid w:val="005F7BDA"/>
    <w:rsid w:val="006000D4"/>
    <w:rsid w:val="00600A7D"/>
    <w:rsid w:val="00600F92"/>
    <w:rsid w:val="006021B4"/>
    <w:rsid w:val="00602387"/>
    <w:rsid w:val="006031DA"/>
    <w:rsid w:val="0060399F"/>
    <w:rsid w:val="00604511"/>
    <w:rsid w:val="00604A34"/>
    <w:rsid w:val="00604CF1"/>
    <w:rsid w:val="006052E0"/>
    <w:rsid w:val="0060608F"/>
    <w:rsid w:val="00606589"/>
    <w:rsid w:val="006067A5"/>
    <w:rsid w:val="00607A34"/>
    <w:rsid w:val="00610B96"/>
    <w:rsid w:val="00611F15"/>
    <w:rsid w:val="00613758"/>
    <w:rsid w:val="00614034"/>
    <w:rsid w:val="00614959"/>
    <w:rsid w:val="00615BA9"/>
    <w:rsid w:val="00616714"/>
    <w:rsid w:val="00617153"/>
    <w:rsid w:val="00622814"/>
    <w:rsid w:val="00623079"/>
    <w:rsid w:val="006236CE"/>
    <w:rsid w:val="006251B2"/>
    <w:rsid w:val="006255B1"/>
    <w:rsid w:val="00626575"/>
    <w:rsid w:val="00626864"/>
    <w:rsid w:val="00630465"/>
    <w:rsid w:val="006305A1"/>
    <w:rsid w:val="00630C02"/>
    <w:rsid w:val="00630E8A"/>
    <w:rsid w:val="00633001"/>
    <w:rsid w:val="00633F02"/>
    <w:rsid w:val="006346E2"/>
    <w:rsid w:val="00642EF7"/>
    <w:rsid w:val="00643009"/>
    <w:rsid w:val="00643A74"/>
    <w:rsid w:val="00643D63"/>
    <w:rsid w:val="0064426A"/>
    <w:rsid w:val="006442F3"/>
    <w:rsid w:val="00646164"/>
    <w:rsid w:val="006470B4"/>
    <w:rsid w:val="0064763A"/>
    <w:rsid w:val="006504D4"/>
    <w:rsid w:val="00650AC3"/>
    <w:rsid w:val="00651B30"/>
    <w:rsid w:val="00651F39"/>
    <w:rsid w:val="00652B7C"/>
    <w:rsid w:val="00652C70"/>
    <w:rsid w:val="006532FA"/>
    <w:rsid w:val="006539C0"/>
    <w:rsid w:val="0065502D"/>
    <w:rsid w:val="006568EC"/>
    <w:rsid w:val="00656F1F"/>
    <w:rsid w:val="00657835"/>
    <w:rsid w:val="00657AC5"/>
    <w:rsid w:val="00661AA2"/>
    <w:rsid w:val="006620D9"/>
    <w:rsid w:val="00663FFC"/>
    <w:rsid w:val="00665A3E"/>
    <w:rsid w:val="00665B62"/>
    <w:rsid w:val="00666440"/>
    <w:rsid w:val="006677F5"/>
    <w:rsid w:val="00667BBA"/>
    <w:rsid w:val="006708D1"/>
    <w:rsid w:val="006724C6"/>
    <w:rsid w:val="0067300C"/>
    <w:rsid w:val="00675575"/>
    <w:rsid w:val="00676497"/>
    <w:rsid w:val="0067660F"/>
    <w:rsid w:val="006819E5"/>
    <w:rsid w:val="00681C09"/>
    <w:rsid w:val="00682D21"/>
    <w:rsid w:val="00682E10"/>
    <w:rsid w:val="006834C4"/>
    <w:rsid w:val="00684069"/>
    <w:rsid w:val="006847D7"/>
    <w:rsid w:val="00684861"/>
    <w:rsid w:val="006852BA"/>
    <w:rsid w:val="006855DC"/>
    <w:rsid w:val="00687DD3"/>
    <w:rsid w:val="00687FB3"/>
    <w:rsid w:val="00692079"/>
    <w:rsid w:val="00692FFB"/>
    <w:rsid w:val="0069355B"/>
    <w:rsid w:val="00694B0A"/>
    <w:rsid w:val="00695436"/>
    <w:rsid w:val="006954C4"/>
    <w:rsid w:val="00695B1B"/>
    <w:rsid w:val="00695EE1"/>
    <w:rsid w:val="006961F6"/>
    <w:rsid w:val="00696D01"/>
    <w:rsid w:val="0069771A"/>
    <w:rsid w:val="006A0EFC"/>
    <w:rsid w:val="006A1FB3"/>
    <w:rsid w:val="006A21FF"/>
    <w:rsid w:val="006A2655"/>
    <w:rsid w:val="006A2660"/>
    <w:rsid w:val="006A2A0F"/>
    <w:rsid w:val="006A2B9C"/>
    <w:rsid w:val="006A2FDB"/>
    <w:rsid w:val="006A3072"/>
    <w:rsid w:val="006A3C47"/>
    <w:rsid w:val="006A40BF"/>
    <w:rsid w:val="006A4F10"/>
    <w:rsid w:val="006A60B3"/>
    <w:rsid w:val="006A7C80"/>
    <w:rsid w:val="006A7FFC"/>
    <w:rsid w:val="006B0E3E"/>
    <w:rsid w:val="006B1A12"/>
    <w:rsid w:val="006B2887"/>
    <w:rsid w:val="006B3833"/>
    <w:rsid w:val="006B3D5E"/>
    <w:rsid w:val="006B3DFB"/>
    <w:rsid w:val="006B4C62"/>
    <w:rsid w:val="006B5D80"/>
    <w:rsid w:val="006C1609"/>
    <w:rsid w:val="006C1ED0"/>
    <w:rsid w:val="006C29E8"/>
    <w:rsid w:val="006C2F31"/>
    <w:rsid w:val="006C30F2"/>
    <w:rsid w:val="006C4423"/>
    <w:rsid w:val="006C5306"/>
    <w:rsid w:val="006C66DE"/>
    <w:rsid w:val="006D183B"/>
    <w:rsid w:val="006D1996"/>
    <w:rsid w:val="006D1D73"/>
    <w:rsid w:val="006D1EAE"/>
    <w:rsid w:val="006D1EDA"/>
    <w:rsid w:val="006D1F2B"/>
    <w:rsid w:val="006D228F"/>
    <w:rsid w:val="006D259A"/>
    <w:rsid w:val="006D25B8"/>
    <w:rsid w:val="006D3158"/>
    <w:rsid w:val="006D50F0"/>
    <w:rsid w:val="006D5E6D"/>
    <w:rsid w:val="006D6656"/>
    <w:rsid w:val="006D6AE9"/>
    <w:rsid w:val="006D7D0E"/>
    <w:rsid w:val="006E13EB"/>
    <w:rsid w:val="006E14EA"/>
    <w:rsid w:val="006E197E"/>
    <w:rsid w:val="006E1A12"/>
    <w:rsid w:val="006E250C"/>
    <w:rsid w:val="006E34CD"/>
    <w:rsid w:val="006E395A"/>
    <w:rsid w:val="006E5D17"/>
    <w:rsid w:val="006E60A6"/>
    <w:rsid w:val="006E6BD1"/>
    <w:rsid w:val="006E6F02"/>
    <w:rsid w:val="006E7C94"/>
    <w:rsid w:val="006E7DE4"/>
    <w:rsid w:val="006F0A79"/>
    <w:rsid w:val="006F13AE"/>
    <w:rsid w:val="006F1553"/>
    <w:rsid w:val="006F1C0C"/>
    <w:rsid w:val="006F2296"/>
    <w:rsid w:val="006F2694"/>
    <w:rsid w:val="006F2A87"/>
    <w:rsid w:val="006F2CC8"/>
    <w:rsid w:val="006F39BB"/>
    <w:rsid w:val="006F3AF2"/>
    <w:rsid w:val="006F3F6C"/>
    <w:rsid w:val="006F40F4"/>
    <w:rsid w:val="006F5989"/>
    <w:rsid w:val="006F5D21"/>
    <w:rsid w:val="006F5E84"/>
    <w:rsid w:val="006F6418"/>
    <w:rsid w:val="006F6525"/>
    <w:rsid w:val="006F70E0"/>
    <w:rsid w:val="006F77CC"/>
    <w:rsid w:val="00700AA3"/>
    <w:rsid w:val="00701703"/>
    <w:rsid w:val="00701876"/>
    <w:rsid w:val="00701BDE"/>
    <w:rsid w:val="00702F21"/>
    <w:rsid w:val="007031EE"/>
    <w:rsid w:val="007035A5"/>
    <w:rsid w:val="00704662"/>
    <w:rsid w:val="007050E9"/>
    <w:rsid w:val="0070518C"/>
    <w:rsid w:val="007053DB"/>
    <w:rsid w:val="00706031"/>
    <w:rsid w:val="00706706"/>
    <w:rsid w:val="007072FC"/>
    <w:rsid w:val="007078E3"/>
    <w:rsid w:val="00707E64"/>
    <w:rsid w:val="00710487"/>
    <w:rsid w:val="00711055"/>
    <w:rsid w:val="00711786"/>
    <w:rsid w:val="00711D9D"/>
    <w:rsid w:val="007125FE"/>
    <w:rsid w:val="0071265E"/>
    <w:rsid w:val="00712713"/>
    <w:rsid w:val="00713307"/>
    <w:rsid w:val="007136DC"/>
    <w:rsid w:val="007138FE"/>
    <w:rsid w:val="00714808"/>
    <w:rsid w:val="00714AD3"/>
    <w:rsid w:val="00716027"/>
    <w:rsid w:val="00716520"/>
    <w:rsid w:val="0071699E"/>
    <w:rsid w:val="0071746C"/>
    <w:rsid w:val="007178E1"/>
    <w:rsid w:val="00717AD4"/>
    <w:rsid w:val="00717BC8"/>
    <w:rsid w:val="007204BE"/>
    <w:rsid w:val="007213C0"/>
    <w:rsid w:val="00721B31"/>
    <w:rsid w:val="00722DEE"/>
    <w:rsid w:val="007231B5"/>
    <w:rsid w:val="0072331E"/>
    <w:rsid w:val="00725093"/>
    <w:rsid w:val="007254F2"/>
    <w:rsid w:val="00725E4B"/>
    <w:rsid w:val="007266B1"/>
    <w:rsid w:val="00726CD8"/>
    <w:rsid w:val="00727DB0"/>
    <w:rsid w:val="00730114"/>
    <w:rsid w:val="007302B4"/>
    <w:rsid w:val="00730ED2"/>
    <w:rsid w:val="007310DD"/>
    <w:rsid w:val="0073414A"/>
    <w:rsid w:val="0073497D"/>
    <w:rsid w:val="00734C64"/>
    <w:rsid w:val="00736255"/>
    <w:rsid w:val="007363CE"/>
    <w:rsid w:val="00736693"/>
    <w:rsid w:val="00736DC0"/>
    <w:rsid w:val="0073755C"/>
    <w:rsid w:val="00740190"/>
    <w:rsid w:val="00740A72"/>
    <w:rsid w:val="00741844"/>
    <w:rsid w:val="0074210E"/>
    <w:rsid w:val="00742931"/>
    <w:rsid w:val="00742A75"/>
    <w:rsid w:val="00743B96"/>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A83"/>
    <w:rsid w:val="00755CB8"/>
    <w:rsid w:val="007560DA"/>
    <w:rsid w:val="00756244"/>
    <w:rsid w:val="00756F3D"/>
    <w:rsid w:val="00757863"/>
    <w:rsid w:val="00760347"/>
    <w:rsid w:val="007605D5"/>
    <w:rsid w:val="007608FA"/>
    <w:rsid w:val="00761497"/>
    <w:rsid w:val="0076200B"/>
    <w:rsid w:val="00762A8A"/>
    <w:rsid w:val="00762D0F"/>
    <w:rsid w:val="00763470"/>
    <w:rsid w:val="00765560"/>
    <w:rsid w:val="007658F3"/>
    <w:rsid w:val="007679D4"/>
    <w:rsid w:val="00770790"/>
    <w:rsid w:val="007708A9"/>
    <w:rsid w:val="007713FB"/>
    <w:rsid w:val="00771A0B"/>
    <w:rsid w:val="0077221D"/>
    <w:rsid w:val="00772597"/>
    <w:rsid w:val="00773118"/>
    <w:rsid w:val="0077317A"/>
    <w:rsid w:val="00773B69"/>
    <w:rsid w:val="00773C22"/>
    <w:rsid w:val="00774022"/>
    <w:rsid w:val="00774ACB"/>
    <w:rsid w:val="00774BBC"/>
    <w:rsid w:val="007766A1"/>
    <w:rsid w:val="0077712F"/>
    <w:rsid w:val="0077750B"/>
    <w:rsid w:val="00777583"/>
    <w:rsid w:val="00777CBD"/>
    <w:rsid w:val="0078016E"/>
    <w:rsid w:val="00780624"/>
    <w:rsid w:val="00780A88"/>
    <w:rsid w:val="007812F6"/>
    <w:rsid w:val="00781390"/>
    <w:rsid w:val="00781904"/>
    <w:rsid w:val="00782665"/>
    <w:rsid w:val="00782798"/>
    <w:rsid w:val="007830BB"/>
    <w:rsid w:val="00783192"/>
    <w:rsid w:val="00783474"/>
    <w:rsid w:val="00783D9E"/>
    <w:rsid w:val="00783DD8"/>
    <w:rsid w:val="00783F83"/>
    <w:rsid w:val="00784136"/>
    <w:rsid w:val="00785A55"/>
    <w:rsid w:val="007867CE"/>
    <w:rsid w:val="0078726B"/>
    <w:rsid w:val="0078738C"/>
    <w:rsid w:val="00791435"/>
    <w:rsid w:val="00792225"/>
    <w:rsid w:val="00793272"/>
    <w:rsid w:val="00795D1B"/>
    <w:rsid w:val="00797689"/>
    <w:rsid w:val="007A013C"/>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004"/>
    <w:rsid w:val="007B4AEF"/>
    <w:rsid w:val="007B6955"/>
    <w:rsid w:val="007B6E02"/>
    <w:rsid w:val="007B7221"/>
    <w:rsid w:val="007B74AD"/>
    <w:rsid w:val="007B7C5B"/>
    <w:rsid w:val="007B7E1C"/>
    <w:rsid w:val="007B7E5E"/>
    <w:rsid w:val="007C08F9"/>
    <w:rsid w:val="007C093E"/>
    <w:rsid w:val="007C0C93"/>
    <w:rsid w:val="007C15D9"/>
    <w:rsid w:val="007C1AA4"/>
    <w:rsid w:val="007C2E23"/>
    <w:rsid w:val="007C361F"/>
    <w:rsid w:val="007C38D9"/>
    <w:rsid w:val="007C44DB"/>
    <w:rsid w:val="007C45A1"/>
    <w:rsid w:val="007C4AF9"/>
    <w:rsid w:val="007C5529"/>
    <w:rsid w:val="007C5D60"/>
    <w:rsid w:val="007D1999"/>
    <w:rsid w:val="007D2190"/>
    <w:rsid w:val="007D33FF"/>
    <w:rsid w:val="007D35C3"/>
    <w:rsid w:val="007D3FC5"/>
    <w:rsid w:val="007D4B3F"/>
    <w:rsid w:val="007D5433"/>
    <w:rsid w:val="007D652B"/>
    <w:rsid w:val="007D67CA"/>
    <w:rsid w:val="007D717C"/>
    <w:rsid w:val="007D7588"/>
    <w:rsid w:val="007D7665"/>
    <w:rsid w:val="007D7830"/>
    <w:rsid w:val="007E1776"/>
    <w:rsid w:val="007E1DDF"/>
    <w:rsid w:val="007E4718"/>
    <w:rsid w:val="007E4983"/>
    <w:rsid w:val="007E4A88"/>
    <w:rsid w:val="007E5C29"/>
    <w:rsid w:val="007E5D2E"/>
    <w:rsid w:val="007E6F59"/>
    <w:rsid w:val="007E6FE6"/>
    <w:rsid w:val="007F1FF8"/>
    <w:rsid w:val="007F215B"/>
    <w:rsid w:val="007F21AE"/>
    <w:rsid w:val="007F2734"/>
    <w:rsid w:val="007F30CE"/>
    <w:rsid w:val="007F3E61"/>
    <w:rsid w:val="007F477F"/>
    <w:rsid w:val="007F4D20"/>
    <w:rsid w:val="007F508B"/>
    <w:rsid w:val="007F6110"/>
    <w:rsid w:val="007F6114"/>
    <w:rsid w:val="007F67BA"/>
    <w:rsid w:val="007F68C4"/>
    <w:rsid w:val="007F6FE1"/>
    <w:rsid w:val="007F700A"/>
    <w:rsid w:val="007F769E"/>
    <w:rsid w:val="00801B0F"/>
    <w:rsid w:val="00802406"/>
    <w:rsid w:val="008039D8"/>
    <w:rsid w:val="0080485B"/>
    <w:rsid w:val="00804D8D"/>
    <w:rsid w:val="00804F6E"/>
    <w:rsid w:val="0080689A"/>
    <w:rsid w:val="00806BA8"/>
    <w:rsid w:val="00806DE9"/>
    <w:rsid w:val="0081126C"/>
    <w:rsid w:val="008114E3"/>
    <w:rsid w:val="00811F2E"/>
    <w:rsid w:val="0081281C"/>
    <w:rsid w:val="00812C57"/>
    <w:rsid w:val="00814303"/>
    <w:rsid w:val="00815144"/>
    <w:rsid w:val="00815198"/>
    <w:rsid w:val="0081539B"/>
    <w:rsid w:val="00815557"/>
    <w:rsid w:val="0081648D"/>
    <w:rsid w:val="008174C3"/>
    <w:rsid w:val="008176E1"/>
    <w:rsid w:val="008214A5"/>
    <w:rsid w:val="0082180E"/>
    <w:rsid w:val="00823277"/>
    <w:rsid w:val="008233E5"/>
    <w:rsid w:val="00823832"/>
    <w:rsid w:val="0082385E"/>
    <w:rsid w:val="00825B35"/>
    <w:rsid w:val="00827109"/>
    <w:rsid w:val="00830120"/>
    <w:rsid w:val="0083220D"/>
    <w:rsid w:val="0083472F"/>
    <w:rsid w:val="00835A1B"/>
    <w:rsid w:val="00836652"/>
    <w:rsid w:val="00837887"/>
    <w:rsid w:val="00837EBE"/>
    <w:rsid w:val="00840174"/>
    <w:rsid w:val="00843CBF"/>
    <w:rsid w:val="00843E82"/>
    <w:rsid w:val="00843F7B"/>
    <w:rsid w:val="00845276"/>
    <w:rsid w:val="00845590"/>
    <w:rsid w:val="00845A16"/>
    <w:rsid w:val="00846408"/>
    <w:rsid w:val="008471EC"/>
    <w:rsid w:val="0084745B"/>
    <w:rsid w:val="00847D97"/>
    <w:rsid w:val="0085179B"/>
    <w:rsid w:val="0085237C"/>
    <w:rsid w:val="00852839"/>
    <w:rsid w:val="008528EF"/>
    <w:rsid w:val="00854EF9"/>
    <w:rsid w:val="00856103"/>
    <w:rsid w:val="00856272"/>
    <w:rsid w:val="00856748"/>
    <w:rsid w:val="00856BD7"/>
    <w:rsid w:val="00857DF7"/>
    <w:rsid w:val="008611C0"/>
    <w:rsid w:val="008616B1"/>
    <w:rsid w:val="00861FB9"/>
    <w:rsid w:val="0086267B"/>
    <w:rsid w:val="00862755"/>
    <w:rsid w:val="0086284E"/>
    <w:rsid w:val="008632C4"/>
    <w:rsid w:val="00863AD5"/>
    <w:rsid w:val="00863FCE"/>
    <w:rsid w:val="00864363"/>
    <w:rsid w:val="008659FC"/>
    <w:rsid w:val="0086608A"/>
    <w:rsid w:val="00866DB1"/>
    <w:rsid w:val="008718A9"/>
    <w:rsid w:val="00871EA0"/>
    <w:rsid w:val="0087232F"/>
    <w:rsid w:val="00872EFD"/>
    <w:rsid w:val="008731DF"/>
    <w:rsid w:val="00874087"/>
    <w:rsid w:val="008744CA"/>
    <w:rsid w:val="008746DA"/>
    <w:rsid w:val="008748E1"/>
    <w:rsid w:val="00875E24"/>
    <w:rsid w:val="008762CC"/>
    <w:rsid w:val="0087648A"/>
    <w:rsid w:val="008767BA"/>
    <w:rsid w:val="00876B01"/>
    <w:rsid w:val="00876F0A"/>
    <w:rsid w:val="00877242"/>
    <w:rsid w:val="00877256"/>
    <w:rsid w:val="00877722"/>
    <w:rsid w:val="00880E79"/>
    <w:rsid w:val="008816A6"/>
    <w:rsid w:val="008821E4"/>
    <w:rsid w:val="00882341"/>
    <w:rsid w:val="00882353"/>
    <w:rsid w:val="00882A27"/>
    <w:rsid w:val="00883127"/>
    <w:rsid w:val="00883A69"/>
    <w:rsid w:val="00883BFE"/>
    <w:rsid w:val="00884692"/>
    <w:rsid w:val="008848FC"/>
    <w:rsid w:val="00884DA1"/>
    <w:rsid w:val="00886723"/>
    <w:rsid w:val="00886B4B"/>
    <w:rsid w:val="00886C2D"/>
    <w:rsid w:val="00886C4B"/>
    <w:rsid w:val="008903FD"/>
    <w:rsid w:val="00892221"/>
    <w:rsid w:val="00893E34"/>
    <w:rsid w:val="008940C6"/>
    <w:rsid w:val="0089453E"/>
    <w:rsid w:val="00896175"/>
    <w:rsid w:val="00896DC7"/>
    <w:rsid w:val="00897DC4"/>
    <w:rsid w:val="008A086A"/>
    <w:rsid w:val="008A0C22"/>
    <w:rsid w:val="008A1390"/>
    <w:rsid w:val="008A1446"/>
    <w:rsid w:val="008A1B9D"/>
    <w:rsid w:val="008A31DB"/>
    <w:rsid w:val="008A3A81"/>
    <w:rsid w:val="008A5B20"/>
    <w:rsid w:val="008A5D7B"/>
    <w:rsid w:val="008A6219"/>
    <w:rsid w:val="008A641E"/>
    <w:rsid w:val="008A6AE6"/>
    <w:rsid w:val="008A766F"/>
    <w:rsid w:val="008B11DD"/>
    <w:rsid w:val="008B1B10"/>
    <w:rsid w:val="008B1E56"/>
    <w:rsid w:val="008B2FE9"/>
    <w:rsid w:val="008B4DE6"/>
    <w:rsid w:val="008B4EE7"/>
    <w:rsid w:val="008B540C"/>
    <w:rsid w:val="008B76CA"/>
    <w:rsid w:val="008C1416"/>
    <w:rsid w:val="008C1760"/>
    <w:rsid w:val="008C1A95"/>
    <w:rsid w:val="008C1E0B"/>
    <w:rsid w:val="008C3EB5"/>
    <w:rsid w:val="008C41E1"/>
    <w:rsid w:val="008C491C"/>
    <w:rsid w:val="008C52A3"/>
    <w:rsid w:val="008C54B0"/>
    <w:rsid w:val="008C5693"/>
    <w:rsid w:val="008C58ED"/>
    <w:rsid w:val="008C6B86"/>
    <w:rsid w:val="008C6B8B"/>
    <w:rsid w:val="008C76E9"/>
    <w:rsid w:val="008D042E"/>
    <w:rsid w:val="008D09FA"/>
    <w:rsid w:val="008D115F"/>
    <w:rsid w:val="008D2743"/>
    <w:rsid w:val="008D28DA"/>
    <w:rsid w:val="008D2BA8"/>
    <w:rsid w:val="008D2F32"/>
    <w:rsid w:val="008D37FF"/>
    <w:rsid w:val="008D413D"/>
    <w:rsid w:val="008D46C2"/>
    <w:rsid w:val="008D4782"/>
    <w:rsid w:val="008D50AC"/>
    <w:rsid w:val="008D5F92"/>
    <w:rsid w:val="008D62C0"/>
    <w:rsid w:val="008D674E"/>
    <w:rsid w:val="008D6F9C"/>
    <w:rsid w:val="008D77C6"/>
    <w:rsid w:val="008E0264"/>
    <w:rsid w:val="008E026E"/>
    <w:rsid w:val="008E07DE"/>
    <w:rsid w:val="008E1069"/>
    <w:rsid w:val="008E1C1E"/>
    <w:rsid w:val="008E2425"/>
    <w:rsid w:val="008E4A6F"/>
    <w:rsid w:val="008E4C64"/>
    <w:rsid w:val="008E5669"/>
    <w:rsid w:val="008E580C"/>
    <w:rsid w:val="008E7E29"/>
    <w:rsid w:val="008F0618"/>
    <w:rsid w:val="008F0C0A"/>
    <w:rsid w:val="008F0DEE"/>
    <w:rsid w:val="008F1BD3"/>
    <w:rsid w:val="008F3027"/>
    <w:rsid w:val="008F309C"/>
    <w:rsid w:val="008F32D0"/>
    <w:rsid w:val="008F37B6"/>
    <w:rsid w:val="008F4598"/>
    <w:rsid w:val="008F4856"/>
    <w:rsid w:val="008F4B94"/>
    <w:rsid w:val="008F4CA3"/>
    <w:rsid w:val="008F5520"/>
    <w:rsid w:val="008F6798"/>
    <w:rsid w:val="008F788A"/>
    <w:rsid w:val="008F7ED1"/>
    <w:rsid w:val="0090066A"/>
    <w:rsid w:val="009006F4"/>
    <w:rsid w:val="00900AD8"/>
    <w:rsid w:val="009019CF"/>
    <w:rsid w:val="00901AA2"/>
    <w:rsid w:val="0090484A"/>
    <w:rsid w:val="00904B0D"/>
    <w:rsid w:val="00904CDD"/>
    <w:rsid w:val="00905083"/>
    <w:rsid w:val="009057B1"/>
    <w:rsid w:val="00905B5E"/>
    <w:rsid w:val="00906654"/>
    <w:rsid w:val="00907467"/>
    <w:rsid w:val="00907BAD"/>
    <w:rsid w:val="009119EC"/>
    <w:rsid w:val="00911D53"/>
    <w:rsid w:val="00912C95"/>
    <w:rsid w:val="00912EB5"/>
    <w:rsid w:val="00913B3C"/>
    <w:rsid w:val="009142D4"/>
    <w:rsid w:val="00914428"/>
    <w:rsid w:val="009154DE"/>
    <w:rsid w:val="009158A5"/>
    <w:rsid w:val="00915BCA"/>
    <w:rsid w:val="00915FD7"/>
    <w:rsid w:val="00916172"/>
    <w:rsid w:val="009168FA"/>
    <w:rsid w:val="00916B13"/>
    <w:rsid w:val="00916FAD"/>
    <w:rsid w:val="009200A2"/>
    <w:rsid w:val="00921653"/>
    <w:rsid w:val="00922647"/>
    <w:rsid w:val="00923E03"/>
    <w:rsid w:val="0092496C"/>
    <w:rsid w:val="0092733A"/>
    <w:rsid w:val="00927FF3"/>
    <w:rsid w:val="00930072"/>
    <w:rsid w:val="00930A40"/>
    <w:rsid w:val="00930DC8"/>
    <w:rsid w:val="00931791"/>
    <w:rsid w:val="00931C09"/>
    <w:rsid w:val="00932C99"/>
    <w:rsid w:val="00933156"/>
    <w:rsid w:val="0093320C"/>
    <w:rsid w:val="00933D0A"/>
    <w:rsid w:val="00933D5C"/>
    <w:rsid w:val="0093457F"/>
    <w:rsid w:val="00934772"/>
    <w:rsid w:val="00935270"/>
    <w:rsid w:val="00935860"/>
    <w:rsid w:val="009362F7"/>
    <w:rsid w:val="009363CD"/>
    <w:rsid w:val="00936DBF"/>
    <w:rsid w:val="00941C2A"/>
    <w:rsid w:val="009423E1"/>
    <w:rsid w:val="009431DE"/>
    <w:rsid w:val="00943FB3"/>
    <w:rsid w:val="009441DB"/>
    <w:rsid w:val="009449A4"/>
    <w:rsid w:val="00944CB4"/>
    <w:rsid w:val="00944F49"/>
    <w:rsid w:val="009456B3"/>
    <w:rsid w:val="00945B2A"/>
    <w:rsid w:val="00945CE2"/>
    <w:rsid w:val="00947F43"/>
    <w:rsid w:val="00950AFD"/>
    <w:rsid w:val="00951621"/>
    <w:rsid w:val="00951D9B"/>
    <w:rsid w:val="00952C4C"/>
    <w:rsid w:val="009544B2"/>
    <w:rsid w:val="00955352"/>
    <w:rsid w:val="00955727"/>
    <w:rsid w:val="0095616F"/>
    <w:rsid w:val="0096102D"/>
    <w:rsid w:val="00963048"/>
    <w:rsid w:val="0096332E"/>
    <w:rsid w:val="009652C6"/>
    <w:rsid w:val="00965512"/>
    <w:rsid w:val="00965B68"/>
    <w:rsid w:val="00965FBA"/>
    <w:rsid w:val="0096686C"/>
    <w:rsid w:val="00966880"/>
    <w:rsid w:val="009672C3"/>
    <w:rsid w:val="00967820"/>
    <w:rsid w:val="00967A42"/>
    <w:rsid w:val="0097083F"/>
    <w:rsid w:val="009737BA"/>
    <w:rsid w:val="00975B63"/>
    <w:rsid w:val="00975D9E"/>
    <w:rsid w:val="00976196"/>
    <w:rsid w:val="009770CE"/>
    <w:rsid w:val="009779DD"/>
    <w:rsid w:val="00977A97"/>
    <w:rsid w:val="00977B10"/>
    <w:rsid w:val="00980952"/>
    <w:rsid w:val="009815A1"/>
    <w:rsid w:val="00983F25"/>
    <w:rsid w:val="00983FCE"/>
    <w:rsid w:val="00986A71"/>
    <w:rsid w:val="00986ADF"/>
    <w:rsid w:val="00987158"/>
    <w:rsid w:val="00990774"/>
    <w:rsid w:val="00990A36"/>
    <w:rsid w:val="00990E96"/>
    <w:rsid w:val="009914FD"/>
    <w:rsid w:val="009930AB"/>
    <w:rsid w:val="00994FCB"/>
    <w:rsid w:val="009952FB"/>
    <w:rsid w:val="0099689C"/>
    <w:rsid w:val="009969F3"/>
    <w:rsid w:val="009A052E"/>
    <w:rsid w:val="009A0817"/>
    <w:rsid w:val="009A0ED2"/>
    <w:rsid w:val="009A13BE"/>
    <w:rsid w:val="009A18CF"/>
    <w:rsid w:val="009A22AC"/>
    <w:rsid w:val="009A26FA"/>
    <w:rsid w:val="009A291C"/>
    <w:rsid w:val="009A41F3"/>
    <w:rsid w:val="009A4CD4"/>
    <w:rsid w:val="009A4D32"/>
    <w:rsid w:val="009A532C"/>
    <w:rsid w:val="009A5E5E"/>
    <w:rsid w:val="009A6773"/>
    <w:rsid w:val="009A7ADB"/>
    <w:rsid w:val="009A7BA6"/>
    <w:rsid w:val="009B0486"/>
    <w:rsid w:val="009B074E"/>
    <w:rsid w:val="009B14D5"/>
    <w:rsid w:val="009B4F76"/>
    <w:rsid w:val="009B58DB"/>
    <w:rsid w:val="009B6230"/>
    <w:rsid w:val="009B688D"/>
    <w:rsid w:val="009B691A"/>
    <w:rsid w:val="009C064F"/>
    <w:rsid w:val="009C0A72"/>
    <w:rsid w:val="009C0DEA"/>
    <w:rsid w:val="009C194A"/>
    <w:rsid w:val="009C3FBB"/>
    <w:rsid w:val="009C483A"/>
    <w:rsid w:val="009C4B9A"/>
    <w:rsid w:val="009C509B"/>
    <w:rsid w:val="009C57CC"/>
    <w:rsid w:val="009C5844"/>
    <w:rsid w:val="009C5F64"/>
    <w:rsid w:val="009C79E3"/>
    <w:rsid w:val="009D074D"/>
    <w:rsid w:val="009D07B2"/>
    <w:rsid w:val="009D1463"/>
    <w:rsid w:val="009D162F"/>
    <w:rsid w:val="009D2F89"/>
    <w:rsid w:val="009D3CEF"/>
    <w:rsid w:val="009D422D"/>
    <w:rsid w:val="009D424C"/>
    <w:rsid w:val="009D4948"/>
    <w:rsid w:val="009D68FA"/>
    <w:rsid w:val="009E0806"/>
    <w:rsid w:val="009E2689"/>
    <w:rsid w:val="009E28A5"/>
    <w:rsid w:val="009E3B6F"/>
    <w:rsid w:val="009E407F"/>
    <w:rsid w:val="009E4A53"/>
    <w:rsid w:val="009E5C4D"/>
    <w:rsid w:val="009E7369"/>
    <w:rsid w:val="009E7547"/>
    <w:rsid w:val="009E7FFD"/>
    <w:rsid w:val="009F090F"/>
    <w:rsid w:val="009F0ACB"/>
    <w:rsid w:val="009F13F5"/>
    <w:rsid w:val="009F18BA"/>
    <w:rsid w:val="009F25BE"/>
    <w:rsid w:val="009F25DF"/>
    <w:rsid w:val="009F2992"/>
    <w:rsid w:val="009F40E0"/>
    <w:rsid w:val="009F44D9"/>
    <w:rsid w:val="009F5024"/>
    <w:rsid w:val="009F5364"/>
    <w:rsid w:val="009F72ED"/>
    <w:rsid w:val="00A00503"/>
    <w:rsid w:val="00A00A22"/>
    <w:rsid w:val="00A010D2"/>
    <w:rsid w:val="00A0134A"/>
    <w:rsid w:val="00A0280E"/>
    <w:rsid w:val="00A02E9C"/>
    <w:rsid w:val="00A02EA9"/>
    <w:rsid w:val="00A0348B"/>
    <w:rsid w:val="00A044F2"/>
    <w:rsid w:val="00A04E39"/>
    <w:rsid w:val="00A0555E"/>
    <w:rsid w:val="00A058D9"/>
    <w:rsid w:val="00A07932"/>
    <w:rsid w:val="00A1080E"/>
    <w:rsid w:val="00A1097F"/>
    <w:rsid w:val="00A10C97"/>
    <w:rsid w:val="00A117E8"/>
    <w:rsid w:val="00A12094"/>
    <w:rsid w:val="00A137FD"/>
    <w:rsid w:val="00A1490A"/>
    <w:rsid w:val="00A152A9"/>
    <w:rsid w:val="00A16260"/>
    <w:rsid w:val="00A17321"/>
    <w:rsid w:val="00A17D6F"/>
    <w:rsid w:val="00A17F03"/>
    <w:rsid w:val="00A2010A"/>
    <w:rsid w:val="00A20703"/>
    <w:rsid w:val="00A20FBF"/>
    <w:rsid w:val="00A2139B"/>
    <w:rsid w:val="00A218FD"/>
    <w:rsid w:val="00A219BE"/>
    <w:rsid w:val="00A22514"/>
    <w:rsid w:val="00A2257E"/>
    <w:rsid w:val="00A22671"/>
    <w:rsid w:val="00A227E2"/>
    <w:rsid w:val="00A22951"/>
    <w:rsid w:val="00A23E09"/>
    <w:rsid w:val="00A24D43"/>
    <w:rsid w:val="00A24FFA"/>
    <w:rsid w:val="00A25A7B"/>
    <w:rsid w:val="00A25D37"/>
    <w:rsid w:val="00A26F9D"/>
    <w:rsid w:val="00A27145"/>
    <w:rsid w:val="00A2716E"/>
    <w:rsid w:val="00A3010C"/>
    <w:rsid w:val="00A30CE3"/>
    <w:rsid w:val="00A31C43"/>
    <w:rsid w:val="00A32BE7"/>
    <w:rsid w:val="00A34F8B"/>
    <w:rsid w:val="00A36606"/>
    <w:rsid w:val="00A36866"/>
    <w:rsid w:val="00A369A5"/>
    <w:rsid w:val="00A403C6"/>
    <w:rsid w:val="00A40950"/>
    <w:rsid w:val="00A41034"/>
    <w:rsid w:val="00A41CD6"/>
    <w:rsid w:val="00A41D82"/>
    <w:rsid w:val="00A424F2"/>
    <w:rsid w:val="00A43443"/>
    <w:rsid w:val="00A43693"/>
    <w:rsid w:val="00A45ED3"/>
    <w:rsid w:val="00A46467"/>
    <w:rsid w:val="00A47951"/>
    <w:rsid w:val="00A47A22"/>
    <w:rsid w:val="00A5048E"/>
    <w:rsid w:val="00A51FBD"/>
    <w:rsid w:val="00A52911"/>
    <w:rsid w:val="00A531CF"/>
    <w:rsid w:val="00A53DA1"/>
    <w:rsid w:val="00A5453E"/>
    <w:rsid w:val="00A549FF"/>
    <w:rsid w:val="00A54F31"/>
    <w:rsid w:val="00A55F9D"/>
    <w:rsid w:val="00A56B52"/>
    <w:rsid w:val="00A62390"/>
    <w:rsid w:val="00A632DC"/>
    <w:rsid w:val="00A645ED"/>
    <w:rsid w:val="00A651BF"/>
    <w:rsid w:val="00A6604D"/>
    <w:rsid w:val="00A66715"/>
    <w:rsid w:val="00A66A65"/>
    <w:rsid w:val="00A66CED"/>
    <w:rsid w:val="00A6715A"/>
    <w:rsid w:val="00A67989"/>
    <w:rsid w:val="00A715C2"/>
    <w:rsid w:val="00A716D2"/>
    <w:rsid w:val="00A72669"/>
    <w:rsid w:val="00A7304F"/>
    <w:rsid w:val="00A74C25"/>
    <w:rsid w:val="00A752EE"/>
    <w:rsid w:val="00A756BC"/>
    <w:rsid w:val="00A765D6"/>
    <w:rsid w:val="00A766CE"/>
    <w:rsid w:val="00A7789A"/>
    <w:rsid w:val="00A77C35"/>
    <w:rsid w:val="00A77DDD"/>
    <w:rsid w:val="00A77DFE"/>
    <w:rsid w:val="00A77E95"/>
    <w:rsid w:val="00A817E9"/>
    <w:rsid w:val="00A81CAF"/>
    <w:rsid w:val="00A8264E"/>
    <w:rsid w:val="00A82A86"/>
    <w:rsid w:val="00A83473"/>
    <w:rsid w:val="00A836E8"/>
    <w:rsid w:val="00A8418A"/>
    <w:rsid w:val="00A85146"/>
    <w:rsid w:val="00A855C4"/>
    <w:rsid w:val="00A85CBA"/>
    <w:rsid w:val="00A87248"/>
    <w:rsid w:val="00A903D4"/>
    <w:rsid w:val="00A905B4"/>
    <w:rsid w:val="00A905F9"/>
    <w:rsid w:val="00A908ED"/>
    <w:rsid w:val="00A909F5"/>
    <w:rsid w:val="00A92451"/>
    <w:rsid w:val="00A925EC"/>
    <w:rsid w:val="00A9290E"/>
    <w:rsid w:val="00A92C03"/>
    <w:rsid w:val="00A9387B"/>
    <w:rsid w:val="00A93A50"/>
    <w:rsid w:val="00A95CDC"/>
    <w:rsid w:val="00A96CF8"/>
    <w:rsid w:val="00A97E05"/>
    <w:rsid w:val="00AA0350"/>
    <w:rsid w:val="00AA19F9"/>
    <w:rsid w:val="00AA2C48"/>
    <w:rsid w:val="00AA45C3"/>
    <w:rsid w:val="00AA534C"/>
    <w:rsid w:val="00AA5A58"/>
    <w:rsid w:val="00AA6800"/>
    <w:rsid w:val="00AA6DCF"/>
    <w:rsid w:val="00AA759B"/>
    <w:rsid w:val="00AA7DC4"/>
    <w:rsid w:val="00AB10F3"/>
    <w:rsid w:val="00AB1A85"/>
    <w:rsid w:val="00AB1CA2"/>
    <w:rsid w:val="00AB32A7"/>
    <w:rsid w:val="00AB44E6"/>
    <w:rsid w:val="00AB4C1B"/>
    <w:rsid w:val="00AB55B2"/>
    <w:rsid w:val="00AB6DEB"/>
    <w:rsid w:val="00AB73E6"/>
    <w:rsid w:val="00AB740C"/>
    <w:rsid w:val="00AC1ED7"/>
    <w:rsid w:val="00AC2289"/>
    <w:rsid w:val="00AC22EA"/>
    <w:rsid w:val="00AC2A37"/>
    <w:rsid w:val="00AC31B4"/>
    <w:rsid w:val="00AC4EB2"/>
    <w:rsid w:val="00AC4F5B"/>
    <w:rsid w:val="00AC515C"/>
    <w:rsid w:val="00AC5C1D"/>
    <w:rsid w:val="00AC7C2E"/>
    <w:rsid w:val="00AD0460"/>
    <w:rsid w:val="00AD22EF"/>
    <w:rsid w:val="00AD31D5"/>
    <w:rsid w:val="00AD3F0D"/>
    <w:rsid w:val="00AD4145"/>
    <w:rsid w:val="00AD5028"/>
    <w:rsid w:val="00AD7E47"/>
    <w:rsid w:val="00AE02D2"/>
    <w:rsid w:val="00AE0B5F"/>
    <w:rsid w:val="00AE0D62"/>
    <w:rsid w:val="00AE0FC2"/>
    <w:rsid w:val="00AE1371"/>
    <w:rsid w:val="00AE15A2"/>
    <w:rsid w:val="00AE1CCD"/>
    <w:rsid w:val="00AE2CAE"/>
    <w:rsid w:val="00AE399F"/>
    <w:rsid w:val="00AE3F7F"/>
    <w:rsid w:val="00AE448D"/>
    <w:rsid w:val="00AE5B5B"/>
    <w:rsid w:val="00AE5CCD"/>
    <w:rsid w:val="00AE5EA4"/>
    <w:rsid w:val="00AE7370"/>
    <w:rsid w:val="00AF0792"/>
    <w:rsid w:val="00AF39B5"/>
    <w:rsid w:val="00AF3AFA"/>
    <w:rsid w:val="00AF3F14"/>
    <w:rsid w:val="00AF4659"/>
    <w:rsid w:val="00AF4A02"/>
    <w:rsid w:val="00AF4AD5"/>
    <w:rsid w:val="00AF554A"/>
    <w:rsid w:val="00AF6570"/>
    <w:rsid w:val="00AF663C"/>
    <w:rsid w:val="00AF6E7F"/>
    <w:rsid w:val="00AF6E8A"/>
    <w:rsid w:val="00AF6FCB"/>
    <w:rsid w:val="00AF7104"/>
    <w:rsid w:val="00AF77F1"/>
    <w:rsid w:val="00B00858"/>
    <w:rsid w:val="00B00DED"/>
    <w:rsid w:val="00B023A9"/>
    <w:rsid w:val="00B02AEA"/>
    <w:rsid w:val="00B02D47"/>
    <w:rsid w:val="00B03162"/>
    <w:rsid w:val="00B0389C"/>
    <w:rsid w:val="00B03B8A"/>
    <w:rsid w:val="00B03C91"/>
    <w:rsid w:val="00B03D4F"/>
    <w:rsid w:val="00B04166"/>
    <w:rsid w:val="00B04562"/>
    <w:rsid w:val="00B047A1"/>
    <w:rsid w:val="00B047AF"/>
    <w:rsid w:val="00B04F49"/>
    <w:rsid w:val="00B05795"/>
    <w:rsid w:val="00B05C21"/>
    <w:rsid w:val="00B065CD"/>
    <w:rsid w:val="00B10DB3"/>
    <w:rsid w:val="00B11A84"/>
    <w:rsid w:val="00B12CE6"/>
    <w:rsid w:val="00B13D3E"/>
    <w:rsid w:val="00B1409E"/>
    <w:rsid w:val="00B14CDF"/>
    <w:rsid w:val="00B1598E"/>
    <w:rsid w:val="00B159A1"/>
    <w:rsid w:val="00B167A0"/>
    <w:rsid w:val="00B16B30"/>
    <w:rsid w:val="00B16B43"/>
    <w:rsid w:val="00B16C2F"/>
    <w:rsid w:val="00B1743E"/>
    <w:rsid w:val="00B17C5F"/>
    <w:rsid w:val="00B17DF1"/>
    <w:rsid w:val="00B17E93"/>
    <w:rsid w:val="00B20FA3"/>
    <w:rsid w:val="00B213EB"/>
    <w:rsid w:val="00B229FC"/>
    <w:rsid w:val="00B24CBD"/>
    <w:rsid w:val="00B25619"/>
    <w:rsid w:val="00B25943"/>
    <w:rsid w:val="00B25A11"/>
    <w:rsid w:val="00B25B93"/>
    <w:rsid w:val="00B269BC"/>
    <w:rsid w:val="00B26FEE"/>
    <w:rsid w:val="00B313F2"/>
    <w:rsid w:val="00B31676"/>
    <w:rsid w:val="00B320DE"/>
    <w:rsid w:val="00B3347B"/>
    <w:rsid w:val="00B33E24"/>
    <w:rsid w:val="00B340BC"/>
    <w:rsid w:val="00B350EB"/>
    <w:rsid w:val="00B35C95"/>
    <w:rsid w:val="00B37006"/>
    <w:rsid w:val="00B37082"/>
    <w:rsid w:val="00B40157"/>
    <w:rsid w:val="00B4021D"/>
    <w:rsid w:val="00B41437"/>
    <w:rsid w:val="00B41954"/>
    <w:rsid w:val="00B42F43"/>
    <w:rsid w:val="00B435C9"/>
    <w:rsid w:val="00B4445E"/>
    <w:rsid w:val="00B445DA"/>
    <w:rsid w:val="00B44F82"/>
    <w:rsid w:val="00B45488"/>
    <w:rsid w:val="00B454E1"/>
    <w:rsid w:val="00B45A9F"/>
    <w:rsid w:val="00B46A75"/>
    <w:rsid w:val="00B46B08"/>
    <w:rsid w:val="00B4746F"/>
    <w:rsid w:val="00B50E6D"/>
    <w:rsid w:val="00B5124E"/>
    <w:rsid w:val="00B513C8"/>
    <w:rsid w:val="00B52476"/>
    <w:rsid w:val="00B52CCA"/>
    <w:rsid w:val="00B537F6"/>
    <w:rsid w:val="00B53AF0"/>
    <w:rsid w:val="00B54A83"/>
    <w:rsid w:val="00B56E49"/>
    <w:rsid w:val="00B5724E"/>
    <w:rsid w:val="00B61ACB"/>
    <w:rsid w:val="00B61C47"/>
    <w:rsid w:val="00B62416"/>
    <w:rsid w:val="00B64876"/>
    <w:rsid w:val="00B65210"/>
    <w:rsid w:val="00B65CC4"/>
    <w:rsid w:val="00B65F55"/>
    <w:rsid w:val="00B6601F"/>
    <w:rsid w:val="00B6752F"/>
    <w:rsid w:val="00B704B5"/>
    <w:rsid w:val="00B70655"/>
    <w:rsid w:val="00B7369C"/>
    <w:rsid w:val="00B7385D"/>
    <w:rsid w:val="00B73868"/>
    <w:rsid w:val="00B752C2"/>
    <w:rsid w:val="00B75564"/>
    <w:rsid w:val="00B75FCB"/>
    <w:rsid w:val="00B77003"/>
    <w:rsid w:val="00B80950"/>
    <w:rsid w:val="00B80B95"/>
    <w:rsid w:val="00B80EBE"/>
    <w:rsid w:val="00B80FDD"/>
    <w:rsid w:val="00B8212E"/>
    <w:rsid w:val="00B824D9"/>
    <w:rsid w:val="00B82538"/>
    <w:rsid w:val="00B83287"/>
    <w:rsid w:val="00B837BE"/>
    <w:rsid w:val="00B86699"/>
    <w:rsid w:val="00B87182"/>
    <w:rsid w:val="00B87A9C"/>
    <w:rsid w:val="00B87CE3"/>
    <w:rsid w:val="00B91020"/>
    <w:rsid w:val="00B913CF"/>
    <w:rsid w:val="00B9189C"/>
    <w:rsid w:val="00B937A3"/>
    <w:rsid w:val="00B9398F"/>
    <w:rsid w:val="00B94107"/>
    <w:rsid w:val="00B94683"/>
    <w:rsid w:val="00B94FBE"/>
    <w:rsid w:val="00B95671"/>
    <w:rsid w:val="00B959FD"/>
    <w:rsid w:val="00B95CA8"/>
    <w:rsid w:val="00B97728"/>
    <w:rsid w:val="00B97F62"/>
    <w:rsid w:val="00BA0E70"/>
    <w:rsid w:val="00BA2931"/>
    <w:rsid w:val="00BA2F9A"/>
    <w:rsid w:val="00BA30E1"/>
    <w:rsid w:val="00BA5E3E"/>
    <w:rsid w:val="00BA7149"/>
    <w:rsid w:val="00BA7F27"/>
    <w:rsid w:val="00BB0385"/>
    <w:rsid w:val="00BB0A88"/>
    <w:rsid w:val="00BB182A"/>
    <w:rsid w:val="00BB2601"/>
    <w:rsid w:val="00BB2B25"/>
    <w:rsid w:val="00BB356A"/>
    <w:rsid w:val="00BB3C25"/>
    <w:rsid w:val="00BB4D9C"/>
    <w:rsid w:val="00BB5B17"/>
    <w:rsid w:val="00BB6030"/>
    <w:rsid w:val="00BB6232"/>
    <w:rsid w:val="00BB65C7"/>
    <w:rsid w:val="00BB6D0F"/>
    <w:rsid w:val="00BB7A3D"/>
    <w:rsid w:val="00BB7E5B"/>
    <w:rsid w:val="00BC045A"/>
    <w:rsid w:val="00BC046A"/>
    <w:rsid w:val="00BC1C2D"/>
    <w:rsid w:val="00BC2A06"/>
    <w:rsid w:val="00BC3B30"/>
    <w:rsid w:val="00BC45E5"/>
    <w:rsid w:val="00BC6602"/>
    <w:rsid w:val="00BC6B11"/>
    <w:rsid w:val="00BC7191"/>
    <w:rsid w:val="00BC7832"/>
    <w:rsid w:val="00BD0A2F"/>
    <w:rsid w:val="00BD11FE"/>
    <w:rsid w:val="00BD1415"/>
    <w:rsid w:val="00BD1660"/>
    <w:rsid w:val="00BD1E96"/>
    <w:rsid w:val="00BD33E1"/>
    <w:rsid w:val="00BD3C8F"/>
    <w:rsid w:val="00BD3DDD"/>
    <w:rsid w:val="00BD3E1D"/>
    <w:rsid w:val="00BD40A4"/>
    <w:rsid w:val="00BD469B"/>
    <w:rsid w:val="00BD4DCB"/>
    <w:rsid w:val="00BD52FC"/>
    <w:rsid w:val="00BD54EA"/>
    <w:rsid w:val="00BD58E0"/>
    <w:rsid w:val="00BD6145"/>
    <w:rsid w:val="00BD66B7"/>
    <w:rsid w:val="00BD6BC8"/>
    <w:rsid w:val="00BD6FA7"/>
    <w:rsid w:val="00BD7D4A"/>
    <w:rsid w:val="00BE02A2"/>
    <w:rsid w:val="00BE0EEB"/>
    <w:rsid w:val="00BE21DD"/>
    <w:rsid w:val="00BE2667"/>
    <w:rsid w:val="00BE38D4"/>
    <w:rsid w:val="00BE4343"/>
    <w:rsid w:val="00BE46E0"/>
    <w:rsid w:val="00BE47B6"/>
    <w:rsid w:val="00BE4FBD"/>
    <w:rsid w:val="00BF0377"/>
    <w:rsid w:val="00BF14CD"/>
    <w:rsid w:val="00BF175C"/>
    <w:rsid w:val="00BF22C9"/>
    <w:rsid w:val="00BF3297"/>
    <w:rsid w:val="00BF3C0A"/>
    <w:rsid w:val="00BF6076"/>
    <w:rsid w:val="00BF6DCE"/>
    <w:rsid w:val="00BF71C8"/>
    <w:rsid w:val="00BF75CE"/>
    <w:rsid w:val="00C00CBD"/>
    <w:rsid w:val="00C01833"/>
    <w:rsid w:val="00C03476"/>
    <w:rsid w:val="00C063CF"/>
    <w:rsid w:val="00C06630"/>
    <w:rsid w:val="00C076F1"/>
    <w:rsid w:val="00C10D58"/>
    <w:rsid w:val="00C10E05"/>
    <w:rsid w:val="00C11588"/>
    <w:rsid w:val="00C11600"/>
    <w:rsid w:val="00C118ED"/>
    <w:rsid w:val="00C11D50"/>
    <w:rsid w:val="00C11ECE"/>
    <w:rsid w:val="00C1359D"/>
    <w:rsid w:val="00C15B09"/>
    <w:rsid w:val="00C15E37"/>
    <w:rsid w:val="00C176B6"/>
    <w:rsid w:val="00C17FB6"/>
    <w:rsid w:val="00C20F70"/>
    <w:rsid w:val="00C21520"/>
    <w:rsid w:val="00C21EE7"/>
    <w:rsid w:val="00C220B4"/>
    <w:rsid w:val="00C230B1"/>
    <w:rsid w:val="00C230D3"/>
    <w:rsid w:val="00C231B6"/>
    <w:rsid w:val="00C236BE"/>
    <w:rsid w:val="00C23A33"/>
    <w:rsid w:val="00C23A6F"/>
    <w:rsid w:val="00C23DAD"/>
    <w:rsid w:val="00C24318"/>
    <w:rsid w:val="00C249A6"/>
    <w:rsid w:val="00C24EC3"/>
    <w:rsid w:val="00C25493"/>
    <w:rsid w:val="00C26192"/>
    <w:rsid w:val="00C269CF"/>
    <w:rsid w:val="00C30284"/>
    <w:rsid w:val="00C30493"/>
    <w:rsid w:val="00C317F6"/>
    <w:rsid w:val="00C32336"/>
    <w:rsid w:val="00C323A3"/>
    <w:rsid w:val="00C323FD"/>
    <w:rsid w:val="00C325E5"/>
    <w:rsid w:val="00C3282D"/>
    <w:rsid w:val="00C32958"/>
    <w:rsid w:val="00C32ABB"/>
    <w:rsid w:val="00C32DA5"/>
    <w:rsid w:val="00C33588"/>
    <w:rsid w:val="00C33937"/>
    <w:rsid w:val="00C3404B"/>
    <w:rsid w:val="00C34824"/>
    <w:rsid w:val="00C353EF"/>
    <w:rsid w:val="00C35D0D"/>
    <w:rsid w:val="00C35D11"/>
    <w:rsid w:val="00C35E70"/>
    <w:rsid w:val="00C3666E"/>
    <w:rsid w:val="00C36D56"/>
    <w:rsid w:val="00C3772A"/>
    <w:rsid w:val="00C406F9"/>
    <w:rsid w:val="00C409F9"/>
    <w:rsid w:val="00C409FB"/>
    <w:rsid w:val="00C40C35"/>
    <w:rsid w:val="00C40F5D"/>
    <w:rsid w:val="00C4116F"/>
    <w:rsid w:val="00C41765"/>
    <w:rsid w:val="00C41CA9"/>
    <w:rsid w:val="00C41F80"/>
    <w:rsid w:val="00C4212A"/>
    <w:rsid w:val="00C4266F"/>
    <w:rsid w:val="00C42F24"/>
    <w:rsid w:val="00C4311A"/>
    <w:rsid w:val="00C435EE"/>
    <w:rsid w:val="00C44027"/>
    <w:rsid w:val="00C466E8"/>
    <w:rsid w:val="00C46EC3"/>
    <w:rsid w:val="00C46FA2"/>
    <w:rsid w:val="00C479DB"/>
    <w:rsid w:val="00C47BE2"/>
    <w:rsid w:val="00C47E00"/>
    <w:rsid w:val="00C47E20"/>
    <w:rsid w:val="00C510B4"/>
    <w:rsid w:val="00C519CB"/>
    <w:rsid w:val="00C52CE8"/>
    <w:rsid w:val="00C52DCB"/>
    <w:rsid w:val="00C533D1"/>
    <w:rsid w:val="00C54475"/>
    <w:rsid w:val="00C610B2"/>
    <w:rsid w:val="00C61CDE"/>
    <w:rsid w:val="00C63268"/>
    <w:rsid w:val="00C63EF8"/>
    <w:rsid w:val="00C653EF"/>
    <w:rsid w:val="00C664FF"/>
    <w:rsid w:val="00C66735"/>
    <w:rsid w:val="00C71922"/>
    <w:rsid w:val="00C725CB"/>
    <w:rsid w:val="00C7472D"/>
    <w:rsid w:val="00C7477B"/>
    <w:rsid w:val="00C74C74"/>
    <w:rsid w:val="00C75B6B"/>
    <w:rsid w:val="00C75BFF"/>
    <w:rsid w:val="00C75DA4"/>
    <w:rsid w:val="00C75FAD"/>
    <w:rsid w:val="00C776F2"/>
    <w:rsid w:val="00C77A7C"/>
    <w:rsid w:val="00C800A4"/>
    <w:rsid w:val="00C80AAB"/>
    <w:rsid w:val="00C81FDE"/>
    <w:rsid w:val="00C82C6F"/>
    <w:rsid w:val="00C82E5E"/>
    <w:rsid w:val="00C83359"/>
    <w:rsid w:val="00C836AC"/>
    <w:rsid w:val="00C84D15"/>
    <w:rsid w:val="00C85420"/>
    <w:rsid w:val="00C8571C"/>
    <w:rsid w:val="00C859FA"/>
    <w:rsid w:val="00C85DD3"/>
    <w:rsid w:val="00C87474"/>
    <w:rsid w:val="00C8755C"/>
    <w:rsid w:val="00C87E2C"/>
    <w:rsid w:val="00C90342"/>
    <w:rsid w:val="00C92467"/>
    <w:rsid w:val="00C92656"/>
    <w:rsid w:val="00C93650"/>
    <w:rsid w:val="00C936BD"/>
    <w:rsid w:val="00C93AFE"/>
    <w:rsid w:val="00C93B52"/>
    <w:rsid w:val="00C93F9A"/>
    <w:rsid w:val="00C953F3"/>
    <w:rsid w:val="00C954B7"/>
    <w:rsid w:val="00C96183"/>
    <w:rsid w:val="00C97FF1"/>
    <w:rsid w:val="00CA0A96"/>
    <w:rsid w:val="00CA14D4"/>
    <w:rsid w:val="00CA286B"/>
    <w:rsid w:val="00CA2C77"/>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B784F"/>
    <w:rsid w:val="00CC0373"/>
    <w:rsid w:val="00CC0377"/>
    <w:rsid w:val="00CC0AA3"/>
    <w:rsid w:val="00CC1C1D"/>
    <w:rsid w:val="00CC220E"/>
    <w:rsid w:val="00CC3003"/>
    <w:rsid w:val="00CC3429"/>
    <w:rsid w:val="00CC428C"/>
    <w:rsid w:val="00CC4C5F"/>
    <w:rsid w:val="00CC4FB7"/>
    <w:rsid w:val="00CC50C7"/>
    <w:rsid w:val="00CC517D"/>
    <w:rsid w:val="00CC5DFE"/>
    <w:rsid w:val="00CC702F"/>
    <w:rsid w:val="00CD0A2C"/>
    <w:rsid w:val="00CD100E"/>
    <w:rsid w:val="00CD15DF"/>
    <w:rsid w:val="00CD1989"/>
    <w:rsid w:val="00CD1DF0"/>
    <w:rsid w:val="00CD2D76"/>
    <w:rsid w:val="00CD4C08"/>
    <w:rsid w:val="00CD4F4D"/>
    <w:rsid w:val="00CD5161"/>
    <w:rsid w:val="00CD6092"/>
    <w:rsid w:val="00CD6A70"/>
    <w:rsid w:val="00CD6ACF"/>
    <w:rsid w:val="00CD76A3"/>
    <w:rsid w:val="00CD7AD7"/>
    <w:rsid w:val="00CE1BCB"/>
    <w:rsid w:val="00CE1F0C"/>
    <w:rsid w:val="00CE4F3C"/>
    <w:rsid w:val="00CE5659"/>
    <w:rsid w:val="00CE59F2"/>
    <w:rsid w:val="00CE6E14"/>
    <w:rsid w:val="00CE7246"/>
    <w:rsid w:val="00CF1003"/>
    <w:rsid w:val="00CF231F"/>
    <w:rsid w:val="00CF23B1"/>
    <w:rsid w:val="00CF2A47"/>
    <w:rsid w:val="00CF2EDF"/>
    <w:rsid w:val="00CF3C20"/>
    <w:rsid w:val="00CF4B06"/>
    <w:rsid w:val="00CF56BC"/>
    <w:rsid w:val="00CF5DFF"/>
    <w:rsid w:val="00CF62A4"/>
    <w:rsid w:val="00CF6908"/>
    <w:rsid w:val="00CF6C7A"/>
    <w:rsid w:val="00CF71DB"/>
    <w:rsid w:val="00CF76BE"/>
    <w:rsid w:val="00CF7D12"/>
    <w:rsid w:val="00CF7DE0"/>
    <w:rsid w:val="00D01B4E"/>
    <w:rsid w:val="00D02062"/>
    <w:rsid w:val="00D02719"/>
    <w:rsid w:val="00D0309D"/>
    <w:rsid w:val="00D034E0"/>
    <w:rsid w:val="00D054A4"/>
    <w:rsid w:val="00D06F14"/>
    <w:rsid w:val="00D07DFC"/>
    <w:rsid w:val="00D10BC9"/>
    <w:rsid w:val="00D11627"/>
    <w:rsid w:val="00D118EF"/>
    <w:rsid w:val="00D12A9A"/>
    <w:rsid w:val="00D12F10"/>
    <w:rsid w:val="00D14559"/>
    <w:rsid w:val="00D15577"/>
    <w:rsid w:val="00D15C35"/>
    <w:rsid w:val="00D15F00"/>
    <w:rsid w:val="00D1619F"/>
    <w:rsid w:val="00D16261"/>
    <w:rsid w:val="00D173D3"/>
    <w:rsid w:val="00D20BD3"/>
    <w:rsid w:val="00D2276C"/>
    <w:rsid w:val="00D23607"/>
    <w:rsid w:val="00D23AC3"/>
    <w:rsid w:val="00D23B0C"/>
    <w:rsid w:val="00D24921"/>
    <w:rsid w:val="00D24B43"/>
    <w:rsid w:val="00D25B24"/>
    <w:rsid w:val="00D25C5D"/>
    <w:rsid w:val="00D25D14"/>
    <w:rsid w:val="00D27234"/>
    <w:rsid w:val="00D278C0"/>
    <w:rsid w:val="00D3064D"/>
    <w:rsid w:val="00D30831"/>
    <w:rsid w:val="00D3249D"/>
    <w:rsid w:val="00D32592"/>
    <w:rsid w:val="00D32B26"/>
    <w:rsid w:val="00D32D85"/>
    <w:rsid w:val="00D33A1B"/>
    <w:rsid w:val="00D34103"/>
    <w:rsid w:val="00D345F4"/>
    <w:rsid w:val="00D34862"/>
    <w:rsid w:val="00D35192"/>
    <w:rsid w:val="00D3640F"/>
    <w:rsid w:val="00D3714A"/>
    <w:rsid w:val="00D37197"/>
    <w:rsid w:val="00D37E31"/>
    <w:rsid w:val="00D40D4A"/>
    <w:rsid w:val="00D41C4D"/>
    <w:rsid w:val="00D41DF3"/>
    <w:rsid w:val="00D42A00"/>
    <w:rsid w:val="00D42F3E"/>
    <w:rsid w:val="00D42F80"/>
    <w:rsid w:val="00D450F8"/>
    <w:rsid w:val="00D45B4B"/>
    <w:rsid w:val="00D45EE9"/>
    <w:rsid w:val="00D4621D"/>
    <w:rsid w:val="00D4651D"/>
    <w:rsid w:val="00D46CDF"/>
    <w:rsid w:val="00D47237"/>
    <w:rsid w:val="00D5196E"/>
    <w:rsid w:val="00D53CAF"/>
    <w:rsid w:val="00D53FA3"/>
    <w:rsid w:val="00D5418D"/>
    <w:rsid w:val="00D54A08"/>
    <w:rsid w:val="00D54E7F"/>
    <w:rsid w:val="00D55479"/>
    <w:rsid w:val="00D55CC6"/>
    <w:rsid w:val="00D563D2"/>
    <w:rsid w:val="00D57550"/>
    <w:rsid w:val="00D60A24"/>
    <w:rsid w:val="00D61202"/>
    <w:rsid w:val="00D615DB"/>
    <w:rsid w:val="00D62E11"/>
    <w:rsid w:val="00D63349"/>
    <w:rsid w:val="00D633CF"/>
    <w:rsid w:val="00D638A9"/>
    <w:rsid w:val="00D642DB"/>
    <w:rsid w:val="00D66A96"/>
    <w:rsid w:val="00D66F85"/>
    <w:rsid w:val="00D67020"/>
    <w:rsid w:val="00D6753F"/>
    <w:rsid w:val="00D70764"/>
    <w:rsid w:val="00D70C75"/>
    <w:rsid w:val="00D70D03"/>
    <w:rsid w:val="00D716B1"/>
    <w:rsid w:val="00D729B7"/>
    <w:rsid w:val="00D72F8F"/>
    <w:rsid w:val="00D73123"/>
    <w:rsid w:val="00D739F1"/>
    <w:rsid w:val="00D7459D"/>
    <w:rsid w:val="00D768BC"/>
    <w:rsid w:val="00D76DB4"/>
    <w:rsid w:val="00D76E0C"/>
    <w:rsid w:val="00D7766E"/>
    <w:rsid w:val="00D77A79"/>
    <w:rsid w:val="00D77BCF"/>
    <w:rsid w:val="00D80049"/>
    <w:rsid w:val="00D8052B"/>
    <w:rsid w:val="00D8083C"/>
    <w:rsid w:val="00D814B2"/>
    <w:rsid w:val="00D818E9"/>
    <w:rsid w:val="00D82BEF"/>
    <w:rsid w:val="00D83996"/>
    <w:rsid w:val="00D84C57"/>
    <w:rsid w:val="00D852F4"/>
    <w:rsid w:val="00D855C1"/>
    <w:rsid w:val="00D857E0"/>
    <w:rsid w:val="00D85D7A"/>
    <w:rsid w:val="00D86D41"/>
    <w:rsid w:val="00D87054"/>
    <w:rsid w:val="00D8709A"/>
    <w:rsid w:val="00D90173"/>
    <w:rsid w:val="00D9209A"/>
    <w:rsid w:val="00D920BB"/>
    <w:rsid w:val="00D922A8"/>
    <w:rsid w:val="00D95688"/>
    <w:rsid w:val="00D96842"/>
    <w:rsid w:val="00D96C2E"/>
    <w:rsid w:val="00DA0513"/>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580"/>
    <w:rsid w:val="00DC2629"/>
    <w:rsid w:val="00DC2A1D"/>
    <w:rsid w:val="00DC2C1C"/>
    <w:rsid w:val="00DC3382"/>
    <w:rsid w:val="00DC3438"/>
    <w:rsid w:val="00DC383F"/>
    <w:rsid w:val="00DC4C96"/>
    <w:rsid w:val="00DC5121"/>
    <w:rsid w:val="00DC5CD2"/>
    <w:rsid w:val="00DC5F96"/>
    <w:rsid w:val="00DC7639"/>
    <w:rsid w:val="00DD0379"/>
    <w:rsid w:val="00DD09A5"/>
    <w:rsid w:val="00DD1628"/>
    <w:rsid w:val="00DD3C52"/>
    <w:rsid w:val="00DD3D4A"/>
    <w:rsid w:val="00DD4C44"/>
    <w:rsid w:val="00DD5C6F"/>
    <w:rsid w:val="00DD6524"/>
    <w:rsid w:val="00DD662A"/>
    <w:rsid w:val="00DD69B1"/>
    <w:rsid w:val="00DE0CF9"/>
    <w:rsid w:val="00DE1874"/>
    <w:rsid w:val="00DE2B15"/>
    <w:rsid w:val="00DE3031"/>
    <w:rsid w:val="00DE3198"/>
    <w:rsid w:val="00DE43E1"/>
    <w:rsid w:val="00DE4E5B"/>
    <w:rsid w:val="00DE57E3"/>
    <w:rsid w:val="00DE580A"/>
    <w:rsid w:val="00DE6311"/>
    <w:rsid w:val="00DE6ABD"/>
    <w:rsid w:val="00DE6AD1"/>
    <w:rsid w:val="00DE7AD3"/>
    <w:rsid w:val="00DF0C26"/>
    <w:rsid w:val="00DF1531"/>
    <w:rsid w:val="00DF16A0"/>
    <w:rsid w:val="00DF2E81"/>
    <w:rsid w:val="00DF4464"/>
    <w:rsid w:val="00DF46F1"/>
    <w:rsid w:val="00DF47F7"/>
    <w:rsid w:val="00DF4D1A"/>
    <w:rsid w:val="00DF5612"/>
    <w:rsid w:val="00DF6C39"/>
    <w:rsid w:val="00DF6F4B"/>
    <w:rsid w:val="00DF6FC0"/>
    <w:rsid w:val="00DF7519"/>
    <w:rsid w:val="00DF77B0"/>
    <w:rsid w:val="00DF7E20"/>
    <w:rsid w:val="00E00032"/>
    <w:rsid w:val="00E00A79"/>
    <w:rsid w:val="00E00B76"/>
    <w:rsid w:val="00E01D4F"/>
    <w:rsid w:val="00E033D3"/>
    <w:rsid w:val="00E03708"/>
    <w:rsid w:val="00E05027"/>
    <w:rsid w:val="00E05314"/>
    <w:rsid w:val="00E06157"/>
    <w:rsid w:val="00E064E9"/>
    <w:rsid w:val="00E06542"/>
    <w:rsid w:val="00E066EC"/>
    <w:rsid w:val="00E07E8E"/>
    <w:rsid w:val="00E1112C"/>
    <w:rsid w:val="00E11371"/>
    <w:rsid w:val="00E132C0"/>
    <w:rsid w:val="00E13C31"/>
    <w:rsid w:val="00E13F9A"/>
    <w:rsid w:val="00E1685C"/>
    <w:rsid w:val="00E16CF8"/>
    <w:rsid w:val="00E20C54"/>
    <w:rsid w:val="00E20F0C"/>
    <w:rsid w:val="00E218FB"/>
    <w:rsid w:val="00E22259"/>
    <w:rsid w:val="00E22C8A"/>
    <w:rsid w:val="00E23D63"/>
    <w:rsid w:val="00E23E3A"/>
    <w:rsid w:val="00E245C6"/>
    <w:rsid w:val="00E251D9"/>
    <w:rsid w:val="00E266A8"/>
    <w:rsid w:val="00E323EA"/>
    <w:rsid w:val="00E32D5A"/>
    <w:rsid w:val="00E32E05"/>
    <w:rsid w:val="00E3393B"/>
    <w:rsid w:val="00E34D94"/>
    <w:rsid w:val="00E34F8C"/>
    <w:rsid w:val="00E40F45"/>
    <w:rsid w:val="00E41171"/>
    <w:rsid w:val="00E412FE"/>
    <w:rsid w:val="00E4183A"/>
    <w:rsid w:val="00E41A4B"/>
    <w:rsid w:val="00E424ED"/>
    <w:rsid w:val="00E4284F"/>
    <w:rsid w:val="00E43371"/>
    <w:rsid w:val="00E43EFB"/>
    <w:rsid w:val="00E44456"/>
    <w:rsid w:val="00E4484B"/>
    <w:rsid w:val="00E44879"/>
    <w:rsid w:val="00E45145"/>
    <w:rsid w:val="00E4535D"/>
    <w:rsid w:val="00E462A8"/>
    <w:rsid w:val="00E46BA3"/>
    <w:rsid w:val="00E47DA3"/>
    <w:rsid w:val="00E5263A"/>
    <w:rsid w:val="00E53044"/>
    <w:rsid w:val="00E54523"/>
    <w:rsid w:val="00E54851"/>
    <w:rsid w:val="00E55A13"/>
    <w:rsid w:val="00E55FCC"/>
    <w:rsid w:val="00E5698B"/>
    <w:rsid w:val="00E56A1A"/>
    <w:rsid w:val="00E60452"/>
    <w:rsid w:val="00E60C6A"/>
    <w:rsid w:val="00E60D6A"/>
    <w:rsid w:val="00E62A2E"/>
    <w:rsid w:val="00E632DD"/>
    <w:rsid w:val="00E66648"/>
    <w:rsid w:val="00E668FD"/>
    <w:rsid w:val="00E70582"/>
    <w:rsid w:val="00E71778"/>
    <w:rsid w:val="00E71A88"/>
    <w:rsid w:val="00E71BBF"/>
    <w:rsid w:val="00E71EFF"/>
    <w:rsid w:val="00E73A77"/>
    <w:rsid w:val="00E73E20"/>
    <w:rsid w:val="00E75039"/>
    <w:rsid w:val="00E7536F"/>
    <w:rsid w:val="00E75AE0"/>
    <w:rsid w:val="00E760B0"/>
    <w:rsid w:val="00E76AE7"/>
    <w:rsid w:val="00E80D61"/>
    <w:rsid w:val="00E80F6D"/>
    <w:rsid w:val="00E812F4"/>
    <w:rsid w:val="00E8267F"/>
    <w:rsid w:val="00E83AF3"/>
    <w:rsid w:val="00E84749"/>
    <w:rsid w:val="00E84806"/>
    <w:rsid w:val="00E8561B"/>
    <w:rsid w:val="00E85AC9"/>
    <w:rsid w:val="00E86CF0"/>
    <w:rsid w:val="00E86EF8"/>
    <w:rsid w:val="00E870FF"/>
    <w:rsid w:val="00E879CC"/>
    <w:rsid w:val="00E91610"/>
    <w:rsid w:val="00E91764"/>
    <w:rsid w:val="00E92D5B"/>
    <w:rsid w:val="00E92EAE"/>
    <w:rsid w:val="00E933F2"/>
    <w:rsid w:val="00E94E7F"/>
    <w:rsid w:val="00E957FF"/>
    <w:rsid w:val="00E9655B"/>
    <w:rsid w:val="00EA0149"/>
    <w:rsid w:val="00EA03F0"/>
    <w:rsid w:val="00EA157B"/>
    <w:rsid w:val="00EA321E"/>
    <w:rsid w:val="00EA3308"/>
    <w:rsid w:val="00EA36D0"/>
    <w:rsid w:val="00EA36DE"/>
    <w:rsid w:val="00EA385F"/>
    <w:rsid w:val="00EA518B"/>
    <w:rsid w:val="00EA58C3"/>
    <w:rsid w:val="00EA5B59"/>
    <w:rsid w:val="00EA5F96"/>
    <w:rsid w:val="00EA68B3"/>
    <w:rsid w:val="00EB11F8"/>
    <w:rsid w:val="00EB1830"/>
    <w:rsid w:val="00EB2272"/>
    <w:rsid w:val="00EB23E4"/>
    <w:rsid w:val="00EB2FCD"/>
    <w:rsid w:val="00EB3192"/>
    <w:rsid w:val="00EB341C"/>
    <w:rsid w:val="00EB3639"/>
    <w:rsid w:val="00EB3F7A"/>
    <w:rsid w:val="00EB49DA"/>
    <w:rsid w:val="00EB4A95"/>
    <w:rsid w:val="00EB4A9D"/>
    <w:rsid w:val="00EB5056"/>
    <w:rsid w:val="00EB543B"/>
    <w:rsid w:val="00EB709F"/>
    <w:rsid w:val="00EB74EC"/>
    <w:rsid w:val="00EB7765"/>
    <w:rsid w:val="00EC019D"/>
    <w:rsid w:val="00EC125F"/>
    <w:rsid w:val="00EC1455"/>
    <w:rsid w:val="00EC195B"/>
    <w:rsid w:val="00EC2352"/>
    <w:rsid w:val="00EC266A"/>
    <w:rsid w:val="00EC2BD2"/>
    <w:rsid w:val="00EC30EF"/>
    <w:rsid w:val="00EC5660"/>
    <w:rsid w:val="00EC581A"/>
    <w:rsid w:val="00EC6418"/>
    <w:rsid w:val="00EC64D8"/>
    <w:rsid w:val="00EC7E1A"/>
    <w:rsid w:val="00ED088D"/>
    <w:rsid w:val="00ED13A3"/>
    <w:rsid w:val="00ED1C51"/>
    <w:rsid w:val="00ED1E74"/>
    <w:rsid w:val="00ED1F8A"/>
    <w:rsid w:val="00ED2562"/>
    <w:rsid w:val="00ED31C6"/>
    <w:rsid w:val="00ED393A"/>
    <w:rsid w:val="00ED3CE8"/>
    <w:rsid w:val="00ED413D"/>
    <w:rsid w:val="00ED4589"/>
    <w:rsid w:val="00ED4898"/>
    <w:rsid w:val="00ED4A87"/>
    <w:rsid w:val="00ED4FCC"/>
    <w:rsid w:val="00ED5DCF"/>
    <w:rsid w:val="00ED6B43"/>
    <w:rsid w:val="00ED7706"/>
    <w:rsid w:val="00ED7D97"/>
    <w:rsid w:val="00EE0CCD"/>
    <w:rsid w:val="00EE1341"/>
    <w:rsid w:val="00EE16EE"/>
    <w:rsid w:val="00EE16FE"/>
    <w:rsid w:val="00EE2031"/>
    <w:rsid w:val="00EE20A6"/>
    <w:rsid w:val="00EE2662"/>
    <w:rsid w:val="00EE2917"/>
    <w:rsid w:val="00EE2B8F"/>
    <w:rsid w:val="00EE36D2"/>
    <w:rsid w:val="00EE3EA5"/>
    <w:rsid w:val="00EE3EBB"/>
    <w:rsid w:val="00EE4179"/>
    <w:rsid w:val="00EE4B21"/>
    <w:rsid w:val="00EE4BE7"/>
    <w:rsid w:val="00EE6C95"/>
    <w:rsid w:val="00EE6E8E"/>
    <w:rsid w:val="00EE722A"/>
    <w:rsid w:val="00EE7A10"/>
    <w:rsid w:val="00EE7DD0"/>
    <w:rsid w:val="00EF0005"/>
    <w:rsid w:val="00EF0A2F"/>
    <w:rsid w:val="00EF0EA6"/>
    <w:rsid w:val="00EF2752"/>
    <w:rsid w:val="00EF2F78"/>
    <w:rsid w:val="00EF34E4"/>
    <w:rsid w:val="00EF402F"/>
    <w:rsid w:val="00EF40A2"/>
    <w:rsid w:val="00EF5766"/>
    <w:rsid w:val="00EF57B9"/>
    <w:rsid w:val="00EF5F70"/>
    <w:rsid w:val="00EF7020"/>
    <w:rsid w:val="00EF71D5"/>
    <w:rsid w:val="00F00BEA"/>
    <w:rsid w:val="00F01C8A"/>
    <w:rsid w:val="00F01ED0"/>
    <w:rsid w:val="00F02896"/>
    <w:rsid w:val="00F02DB8"/>
    <w:rsid w:val="00F02F3C"/>
    <w:rsid w:val="00F031DB"/>
    <w:rsid w:val="00F03331"/>
    <w:rsid w:val="00F058EF"/>
    <w:rsid w:val="00F0652A"/>
    <w:rsid w:val="00F068DA"/>
    <w:rsid w:val="00F06C17"/>
    <w:rsid w:val="00F078DF"/>
    <w:rsid w:val="00F07B42"/>
    <w:rsid w:val="00F07FDE"/>
    <w:rsid w:val="00F10246"/>
    <w:rsid w:val="00F10680"/>
    <w:rsid w:val="00F112ED"/>
    <w:rsid w:val="00F11896"/>
    <w:rsid w:val="00F12675"/>
    <w:rsid w:val="00F126F3"/>
    <w:rsid w:val="00F128FD"/>
    <w:rsid w:val="00F1422C"/>
    <w:rsid w:val="00F14DCE"/>
    <w:rsid w:val="00F174AC"/>
    <w:rsid w:val="00F1769B"/>
    <w:rsid w:val="00F17D82"/>
    <w:rsid w:val="00F2005E"/>
    <w:rsid w:val="00F2171C"/>
    <w:rsid w:val="00F22248"/>
    <w:rsid w:val="00F22363"/>
    <w:rsid w:val="00F227B0"/>
    <w:rsid w:val="00F229D2"/>
    <w:rsid w:val="00F232EE"/>
    <w:rsid w:val="00F235AF"/>
    <w:rsid w:val="00F23DC0"/>
    <w:rsid w:val="00F25009"/>
    <w:rsid w:val="00F255D1"/>
    <w:rsid w:val="00F26B01"/>
    <w:rsid w:val="00F26D0A"/>
    <w:rsid w:val="00F26EB8"/>
    <w:rsid w:val="00F275B6"/>
    <w:rsid w:val="00F27732"/>
    <w:rsid w:val="00F27F48"/>
    <w:rsid w:val="00F3182D"/>
    <w:rsid w:val="00F3203A"/>
    <w:rsid w:val="00F326FA"/>
    <w:rsid w:val="00F3294B"/>
    <w:rsid w:val="00F32ADE"/>
    <w:rsid w:val="00F33078"/>
    <w:rsid w:val="00F3407F"/>
    <w:rsid w:val="00F3447C"/>
    <w:rsid w:val="00F3529F"/>
    <w:rsid w:val="00F36BDF"/>
    <w:rsid w:val="00F37F58"/>
    <w:rsid w:val="00F4051F"/>
    <w:rsid w:val="00F40900"/>
    <w:rsid w:val="00F41000"/>
    <w:rsid w:val="00F415A0"/>
    <w:rsid w:val="00F416B4"/>
    <w:rsid w:val="00F422B0"/>
    <w:rsid w:val="00F42750"/>
    <w:rsid w:val="00F4305A"/>
    <w:rsid w:val="00F43DB7"/>
    <w:rsid w:val="00F44EA7"/>
    <w:rsid w:val="00F461CF"/>
    <w:rsid w:val="00F4792A"/>
    <w:rsid w:val="00F50A49"/>
    <w:rsid w:val="00F5167C"/>
    <w:rsid w:val="00F51F13"/>
    <w:rsid w:val="00F52039"/>
    <w:rsid w:val="00F53F57"/>
    <w:rsid w:val="00F54179"/>
    <w:rsid w:val="00F54A23"/>
    <w:rsid w:val="00F54CCC"/>
    <w:rsid w:val="00F5522B"/>
    <w:rsid w:val="00F55C5D"/>
    <w:rsid w:val="00F5639D"/>
    <w:rsid w:val="00F5705A"/>
    <w:rsid w:val="00F57589"/>
    <w:rsid w:val="00F60D44"/>
    <w:rsid w:val="00F622CB"/>
    <w:rsid w:val="00F62818"/>
    <w:rsid w:val="00F6289C"/>
    <w:rsid w:val="00F63191"/>
    <w:rsid w:val="00F63C5F"/>
    <w:rsid w:val="00F63EB4"/>
    <w:rsid w:val="00F654CA"/>
    <w:rsid w:val="00F66BE5"/>
    <w:rsid w:val="00F67AEB"/>
    <w:rsid w:val="00F67DDD"/>
    <w:rsid w:val="00F71392"/>
    <w:rsid w:val="00F72A45"/>
    <w:rsid w:val="00F73514"/>
    <w:rsid w:val="00F74788"/>
    <w:rsid w:val="00F7494F"/>
    <w:rsid w:val="00F74AB0"/>
    <w:rsid w:val="00F75033"/>
    <w:rsid w:val="00F75390"/>
    <w:rsid w:val="00F76533"/>
    <w:rsid w:val="00F768D2"/>
    <w:rsid w:val="00F76D93"/>
    <w:rsid w:val="00F76E2C"/>
    <w:rsid w:val="00F80C25"/>
    <w:rsid w:val="00F822AE"/>
    <w:rsid w:val="00F82E08"/>
    <w:rsid w:val="00F85B5D"/>
    <w:rsid w:val="00F864E1"/>
    <w:rsid w:val="00F865B9"/>
    <w:rsid w:val="00F866A4"/>
    <w:rsid w:val="00F86FC2"/>
    <w:rsid w:val="00F873F2"/>
    <w:rsid w:val="00F87F61"/>
    <w:rsid w:val="00F917BF"/>
    <w:rsid w:val="00F91B04"/>
    <w:rsid w:val="00F92797"/>
    <w:rsid w:val="00F92E12"/>
    <w:rsid w:val="00F93133"/>
    <w:rsid w:val="00F93B7C"/>
    <w:rsid w:val="00F945ED"/>
    <w:rsid w:val="00F953CF"/>
    <w:rsid w:val="00F9649D"/>
    <w:rsid w:val="00F96BC9"/>
    <w:rsid w:val="00F96FB4"/>
    <w:rsid w:val="00FA0DAD"/>
    <w:rsid w:val="00FA1A4B"/>
    <w:rsid w:val="00FA37A9"/>
    <w:rsid w:val="00FA4189"/>
    <w:rsid w:val="00FA4382"/>
    <w:rsid w:val="00FA5A81"/>
    <w:rsid w:val="00FA6161"/>
    <w:rsid w:val="00FA7D91"/>
    <w:rsid w:val="00FB07EF"/>
    <w:rsid w:val="00FB1033"/>
    <w:rsid w:val="00FB1FFC"/>
    <w:rsid w:val="00FB20BB"/>
    <w:rsid w:val="00FB343B"/>
    <w:rsid w:val="00FB36B7"/>
    <w:rsid w:val="00FB3B3B"/>
    <w:rsid w:val="00FB4A1D"/>
    <w:rsid w:val="00FB5701"/>
    <w:rsid w:val="00FB7DC3"/>
    <w:rsid w:val="00FC030A"/>
    <w:rsid w:val="00FC0490"/>
    <w:rsid w:val="00FC1132"/>
    <w:rsid w:val="00FC141B"/>
    <w:rsid w:val="00FC1530"/>
    <w:rsid w:val="00FC201F"/>
    <w:rsid w:val="00FC27AF"/>
    <w:rsid w:val="00FC2907"/>
    <w:rsid w:val="00FC299E"/>
    <w:rsid w:val="00FC2ECE"/>
    <w:rsid w:val="00FC5ADE"/>
    <w:rsid w:val="00FC60BB"/>
    <w:rsid w:val="00FC61E9"/>
    <w:rsid w:val="00FC633B"/>
    <w:rsid w:val="00FC70D3"/>
    <w:rsid w:val="00FC7C46"/>
    <w:rsid w:val="00FD020A"/>
    <w:rsid w:val="00FD19D1"/>
    <w:rsid w:val="00FD2135"/>
    <w:rsid w:val="00FD31DC"/>
    <w:rsid w:val="00FD50CB"/>
    <w:rsid w:val="00FD623E"/>
    <w:rsid w:val="00FD628D"/>
    <w:rsid w:val="00FE0057"/>
    <w:rsid w:val="00FE03F8"/>
    <w:rsid w:val="00FE1AB4"/>
    <w:rsid w:val="00FE2267"/>
    <w:rsid w:val="00FE2E5E"/>
    <w:rsid w:val="00FE438E"/>
    <w:rsid w:val="00FE4682"/>
    <w:rsid w:val="00FE517A"/>
    <w:rsid w:val="00FE53BD"/>
    <w:rsid w:val="00FE64F8"/>
    <w:rsid w:val="00FE6F5C"/>
    <w:rsid w:val="00FE73BC"/>
    <w:rsid w:val="00FE77DD"/>
    <w:rsid w:val="00FF001F"/>
    <w:rsid w:val="00FF0835"/>
    <w:rsid w:val="00FF09E3"/>
    <w:rsid w:val="00FF139F"/>
    <w:rsid w:val="00FF1C3B"/>
    <w:rsid w:val="00FF2BB1"/>
    <w:rsid w:val="00FF3B7B"/>
    <w:rsid w:val="00FF3E81"/>
    <w:rsid w:val="00FF4B0B"/>
    <w:rsid w:val="00FF4B21"/>
    <w:rsid w:val="00FF4E59"/>
    <w:rsid w:val="00FF4FA7"/>
    <w:rsid w:val="00FF5100"/>
    <w:rsid w:val="00FF514B"/>
    <w:rsid w:val="00FF5393"/>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53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1">
    <w:name w:val="Body Text 2"/>
    <w:basedOn w:val="a"/>
    <w:link w:val="22"/>
    <w:rsid w:val="00E07E8E"/>
    <w:pPr>
      <w:spacing w:after="120" w:line="480" w:lineRule="auto"/>
    </w:pPr>
  </w:style>
  <w:style w:type="character" w:customStyle="1" w:styleId="22">
    <w:name w:val="Основной текст 2 Знак"/>
    <w:basedOn w:val="a0"/>
    <w:link w:val="21"/>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A6EB2"/>
    <w:pPr>
      <w:spacing w:after="120" w:line="480" w:lineRule="auto"/>
      <w:ind w:left="283"/>
    </w:pPr>
  </w:style>
  <w:style w:type="character" w:customStyle="1" w:styleId="24">
    <w:name w:val="Основной текст с отступом 2 Знак"/>
    <w:basedOn w:val="a0"/>
    <w:link w:val="23"/>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link w:val="af0"/>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uiPriority w:val="99"/>
    <w:unhideWhenUsed/>
    <w:rsid w:val="00622814"/>
    <w:rPr>
      <w:color w:val="0000FF"/>
      <w:u w:val="single"/>
    </w:rPr>
  </w:style>
  <w:style w:type="paragraph" w:styleId="af2">
    <w:name w:val="Subtitle"/>
    <w:basedOn w:val="a"/>
    <w:link w:val="af3"/>
    <w:qFormat/>
    <w:rsid w:val="006C2F31"/>
    <w:pPr>
      <w:jc w:val="both"/>
    </w:pPr>
    <w:rPr>
      <w:sz w:val="28"/>
    </w:rPr>
  </w:style>
  <w:style w:type="character" w:customStyle="1" w:styleId="af3">
    <w:name w:val="Подзаголовок Знак"/>
    <w:basedOn w:val="a0"/>
    <w:link w:val="af2"/>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5">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4">
    <w:name w:val="header"/>
    <w:basedOn w:val="a"/>
    <w:link w:val="af5"/>
    <w:uiPriority w:val="99"/>
    <w:unhideWhenUsed/>
    <w:rsid w:val="00E03708"/>
    <w:pPr>
      <w:tabs>
        <w:tab w:val="center" w:pos="4677"/>
        <w:tab w:val="right" w:pos="9355"/>
      </w:tabs>
    </w:pPr>
  </w:style>
  <w:style w:type="character" w:customStyle="1" w:styleId="af5">
    <w:name w:val="Верхний колонтитул Знак"/>
    <w:basedOn w:val="a0"/>
    <w:link w:val="af4"/>
    <w:uiPriority w:val="99"/>
    <w:rsid w:val="00E0370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03708"/>
    <w:pPr>
      <w:tabs>
        <w:tab w:val="center" w:pos="4677"/>
        <w:tab w:val="right" w:pos="9355"/>
      </w:tabs>
    </w:pPr>
  </w:style>
  <w:style w:type="character" w:customStyle="1" w:styleId="af7">
    <w:name w:val="Нижний колонтитул Знак"/>
    <w:basedOn w:val="a0"/>
    <w:link w:val="af6"/>
    <w:uiPriority w:val="99"/>
    <w:rsid w:val="00E0370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43F83"/>
    <w:rPr>
      <w:rFonts w:ascii="Tahoma" w:hAnsi="Tahoma" w:cs="Tahoma"/>
      <w:sz w:val="16"/>
      <w:szCs w:val="16"/>
    </w:rPr>
  </w:style>
  <w:style w:type="character" w:customStyle="1" w:styleId="af9">
    <w:name w:val="Текст выноски Знак"/>
    <w:basedOn w:val="a0"/>
    <w:link w:val="af8"/>
    <w:uiPriority w:val="99"/>
    <w:semiHidden/>
    <w:rsid w:val="00043F83"/>
    <w:rPr>
      <w:rFonts w:ascii="Tahoma" w:eastAsia="Times New Roman" w:hAnsi="Tahoma" w:cs="Tahoma"/>
      <w:sz w:val="16"/>
      <w:szCs w:val="16"/>
      <w:lang w:eastAsia="ru-RU"/>
    </w:rPr>
  </w:style>
  <w:style w:type="character" w:customStyle="1" w:styleId="26">
    <w:name w:val="Основной текст (2)_"/>
    <w:link w:val="27"/>
    <w:rsid w:val="005C3DFC"/>
    <w:rPr>
      <w:sz w:val="28"/>
      <w:szCs w:val="28"/>
      <w:shd w:val="clear" w:color="auto" w:fill="FFFFFF"/>
    </w:rPr>
  </w:style>
  <w:style w:type="paragraph" w:customStyle="1" w:styleId="27">
    <w:name w:val="Основной текст (2)"/>
    <w:basedOn w:val="a"/>
    <w:link w:val="26"/>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a">
    <w:name w:val="footnote text"/>
    <w:basedOn w:val="a"/>
    <w:link w:val="afb"/>
    <w:uiPriority w:val="99"/>
    <w:semiHidden/>
    <w:unhideWhenUsed/>
    <w:rsid w:val="00F74788"/>
    <w:rPr>
      <w:rFonts w:ascii="Calibri" w:eastAsia="Calibri" w:hAnsi="Calibri"/>
      <w:sz w:val="20"/>
      <w:szCs w:val="20"/>
      <w:lang w:eastAsia="en-US"/>
    </w:rPr>
  </w:style>
  <w:style w:type="character" w:customStyle="1" w:styleId="afb">
    <w:name w:val="Текст сноски Знак"/>
    <w:basedOn w:val="a0"/>
    <w:link w:val="afa"/>
    <w:uiPriority w:val="99"/>
    <w:semiHidden/>
    <w:rsid w:val="00F74788"/>
    <w:rPr>
      <w:rFonts w:ascii="Calibri" w:eastAsia="Calibri" w:hAnsi="Calibri" w:cs="Times New Roman"/>
      <w:sz w:val="20"/>
      <w:szCs w:val="20"/>
    </w:rPr>
  </w:style>
  <w:style w:type="character" w:styleId="afc">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d">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e">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8">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f">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0">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1">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9">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2">
    <w:name w:val="Strong"/>
    <w:basedOn w:val="a0"/>
    <w:uiPriority w:val="22"/>
    <w:qFormat/>
    <w:rsid w:val="000D5A82"/>
    <w:rPr>
      <w:b/>
      <w:bCs/>
    </w:rPr>
  </w:style>
  <w:style w:type="paragraph" w:customStyle="1" w:styleId="2a">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352B68"/>
    <w:rPr>
      <w:rFonts w:ascii="Calibri" w:eastAsia="Calibri" w:hAnsi="Calibri" w:cs="Calibri"/>
      <w:kern w:val="1"/>
      <w:lang w:eastAsia="ar-SA"/>
    </w:rPr>
  </w:style>
  <w:style w:type="character" w:customStyle="1" w:styleId="fontstyle01">
    <w:name w:val="fontstyle01"/>
    <w:rsid w:val="00F058EF"/>
    <w:rPr>
      <w:rFonts w:ascii="TimesNewRomanPSMT" w:hAnsi="TimesNewRomanPSMT" w:hint="default"/>
      <w:b w:val="0"/>
      <w:bCs w:val="0"/>
      <w:i w:val="0"/>
      <w:iCs w:val="0"/>
      <w:color w:val="000000"/>
      <w:sz w:val="28"/>
      <w:szCs w:val="28"/>
    </w:rPr>
  </w:style>
  <w:style w:type="character" w:customStyle="1" w:styleId="pre">
    <w:name w:val="pre"/>
    <w:basedOn w:val="a0"/>
    <w:rsid w:val="00912EB5"/>
  </w:style>
  <w:style w:type="character" w:customStyle="1" w:styleId="20">
    <w:name w:val="Заголовок 2 Знак"/>
    <w:basedOn w:val="a0"/>
    <w:link w:val="2"/>
    <w:uiPriority w:val="9"/>
    <w:semiHidden/>
    <w:rsid w:val="0081539B"/>
    <w:rPr>
      <w:rFonts w:asciiTheme="majorHAnsi" w:eastAsiaTheme="majorEastAsia" w:hAnsiTheme="majorHAnsi" w:cstheme="majorBidi"/>
      <w:color w:val="365F91" w:themeColor="accent1" w:themeShade="BF"/>
      <w:sz w:val="26"/>
      <w:szCs w:val="26"/>
      <w:lang w:eastAsia="ru-RU"/>
    </w:rPr>
  </w:style>
  <w:style w:type="numbering" w:customStyle="1" w:styleId="13">
    <w:name w:val="Нет списка1"/>
    <w:next w:val="a2"/>
    <w:uiPriority w:val="99"/>
    <w:semiHidden/>
    <w:unhideWhenUsed/>
    <w:rsid w:val="006021B4"/>
  </w:style>
  <w:style w:type="paragraph" w:customStyle="1" w:styleId="msonormalmailrucssattributepostfix">
    <w:name w:val="msonormal_mailru_css_attribute_postfix"/>
    <w:basedOn w:val="a"/>
    <w:rsid w:val="003F7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35605164">
      <w:bodyDiv w:val="1"/>
      <w:marLeft w:val="0"/>
      <w:marRight w:val="0"/>
      <w:marTop w:val="0"/>
      <w:marBottom w:val="0"/>
      <w:divBdr>
        <w:top w:val="none" w:sz="0" w:space="0" w:color="auto"/>
        <w:left w:val="none" w:sz="0" w:space="0" w:color="auto"/>
        <w:bottom w:val="none" w:sz="0" w:space="0" w:color="auto"/>
        <w:right w:val="none" w:sz="0" w:space="0" w:color="auto"/>
      </w:divBdr>
    </w:div>
    <w:div w:id="166553730">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1869685303">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verltd.ru/search/?tags=%D0%91%D0%B5%D0%BB%D0%B0%D1%80%D1%83%D1%81%D1%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leverltd.ru/search/?tags=%D0%9C%D0%BE%D0%BB%D0%B4%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34C3-B3E5-42CB-B846-99D15415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8073</Words>
  <Characters>46018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Цымбал Виктория Геннадьевна</cp:lastModifiedBy>
  <cp:revision>2</cp:revision>
  <cp:lastPrinted>2022-02-15T13:08:00Z</cp:lastPrinted>
  <dcterms:created xsi:type="dcterms:W3CDTF">2022-04-04T12:25:00Z</dcterms:created>
  <dcterms:modified xsi:type="dcterms:W3CDTF">2022-04-04T12:25:00Z</dcterms:modified>
</cp:coreProperties>
</file>