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08" w:rsidRDefault="00237708" w:rsidP="00FE56E2">
      <w:pPr>
        <w:jc w:val="both"/>
        <w:rPr>
          <w:sz w:val="16"/>
          <w:szCs w:val="16"/>
        </w:rPr>
      </w:pPr>
    </w:p>
    <w:p w:rsidR="00945909" w:rsidRDefault="00945909" w:rsidP="00FE56E2">
      <w:pPr>
        <w:jc w:val="both"/>
        <w:rPr>
          <w:sz w:val="16"/>
          <w:szCs w:val="16"/>
        </w:rPr>
      </w:pPr>
      <w:bookmarkStart w:id="0" w:name="_GoBack"/>
      <w:bookmarkEnd w:id="0"/>
    </w:p>
    <w:p w:rsidR="00237708" w:rsidRDefault="00123E08" w:rsidP="00FE56E2">
      <w:pPr>
        <w:jc w:val="center"/>
        <w:rPr>
          <w:b/>
          <w:sz w:val="28"/>
          <w:szCs w:val="28"/>
        </w:rPr>
      </w:pPr>
      <w:r w:rsidRPr="00014019">
        <w:rPr>
          <w:b/>
          <w:sz w:val="28"/>
          <w:szCs w:val="28"/>
        </w:rPr>
        <w:t xml:space="preserve">Доклад о состоянии и развитии конкурентной среды </w:t>
      </w:r>
    </w:p>
    <w:p w:rsidR="00123E08" w:rsidRPr="00014019" w:rsidRDefault="00123E08" w:rsidP="00FE56E2">
      <w:pPr>
        <w:jc w:val="center"/>
        <w:rPr>
          <w:b/>
          <w:sz w:val="28"/>
          <w:szCs w:val="28"/>
        </w:rPr>
      </w:pPr>
      <w:r w:rsidRPr="00014019">
        <w:rPr>
          <w:b/>
          <w:sz w:val="28"/>
          <w:szCs w:val="28"/>
        </w:rPr>
        <w:t xml:space="preserve">в </w:t>
      </w:r>
      <w:r w:rsidR="00237708">
        <w:rPr>
          <w:b/>
          <w:sz w:val="28"/>
          <w:szCs w:val="28"/>
        </w:rPr>
        <w:t>городе Ростове-на-Дону</w:t>
      </w:r>
      <w:r w:rsidRPr="00014019">
        <w:rPr>
          <w:b/>
          <w:sz w:val="28"/>
          <w:szCs w:val="28"/>
        </w:rPr>
        <w:t xml:space="preserve"> за 201</w:t>
      </w:r>
      <w:r w:rsidR="000705B6">
        <w:rPr>
          <w:b/>
          <w:sz w:val="28"/>
          <w:szCs w:val="28"/>
        </w:rPr>
        <w:t>8</w:t>
      </w:r>
      <w:r w:rsidRPr="00014019">
        <w:rPr>
          <w:b/>
          <w:sz w:val="28"/>
          <w:szCs w:val="28"/>
        </w:rPr>
        <w:t xml:space="preserve"> год</w:t>
      </w:r>
    </w:p>
    <w:p w:rsidR="00123E08" w:rsidRDefault="00123E08" w:rsidP="00FE56E2">
      <w:pPr>
        <w:jc w:val="both"/>
        <w:rPr>
          <w:color w:val="000000"/>
          <w:sz w:val="28"/>
          <w:szCs w:val="28"/>
        </w:rPr>
      </w:pPr>
    </w:p>
    <w:p w:rsidR="003A2597" w:rsidRDefault="00F3285C" w:rsidP="00FE5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3A2597">
        <w:rPr>
          <w:color w:val="000000"/>
          <w:sz w:val="28"/>
          <w:szCs w:val="28"/>
        </w:rPr>
        <w:t xml:space="preserve"> осуществления анализа состояния развития конкуренции на территории муниципального образован</w:t>
      </w:r>
      <w:r w:rsidR="00FF2EFD">
        <w:rPr>
          <w:color w:val="000000"/>
          <w:sz w:val="28"/>
          <w:szCs w:val="28"/>
        </w:rPr>
        <w:t>ия «город Ростов-на-Дону» в 2018</w:t>
      </w:r>
      <w:r w:rsidR="003A2597">
        <w:rPr>
          <w:color w:val="000000"/>
          <w:sz w:val="28"/>
          <w:szCs w:val="28"/>
        </w:rPr>
        <w:t xml:space="preserve"> году </w:t>
      </w:r>
      <w:r w:rsidR="00FF2EFD">
        <w:rPr>
          <w:color w:val="000000"/>
          <w:sz w:val="28"/>
          <w:szCs w:val="28"/>
        </w:rPr>
        <w:t xml:space="preserve">в рамках </w:t>
      </w:r>
      <w:r w:rsidR="003A2597" w:rsidRPr="003A2597">
        <w:rPr>
          <w:color w:val="000000"/>
          <w:sz w:val="28"/>
          <w:szCs w:val="28"/>
        </w:rPr>
        <w:t>социологическо</w:t>
      </w:r>
      <w:r w:rsidR="00FF2EFD">
        <w:rPr>
          <w:color w:val="000000"/>
          <w:sz w:val="28"/>
          <w:szCs w:val="28"/>
        </w:rPr>
        <w:t>го</w:t>
      </w:r>
      <w:r w:rsidR="003A2597" w:rsidRPr="003A2597">
        <w:rPr>
          <w:color w:val="000000"/>
          <w:sz w:val="28"/>
          <w:szCs w:val="28"/>
        </w:rPr>
        <w:t xml:space="preserve"> исследова</w:t>
      </w:r>
      <w:r w:rsidR="00FF2EFD">
        <w:rPr>
          <w:color w:val="000000"/>
          <w:sz w:val="28"/>
          <w:szCs w:val="28"/>
        </w:rPr>
        <w:t>ния</w:t>
      </w:r>
      <w:r w:rsidR="003A2597">
        <w:rPr>
          <w:color w:val="000000"/>
          <w:sz w:val="28"/>
          <w:szCs w:val="28"/>
        </w:rPr>
        <w:t xml:space="preserve"> состояния делового климата </w:t>
      </w:r>
      <w:r w:rsidR="00FF2EFD">
        <w:rPr>
          <w:color w:val="000000"/>
          <w:sz w:val="28"/>
          <w:szCs w:val="28"/>
        </w:rPr>
        <w:t>проведен м</w:t>
      </w:r>
      <w:r w:rsidR="00FF2EFD" w:rsidRPr="00FF2EFD">
        <w:rPr>
          <w:color w:val="000000"/>
          <w:sz w:val="28"/>
          <w:szCs w:val="28"/>
        </w:rPr>
        <w:t>ониторинг состояния и развития конкурентной среды в городе Ростове-на-Дону</w:t>
      </w:r>
      <w:r w:rsidR="003A2597">
        <w:rPr>
          <w:color w:val="000000"/>
          <w:sz w:val="28"/>
          <w:szCs w:val="28"/>
        </w:rPr>
        <w:t xml:space="preserve">. </w:t>
      </w:r>
    </w:p>
    <w:p w:rsidR="00CE02C2" w:rsidRDefault="00CE02C2" w:rsidP="00FE56E2">
      <w:pPr>
        <w:ind w:firstLine="709"/>
        <w:jc w:val="both"/>
        <w:rPr>
          <w:color w:val="000000"/>
          <w:sz w:val="28"/>
          <w:szCs w:val="28"/>
        </w:rPr>
      </w:pPr>
      <w:r w:rsidRPr="00EA0EAC">
        <w:rPr>
          <w:color w:val="000000"/>
          <w:sz w:val="28"/>
          <w:szCs w:val="28"/>
        </w:rPr>
        <w:t xml:space="preserve">В качестве </w:t>
      </w:r>
      <w:r>
        <w:rPr>
          <w:color w:val="000000"/>
          <w:sz w:val="28"/>
          <w:szCs w:val="28"/>
        </w:rPr>
        <w:t>респондентов</w:t>
      </w:r>
      <w:r w:rsidRPr="00EA0EAC">
        <w:rPr>
          <w:color w:val="000000"/>
          <w:sz w:val="28"/>
          <w:szCs w:val="28"/>
        </w:rPr>
        <w:t xml:space="preserve"> опрошено 60</w:t>
      </w:r>
      <w:r>
        <w:rPr>
          <w:color w:val="000000"/>
          <w:sz w:val="28"/>
          <w:szCs w:val="28"/>
        </w:rPr>
        <w:t>0</w:t>
      </w:r>
      <w:r w:rsidRPr="00EA0EAC">
        <w:rPr>
          <w:color w:val="000000"/>
          <w:sz w:val="28"/>
          <w:szCs w:val="28"/>
        </w:rPr>
        <w:t xml:space="preserve"> человек из числа предпринимателей</w:t>
      </w:r>
      <w:r>
        <w:rPr>
          <w:color w:val="000000"/>
          <w:sz w:val="28"/>
          <w:szCs w:val="28"/>
        </w:rPr>
        <w:t xml:space="preserve">. </w:t>
      </w:r>
    </w:p>
    <w:p w:rsidR="00CE02C2" w:rsidRDefault="00CE02C2" w:rsidP="00FE56E2">
      <w:pPr>
        <w:ind w:firstLine="709"/>
        <w:jc w:val="both"/>
        <w:rPr>
          <w:sz w:val="28"/>
          <w:szCs w:val="28"/>
        </w:rPr>
      </w:pPr>
      <w:r w:rsidRPr="00C93D41">
        <w:rPr>
          <w:sz w:val="28"/>
          <w:szCs w:val="28"/>
        </w:rPr>
        <w:t xml:space="preserve">Основную массу </w:t>
      </w:r>
      <w:r>
        <w:rPr>
          <w:sz w:val="28"/>
          <w:szCs w:val="28"/>
        </w:rPr>
        <w:t>респондентов</w:t>
      </w:r>
      <w:r w:rsidRPr="00C93D41">
        <w:rPr>
          <w:sz w:val="28"/>
          <w:szCs w:val="28"/>
        </w:rPr>
        <w:t xml:space="preserve"> составили представители сферы оказания услуг </w:t>
      </w:r>
      <w:r w:rsidR="00C46DD2">
        <w:rPr>
          <w:sz w:val="28"/>
          <w:szCs w:val="28"/>
        </w:rPr>
        <w:t>–</w:t>
      </w:r>
      <w:r w:rsidRPr="00C93D41">
        <w:rPr>
          <w:sz w:val="28"/>
          <w:szCs w:val="28"/>
        </w:rPr>
        <w:t xml:space="preserve"> около 35% опрошенных предпринимателей. Доля предприятий, занимающихся оказанием IT-услуг и торговлей, составила 24% и 22% соответственно. Почти 9% доля производственных предприятий. В наименьшей степени в выборке оказались представлены строительство, сельское хозяйство и общественное питание.</w:t>
      </w:r>
    </w:p>
    <w:p w:rsidR="00FF2EFD" w:rsidRDefault="00452938" w:rsidP="00FE56E2">
      <w:pPr>
        <w:ind w:firstLine="709"/>
        <w:jc w:val="both"/>
        <w:rPr>
          <w:color w:val="000000"/>
          <w:sz w:val="28"/>
          <w:szCs w:val="28"/>
        </w:rPr>
      </w:pPr>
      <w:r w:rsidRPr="0098001F">
        <w:rPr>
          <w:color w:val="000000"/>
          <w:sz w:val="28"/>
          <w:szCs w:val="28"/>
        </w:rPr>
        <w:t>Проведенный</w:t>
      </w:r>
      <w:r w:rsidR="00FF2EFD">
        <w:rPr>
          <w:color w:val="000000"/>
          <w:sz w:val="28"/>
          <w:szCs w:val="28"/>
        </w:rPr>
        <w:t xml:space="preserve"> мониторинг</w:t>
      </w:r>
      <w:r w:rsidRPr="0098001F">
        <w:rPr>
          <w:color w:val="000000"/>
          <w:sz w:val="28"/>
          <w:szCs w:val="28"/>
        </w:rPr>
        <w:t xml:space="preserve"> показал, что </w:t>
      </w:r>
      <w:r w:rsidR="00FF2EFD">
        <w:rPr>
          <w:color w:val="000000"/>
          <w:sz w:val="28"/>
          <w:szCs w:val="28"/>
        </w:rPr>
        <w:t>условия, созданные</w:t>
      </w:r>
      <w:r w:rsidR="00FF2EFD" w:rsidRPr="00FF2EFD">
        <w:rPr>
          <w:color w:val="000000"/>
          <w:sz w:val="28"/>
          <w:szCs w:val="28"/>
        </w:rPr>
        <w:t xml:space="preserve"> для ведения бизнеса в городе Ростове-на-Дону</w:t>
      </w:r>
      <w:r w:rsidR="00C46DD2">
        <w:rPr>
          <w:color w:val="000000"/>
          <w:sz w:val="28"/>
          <w:szCs w:val="28"/>
        </w:rPr>
        <w:t>,</w:t>
      </w:r>
      <w:r w:rsidR="00FF2EFD" w:rsidRPr="00FF2EFD">
        <w:rPr>
          <w:color w:val="000000"/>
          <w:sz w:val="28"/>
          <w:szCs w:val="28"/>
        </w:rPr>
        <w:t xml:space="preserve"> оцениваются бизнес-сообществом достаточно позитивно: 28% опрошенных назвали их хорошими, 60% - удовлетворительными. В сравнении с результатами опроса прошлого года, данные показатели значительно улучшились, так в прошлом году только 17% респондентов оценили созданные условия как хорошие, а 53% </w:t>
      </w:r>
      <w:r w:rsidR="00C46DD2">
        <w:rPr>
          <w:color w:val="000000"/>
          <w:sz w:val="28"/>
          <w:szCs w:val="28"/>
        </w:rPr>
        <w:t>–</w:t>
      </w:r>
      <w:r w:rsidR="00FF2EFD" w:rsidRPr="00FF2EFD">
        <w:rPr>
          <w:color w:val="000000"/>
          <w:sz w:val="28"/>
          <w:szCs w:val="28"/>
        </w:rPr>
        <w:t xml:space="preserve"> удовлетворительные.</w:t>
      </w:r>
    </w:p>
    <w:p w:rsidR="00A303C6" w:rsidRDefault="00A303C6" w:rsidP="00FE56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положительно предприниматели (66% опрошенных) о</w:t>
      </w:r>
      <w:r w:rsidRPr="00A57E42">
        <w:rPr>
          <w:sz w:val="28"/>
          <w:szCs w:val="28"/>
        </w:rPr>
        <w:t>цен</w:t>
      </w:r>
      <w:r>
        <w:rPr>
          <w:sz w:val="28"/>
          <w:szCs w:val="28"/>
        </w:rPr>
        <w:t>или</w:t>
      </w:r>
      <w:r w:rsidRPr="00A57E42">
        <w:rPr>
          <w:sz w:val="28"/>
          <w:szCs w:val="28"/>
        </w:rPr>
        <w:t xml:space="preserve"> деятельность органов местного самоуправления по созданию условий для ведения предпринимательской деятельности</w:t>
      </w:r>
      <w:r>
        <w:rPr>
          <w:sz w:val="28"/>
          <w:szCs w:val="28"/>
        </w:rPr>
        <w:t xml:space="preserve">. Отрицательную оценку деятельности дали 27% респондентов. За последний год деятельность </w:t>
      </w:r>
      <w:r w:rsidR="00AF4057">
        <w:rPr>
          <w:sz w:val="28"/>
          <w:szCs w:val="28"/>
        </w:rPr>
        <w:t>Администрации города Ростова-на-Дону</w:t>
      </w:r>
      <w:r w:rsidRPr="00623A8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 оценило на 16% респондентов больше (в 2017 году положительную оценку дали 50% опрошенных предпринимателей).</w:t>
      </w:r>
    </w:p>
    <w:p w:rsidR="00FF2EFD" w:rsidRPr="00FF2EFD" w:rsidRDefault="00FF2EFD" w:rsidP="00FE56E2">
      <w:pPr>
        <w:ind w:firstLine="709"/>
        <w:jc w:val="both"/>
        <w:rPr>
          <w:color w:val="000000"/>
          <w:sz w:val="28"/>
          <w:szCs w:val="28"/>
        </w:rPr>
      </w:pPr>
      <w:r w:rsidRPr="00FF2EFD">
        <w:rPr>
          <w:color w:val="000000"/>
          <w:sz w:val="28"/>
          <w:szCs w:val="28"/>
        </w:rPr>
        <w:t>Проводя сравнения ответов на вопросы о ключевых проблемах респондентов, возникающих при ведении бизнеса, с результатами аналогичных исследований прошлых лет, необходимо отметить положительную динамику в решениях проблем, связанных с размещением бизнеса (с 30% до 13%) и получение</w:t>
      </w:r>
      <w:r w:rsidR="00AF4057">
        <w:rPr>
          <w:color w:val="000000"/>
          <w:sz w:val="28"/>
          <w:szCs w:val="28"/>
        </w:rPr>
        <w:t>м финансирования (с 40% до 18%)</w:t>
      </w:r>
      <w:r w:rsidRPr="00FF2EFD">
        <w:rPr>
          <w:color w:val="000000"/>
          <w:sz w:val="28"/>
          <w:szCs w:val="28"/>
        </w:rPr>
        <w:t xml:space="preserve">. </w:t>
      </w:r>
    </w:p>
    <w:p w:rsidR="00FF2EFD" w:rsidRPr="00FF2EFD" w:rsidRDefault="00FF2EFD" w:rsidP="00FE56E2">
      <w:pPr>
        <w:ind w:firstLine="709"/>
        <w:jc w:val="both"/>
        <w:rPr>
          <w:color w:val="000000"/>
          <w:sz w:val="28"/>
          <w:szCs w:val="28"/>
        </w:rPr>
      </w:pPr>
      <w:r w:rsidRPr="00FF2EFD">
        <w:rPr>
          <w:color w:val="000000"/>
          <w:sz w:val="28"/>
          <w:szCs w:val="28"/>
        </w:rPr>
        <w:t>Напротив, ухудшение ситуации наблюдается при прохождении разрешительных процедур (лицензирование, сертификация, декларирование и т.д.) (с 13,5% до 19%) и подборе кадров, соблюдении норм трудового законодательства (с 11% до 19%). Возможными причинами роста отрицательных оценок предпринимателей являются активные действия государства по усилению требований и ответственности предпринимателей по лицензируемым видам деятельности и обязательству соблюдения трудового законодательства.</w:t>
      </w:r>
    </w:p>
    <w:p w:rsidR="00FF2EFD" w:rsidRDefault="00FF2EFD" w:rsidP="00FE56E2">
      <w:pPr>
        <w:ind w:firstLine="709"/>
        <w:jc w:val="both"/>
        <w:rPr>
          <w:color w:val="000000"/>
          <w:sz w:val="28"/>
          <w:szCs w:val="28"/>
        </w:rPr>
      </w:pPr>
      <w:r w:rsidRPr="00FF2EFD">
        <w:rPr>
          <w:color w:val="000000"/>
          <w:sz w:val="28"/>
          <w:szCs w:val="28"/>
        </w:rPr>
        <w:t>По-прежнему проблемными для предпринимателей остаются высокий уровень налоговых и иных сборов, страховых взносов во внебюджетные фонды (35%).</w:t>
      </w:r>
    </w:p>
    <w:p w:rsidR="004E371C" w:rsidRDefault="004E371C" w:rsidP="00FE5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Сравнивая ответы респондентов с результатами ответов на аналогичный вопрос в 2017 году</w:t>
      </w:r>
      <w:r w:rsidR="00C46DD2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сделать выводы, что проблема с б</w:t>
      </w:r>
      <w:r w:rsidRPr="00816649">
        <w:rPr>
          <w:color w:val="000000"/>
          <w:sz w:val="28"/>
          <w:szCs w:val="28"/>
        </w:rPr>
        <w:t>ольш</w:t>
      </w:r>
      <w:r>
        <w:rPr>
          <w:color w:val="000000"/>
          <w:sz w:val="28"/>
          <w:szCs w:val="28"/>
        </w:rPr>
        <w:t>им</w:t>
      </w:r>
      <w:r w:rsidRPr="00816649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ом</w:t>
      </w:r>
      <w:r w:rsidRPr="00816649">
        <w:rPr>
          <w:color w:val="000000"/>
          <w:sz w:val="28"/>
          <w:szCs w:val="28"/>
        </w:rPr>
        <w:t xml:space="preserve"> налоговых платежей</w:t>
      </w:r>
      <w:r>
        <w:rPr>
          <w:color w:val="000000"/>
          <w:sz w:val="28"/>
          <w:szCs w:val="28"/>
        </w:rPr>
        <w:t xml:space="preserve"> все также остается ключевой для предпринимателей. При этом значительно возросло значение проблем, связанных с ч</w:t>
      </w:r>
      <w:r w:rsidRPr="00816649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ым</w:t>
      </w:r>
      <w:r w:rsidRPr="00816649">
        <w:rPr>
          <w:color w:val="000000"/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>м</w:t>
      </w:r>
      <w:r w:rsidRPr="00816649">
        <w:rPr>
          <w:color w:val="000000"/>
          <w:sz w:val="28"/>
          <w:szCs w:val="28"/>
        </w:rPr>
        <w:t xml:space="preserve"> налогового законодательства</w:t>
      </w:r>
      <w:r>
        <w:rPr>
          <w:color w:val="000000"/>
          <w:sz w:val="28"/>
          <w:szCs w:val="28"/>
        </w:rPr>
        <w:t xml:space="preserve"> (с 0,8% до 19%).</w:t>
      </w:r>
    </w:p>
    <w:p w:rsidR="004E371C" w:rsidRPr="00FF2EFD" w:rsidRDefault="004E371C" w:rsidP="00FE56E2">
      <w:pPr>
        <w:ind w:firstLine="709"/>
        <w:jc w:val="both"/>
        <w:rPr>
          <w:color w:val="000000"/>
          <w:sz w:val="28"/>
          <w:szCs w:val="28"/>
        </w:rPr>
      </w:pPr>
      <w:r w:rsidRPr="004E371C">
        <w:rPr>
          <w:color w:val="000000"/>
          <w:sz w:val="28"/>
          <w:szCs w:val="28"/>
        </w:rPr>
        <w:lastRenderedPageBreak/>
        <w:t>Проблемы при проверке со стороны контролирующих органов отметили 353 респондента. При этом большинство респондентов считают, что ситуация за последний год улучшилась (37%), о том, что ситуация ухудшилась, отметили 19% опрошенных.</w:t>
      </w:r>
    </w:p>
    <w:p w:rsidR="00FF2EFD" w:rsidRDefault="00FF2EFD" w:rsidP="00FE56E2">
      <w:pPr>
        <w:ind w:firstLine="709"/>
        <w:jc w:val="both"/>
        <w:rPr>
          <w:color w:val="000000"/>
          <w:sz w:val="28"/>
          <w:szCs w:val="28"/>
        </w:rPr>
      </w:pPr>
      <w:r w:rsidRPr="00FF2EFD">
        <w:rPr>
          <w:color w:val="000000"/>
          <w:sz w:val="28"/>
          <w:szCs w:val="28"/>
        </w:rPr>
        <w:t>Уровень конкуренции на занимаемом опрашиваемыми предпринимателями рынке охарактеризован как высокий. Так, более 30% опрошенных респондентов, указали, что на их рынке конкуренция очень высокая, 26% назвали уровень конкуренции высоким. Больше половины участников опроса (58%) указали, что на их рынке большое число предприятий-конкурентов (больше 5).</w:t>
      </w:r>
    </w:p>
    <w:p w:rsidR="00C15123" w:rsidRDefault="00C15123" w:rsidP="00FE56E2">
      <w:pPr>
        <w:ind w:firstLine="709"/>
        <w:jc w:val="both"/>
        <w:rPr>
          <w:color w:val="000000"/>
          <w:sz w:val="28"/>
          <w:szCs w:val="28"/>
        </w:rPr>
      </w:pPr>
    </w:p>
    <w:p w:rsidR="00146B04" w:rsidRPr="008E2495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495">
        <w:rPr>
          <w:rFonts w:eastAsia="Calibri"/>
          <w:sz w:val="28"/>
          <w:szCs w:val="28"/>
          <w:lang w:eastAsia="en-US"/>
        </w:rPr>
        <w:t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городе Ростове-на-Дону, работают</w:t>
      </w:r>
      <w:r>
        <w:rPr>
          <w:rFonts w:eastAsia="Calibri"/>
          <w:sz w:val="28"/>
          <w:szCs w:val="28"/>
          <w:lang w:eastAsia="en-US"/>
        </w:rPr>
        <w:t xml:space="preserve"> следующие интернет-ресурсы:</w:t>
      </w:r>
    </w:p>
    <w:p w:rsidR="00146B04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E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 портал для бизнеса города Ростова-на-Дону (ростовбизнес.рф);</w:t>
      </w:r>
    </w:p>
    <w:p w:rsidR="00146B04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E1">
        <w:rPr>
          <w:sz w:val="28"/>
          <w:szCs w:val="28"/>
        </w:rPr>
        <w:t>портал «Инвестиции и Инновации» (</w:t>
      </w:r>
      <w:hyperlink r:id="rId7" w:history="1">
        <w:r w:rsidRPr="00503CE1">
          <w:rPr>
            <w:sz w:val="28"/>
            <w:szCs w:val="28"/>
          </w:rPr>
          <w:t>http://investrostov.ru</w:t>
        </w:r>
      </w:hyperlink>
      <w:r w:rsidRPr="00503CE1">
        <w:rPr>
          <w:sz w:val="28"/>
          <w:szCs w:val="28"/>
        </w:rPr>
        <w:t>)</w:t>
      </w:r>
      <w:r w:rsidR="00C15123">
        <w:rPr>
          <w:sz w:val="28"/>
          <w:szCs w:val="28"/>
        </w:rPr>
        <w:t>.</w:t>
      </w:r>
      <w:r w:rsidR="00B84370">
        <w:rPr>
          <w:sz w:val="28"/>
          <w:szCs w:val="28"/>
        </w:rPr>
        <w:t xml:space="preserve"> </w:t>
      </w:r>
    </w:p>
    <w:p w:rsidR="00146B04" w:rsidRPr="00503CE1" w:rsidRDefault="00146B04" w:rsidP="00FE56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CE1">
        <w:rPr>
          <w:sz w:val="28"/>
          <w:szCs w:val="28"/>
        </w:rPr>
        <w:t xml:space="preserve">На данных сайтах осуществляется актуализация информационных баз, содержащих сведения об инвестиционных площадках и проектах, о вступивших </w:t>
      </w:r>
      <w:r w:rsidRPr="00503CE1">
        <w:rPr>
          <w:sz w:val="28"/>
          <w:szCs w:val="28"/>
        </w:rPr>
        <w:br/>
        <w:t xml:space="preserve">в силу новых нормативно-правовых актах, регулирующих инвестиционную </w:t>
      </w:r>
      <w:r w:rsidRPr="00503CE1">
        <w:rPr>
          <w:sz w:val="28"/>
          <w:szCs w:val="28"/>
        </w:rPr>
        <w:br/>
        <w:t xml:space="preserve">и инновационную деятельность на территории города и области, о проводимых мероприятиях в сфере </w:t>
      </w:r>
      <w:r w:rsidR="00B81E39">
        <w:rPr>
          <w:sz w:val="28"/>
          <w:szCs w:val="28"/>
        </w:rPr>
        <w:t>предпринимательства</w:t>
      </w:r>
      <w:r w:rsidRPr="00503CE1">
        <w:rPr>
          <w:sz w:val="28"/>
          <w:szCs w:val="28"/>
        </w:rPr>
        <w:t>, ра</w:t>
      </w:r>
      <w:r>
        <w:rPr>
          <w:sz w:val="28"/>
          <w:szCs w:val="28"/>
        </w:rPr>
        <w:t xml:space="preserve">ботает интерактивная приемная, </w:t>
      </w:r>
      <w:r w:rsidRPr="00503CE1">
        <w:rPr>
          <w:sz w:val="28"/>
          <w:szCs w:val="28"/>
        </w:rPr>
        <w:t>размещена информация о порядке сопровождения инвестиционных проектов</w:t>
      </w:r>
      <w:r>
        <w:rPr>
          <w:sz w:val="28"/>
          <w:szCs w:val="28"/>
        </w:rPr>
        <w:t xml:space="preserve">, </w:t>
      </w:r>
      <w:r w:rsidRPr="00503CE1">
        <w:rPr>
          <w:sz w:val="28"/>
          <w:szCs w:val="28"/>
        </w:rPr>
        <w:t>о формах и инфраструктуре поддержки предпринимателей,</w:t>
      </w:r>
      <w:r w:rsidRPr="00F0570E">
        <w:rPr>
          <w:sz w:val="28"/>
          <w:szCs w:val="28"/>
        </w:rPr>
        <w:t xml:space="preserve"> </w:t>
      </w:r>
      <w:r w:rsidRPr="00503CE1">
        <w:rPr>
          <w:sz w:val="28"/>
          <w:szCs w:val="28"/>
        </w:rPr>
        <w:t>бизнес-образовании</w:t>
      </w:r>
      <w:r>
        <w:rPr>
          <w:sz w:val="28"/>
          <w:szCs w:val="28"/>
        </w:rPr>
        <w:t>, защите прав предпринимателей</w:t>
      </w:r>
      <w:r w:rsidRPr="00503CE1">
        <w:rPr>
          <w:sz w:val="28"/>
          <w:szCs w:val="28"/>
        </w:rPr>
        <w:t xml:space="preserve">. </w:t>
      </w:r>
    </w:p>
    <w:p w:rsidR="00146B04" w:rsidRPr="00837426" w:rsidRDefault="00146B04" w:rsidP="00FE56E2">
      <w:pPr>
        <w:ind w:firstLine="709"/>
        <w:jc w:val="both"/>
        <w:rPr>
          <w:sz w:val="28"/>
          <w:szCs w:val="28"/>
        </w:rPr>
      </w:pPr>
      <w:r w:rsidRPr="00837426">
        <w:rPr>
          <w:sz w:val="28"/>
          <w:szCs w:val="28"/>
        </w:rPr>
        <w:t xml:space="preserve">Впервые в рамках Инновационного паспорта города Ростова-на-Дону создана схема-карта «Инновации в городе Ростове-на-Дону», которая представляет собой  путеводитель с описанием вариантов развития инновационного проекта от возникновения инновационной идеи до момента ее непосредственной реализации и содержащую сведения об инфраструктурных объектах, краткое описание услуг, которые они предоставляют, а также места с отсутствующими звеньями инфраструктуры, необходимыми для инвестиций и организации деятельности. </w:t>
      </w:r>
    </w:p>
    <w:p w:rsidR="00146B04" w:rsidRPr="00837426" w:rsidRDefault="00146B04" w:rsidP="00FE56E2">
      <w:pPr>
        <w:ind w:firstLine="709"/>
        <w:jc w:val="both"/>
        <w:rPr>
          <w:sz w:val="28"/>
          <w:szCs w:val="28"/>
        </w:rPr>
      </w:pPr>
      <w:r w:rsidRPr="00837426">
        <w:rPr>
          <w:sz w:val="28"/>
          <w:szCs w:val="28"/>
        </w:rPr>
        <w:t>Базовая «дорожная карта» описывает ключевые шаги реализации инновационного проекта в зависимости от этапа его жизненного цикла: зарождение, создание, коммерциализация, распространение, развитие, менеджмент; а также включает перечень объектов инфраструктуры по поддержке инноваторов, субъектов инновационной деятельности, в том числе формы и направления такой поддержки.</w:t>
      </w:r>
    </w:p>
    <w:p w:rsidR="00146B04" w:rsidRPr="00837426" w:rsidRDefault="00146B04" w:rsidP="00FE56E2">
      <w:pPr>
        <w:ind w:firstLine="709"/>
        <w:jc w:val="both"/>
        <w:rPr>
          <w:sz w:val="28"/>
          <w:szCs w:val="28"/>
        </w:rPr>
      </w:pPr>
      <w:r w:rsidRPr="00837426">
        <w:rPr>
          <w:sz w:val="28"/>
          <w:szCs w:val="28"/>
        </w:rPr>
        <w:t xml:space="preserve">Инновационный паспорт города и схема-карта «Инновации в городе </w:t>
      </w:r>
      <w:r w:rsidRPr="00837426">
        <w:rPr>
          <w:sz w:val="28"/>
          <w:szCs w:val="28"/>
        </w:rPr>
        <w:br/>
        <w:t xml:space="preserve">Ростове-на-Дону» размещены на официальном Интернет-портале «Инвестиции и Инновации» </w:t>
      </w:r>
      <w:hyperlink r:id="rId8" w:history="1">
        <w:r w:rsidRPr="00837426">
          <w:rPr>
            <w:rFonts w:eastAsia="Calibri"/>
            <w:color w:val="0000FF"/>
            <w:sz w:val="28"/>
            <w:szCs w:val="28"/>
            <w:u w:val="single"/>
            <w:lang w:val="en-US" w:eastAsia="en-US" w:bidi="en-US"/>
          </w:rPr>
          <w:t>investrostov</w:t>
        </w:r>
        <w:r w:rsidRPr="00837426">
          <w:rPr>
            <w:rFonts w:eastAsia="Calibri"/>
            <w:color w:val="0000FF"/>
            <w:sz w:val="28"/>
            <w:szCs w:val="28"/>
            <w:u w:val="single"/>
            <w:lang w:eastAsia="en-US" w:bidi="en-US"/>
          </w:rPr>
          <w:t>.</w:t>
        </w:r>
        <w:r w:rsidRPr="00837426">
          <w:rPr>
            <w:rFonts w:eastAsia="Calibri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  <w:r w:rsidRPr="00837426">
        <w:rPr>
          <w:rFonts w:eastAsia="Calibri"/>
          <w:color w:val="000000"/>
          <w:sz w:val="28"/>
          <w:szCs w:val="28"/>
          <w:lang w:eastAsia="en-US" w:bidi="en-US"/>
        </w:rPr>
        <w:t>.</w:t>
      </w:r>
    </w:p>
    <w:p w:rsidR="00146B04" w:rsidRPr="00837426" w:rsidRDefault="00146B04" w:rsidP="00FE56E2">
      <w:pPr>
        <w:ind w:firstLine="709"/>
        <w:jc w:val="both"/>
        <w:rPr>
          <w:sz w:val="28"/>
          <w:szCs w:val="28"/>
        </w:rPr>
      </w:pPr>
      <w:r w:rsidRPr="00837426">
        <w:rPr>
          <w:sz w:val="28"/>
          <w:szCs w:val="28"/>
        </w:rPr>
        <w:t xml:space="preserve">По итогам непосредственной работы с инициаторами инновационных предложений в рамках актуализации Инновационного паспорта второй год подряд формируется каталог инновационных проектов и разработок предприятий и вузов города Ростова-на-Дону, который содержит следующую информацию: отрасль применения; разработчик; краткое описание проекта, в том числе техническое </w:t>
      </w:r>
      <w:r w:rsidRPr="00837426">
        <w:rPr>
          <w:sz w:val="28"/>
          <w:szCs w:val="28"/>
        </w:rPr>
        <w:lastRenderedPageBreak/>
        <w:t>описание; суть инновационного решения (новизна); стадия разработки; правовая защита; соответствие системам качества, сертификации, наличие лицензий; оценка рынка, потребители продукции; анализ уровня технологической готовности разработок.</w:t>
      </w:r>
    </w:p>
    <w:p w:rsidR="00146B04" w:rsidRPr="00837426" w:rsidRDefault="00146B04" w:rsidP="00FE56E2">
      <w:pPr>
        <w:ind w:firstLine="708"/>
        <w:jc w:val="both"/>
        <w:rPr>
          <w:sz w:val="28"/>
          <w:szCs w:val="28"/>
        </w:rPr>
      </w:pPr>
      <w:r w:rsidRPr="00837426">
        <w:rPr>
          <w:sz w:val="28"/>
          <w:szCs w:val="28"/>
        </w:rPr>
        <w:t>По результатам масштабной работы в рамках актуализации Инновационного паспорта в 2018 году проведены анкетирование и серия личных интервью с представителями 100 действующих крупных</w:t>
      </w:r>
      <w:r w:rsidRPr="008374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37426">
        <w:rPr>
          <w:sz w:val="28"/>
          <w:szCs w:val="28"/>
        </w:rPr>
        <w:t xml:space="preserve">предприятий по итогам их работы за 2017-2016 годы. </w:t>
      </w:r>
    </w:p>
    <w:p w:rsidR="00146B04" w:rsidRPr="00837426" w:rsidRDefault="00146B04" w:rsidP="00FE56E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7426">
        <w:rPr>
          <w:sz w:val="28"/>
          <w:szCs w:val="28"/>
        </w:rPr>
        <w:t xml:space="preserve">В ходе исследования отмечено преобладание 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промышленной деятельности предприятий – 66,7% (например, ПАО «Росвертол», ООО КЗ «Ростсельмаш», </w:t>
      </w:r>
      <w:r w:rsidRPr="00837426">
        <w:rPr>
          <w:color w:val="000000"/>
          <w:sz w:val="28"/>
          <w:szCs w:val="28"/>
          <w:shd w:val="clear" w:color="auto" w:fill="FFFFFF"/>
        </w:rPr>
        <w:br/>
        <w:t xml:space="preserve">ЗАО «Эмпилс», ООО «Эмпилс-цинк», ООО «Стеллар», ОАО НППКП «КВАНТ») </w:t>
      </w:r>
      <w:r w:rsidRPr="00837426">
        <w:rPr>
          <w:color w:val="000000"/>
          <w:sz w:val="28"/>
          <w:szCs w:val="28"/>
          <w:shd w:val="clear" w:color="auto" w:fill="FFFFFF"/>
        </w:rPr>
        <w:br/>
        <w:t xml:space="preserve">и научно-технической – 24,7% (ООО КБ «Метроспецтехника», АО ВНИИ «Градиент», ОАО «НТП «Авиатест» и др.). </w:t>
      </w:r>
    </w:p>
    <w:p w:rsidR="00146B04" w:rsidRPr="00837426" w:rsidRDefault="00146B04" w:rsidP="00FE56E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7426">
        <w:rPr>
          <w:color w:val="000000"/>
          <w:sz w:val="28"/>
          <w:szCs w:val="28"/>
          <w:shd w:val="clear" w:color="auto" w:fill="FFFFFF"/>
        </w:rPr>
        <w:t xml:space="preserve">Высокие темпы роста наблюдается у предприятий, функционирующих в сфере информационных технологий (ООО «Компания «ГЭНДАЛЬФ», </w:t>
      </w:r>
      <w:r w:rsidRPr="00837426">
        <w:rPr>
          <w:color w:val="000000"/>
          <w:sz w:val="28"/>
          <w:szCs w:val="28"/>
          <w:shd w:val="clear" w:color="auto" w:fill="FFFFFF"/>
        </w:rPr>
        <w:br/>
        <w:t xml:space="preserve">ООО «1С:ФРАНЧАЙЗИ», Группа компаний </w:t>
      </w:r>
      <w:r w:rsidRPr="00837426">
        <w:rPr>
          <w:color w:val="000000"/>
          <w:sz w:val="28"/>
          <w:szCs w:val="28"/>
          <w:shd w:val="clear" w:color="auto" w:fill="FFFFFF"/>
          <w:lang w:val="en-US"/>
        </w:rPr>
        <w:t>DATUM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 </w:t>
      </w:r>
      <w:r w:rsidRPr="00837426">
        <w:rPr>
          <w:color w:val="000000"/>
          <w:sz w:val="28"/>
          <w:szCs w:val="28"/>
          <w:shd w:val="clear" w:color="auto" w:fill="FFFFFF"/>
          <w:lang w:val="en-US"/>
        </w:rPr>
        <w:t>group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», ПАО «Ростелеком»). Данный показатель составил 23,6 %. </w:t>
      </w:r>
    </w:p>
    <w:p w:rsidR="00146B04" w:rsidRPr="00837426" w:rsidRDefault="00146B04" w:rsidP="00FE56E2">
      <w:pPr>
        <w:ind w:firstLine="700"/>
        <w:jc w:val="both"/>
        <w:rPr>
          <w:sz w:val="28"/>
          <w:szCs w:val="28"/>
        </w:rPr>
      </w:pPr>
      <w:r w:rsidRPr="00837426">
        <w:rPr>
          <w:color w:val="000000"/>
          <w:sz w:val="28"/>
          <w:szCs w:val="28"/>
          <w:shd w:val="clear" w:color="auto" w:fill="FFFFFF"/>
        </w:rPr>
        <w:t xml:space="preserve">В число обследованных организаций также вошли медицинские организации, их доля составила 2,5%. Среди них </w:t>
      </w:r>
      <w:r w:rsidRPr="00837426">
        <w:rPr>
          <w:bCs/>
          <w:color w:val="000000"/>
          <w:sz w:val="28"/>
          <w:szCs w:val="28"/>
          <w:shd w:val="clear" w:color="auto" w:fill="FFFFFF"/>
        </w:rPr>
        <w:t xml:space="preserve">ООО МНПФ «Авиценна» 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– это единственный </w:t>
      </w:r>
      <w:r w:rsidRPr="00837426">
        <w:rPr>
          <w:color w:val="000000"/>
          <w:sz w:val="28"/>
          <w:szCs w:val="28"/>
          <w:shd w:val="clear" w:color="auto" w:fill="FFFFFF"/>
        </w:rPr>
        <w:br/>
        <w:t xml:space="preserve">в Ростовской области детский неврологический центр, а также </w:t>
      </w:r>
      <w:r w:rsidRPr="00837426">
        <w:rPr>
          <w:bCs/>
          <w:color w:val="000000"/>
          <w:sz w:val="28"/>
          <w:szCs w:val="28"/>
          <w:shd w:val="clear" w:color="auto" w:fill="FFFFFF"/>
        </w:rPr>
        <w:t>ООО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 </w:t>
      </w:r>
      <w:r w:rsidRPr="00837426">
        <w:rPr>
          <w:bCs/>
          <w:color w:val="000000"/>
          <w:sz w:val="28"/>
          <w:szCs w:val="28"/>
          <w:shd w:val="clear" w:color="auto" w:fill="FFFFFF"/>
        </w:rPr>
        <w:t>«Центр репродукции человека и ЭКО»</w:t>
      </w:r>
      <w:r w:rsidRPr="00837426">
        <w:rPr>
          <w:color w:val="000000"/>
          <w:sz w:val="28"/>
          <w:szCs w:val="28"/>
          <w:shd w:val="clear" w:color="auto" w:fill="FFFFFF"/>
        </w:rPr>
        <w:t>.</w:t>
      </w:r>
    </w:p>
    <w:p w:rsidR="00146B04" w:rsidRPr="00837426" w:rsidRDefault="00146B04" w:rsidP="00FE56E2">
      <w:pPr>
        <w:ind w:firstLine="700"/>
        <w:jc w:val="both"/>
        <w:rPr>
          <w:sz w:val="28"/>
          <w:szCs w:val="28"/>
        </w:rPr>
      </w:pPr>
      <w:r w:rsidRPr="00837426">
        <w:rPr>
          <w:color w:val="000000"/>
          <w:sz w:val="28"/>
          <w:szCs w:val="28"/>
          <w:shd w:val="clear" w:color="auto" w:fill="FFFFFF"/>
        </w:rPr>
        <w:t>Из 100 обследованных организаций т</w:t>
      </w:r>
      <w:r w:rsidRPr="00837426">
        <w:rPr>
          <w:bCs/>
          <w:color w:val="000000"/>
          <w:sz w:val="28"/>
          <w:szCs w:val="28"/>
          <w:shd w:val="clear" w:color="auto" w:fill="FFFFFF"/>
        </w:rPr>
        <w:t>ехнологические инновации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 в 2017 году осуществляли 72%, м</w:t>
      </w:r>
      <w:r w:rsidRPr="00837426">
        <w:rPr>
          <w:bCs/>
          <w:color w:val="000000"/>
          <w:sz w:val="28"/>
          <w:szCs w:val="28"/>
          <w:shd w:val="clear" w:color="auto" w:fill="FFFFFF"/>
        </w:rPr>
        <w:t xml:space="preserve">аркетинговые – 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13%, доля </w:t>
      </w:r>
      <w:r w:rsidRPr="00837426">
        <w:rPr>
          <w:bCs/>
          <w:color w:val="000000"/>
          <w:sz w:val="28"/>
          <w:szCs w:val="28"/>
          <w:shd w:val="clear" w:color="auto" w:fill="FFFFFF"/>
        </w:rPr>
        <w:t>организационно-управленческих инноваций</w:t>
      </w:r>
      <w:r w:rsidRPr="00837426">
        <w:rPr>
          <w:color w:val="000000"/>
          <w:sz w:val="28"/>
          <w:szCs w:val="28"/>
          <w:shd w:val="clear" w:color="auto" w:fill="FFFFFF"/>
        </w:rPr>
        <w:t xml:space="preserve"> составила 15%.</w:t>
      </w:r>
    </w:p>
    <w:p w:rsidR="00146B04" w:rsidRPr="004C3B8D" w:rsidRDefault="00146B04" w:rsidP="00FE56E2">
      <w:pPr>
        <w:tabs>
          <w:tab w:val="left" w:pos="0"/>
          <w:tab w:val="left" w:pos="340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3CE1">
        <w:rPr>
          <w:sz w:val="28"/>
          <w:szCs w:val="28"/>
        </w:rPr>
        <w:t xml:space="preserve">В целях оказания содействия в реализации инвестиционных проектов осуществляется их сопровождение. </w:t>
      </w:r>
      <w:r w:rsidRPr="004C3B8D">
        <w:rPr>
          <w:sz w:val="28"/>
          <w:szCs w:val="28"/>
        </w:rPr>
        <w:t xml:space="preserve">По последним уточненным данным статистической отчетности объем инвестиций за 9 месяцев 2018 года составил 60,3 млрд. рублей. Темп роста к соответствующему периоду 2017 года составил 108,4%. Индекс физического объема – 106,4%. Более 68% от общего объема инвестиций освоено крупными и средними организациями – 41,3 млрд. рублей. Темп роста составил 112,5%, индекс физического объема – 110,9%. </w:t>
      </w:r>
    </w:p>
    <w:p w:rsidR="00146B04" w:rsidRPr="004C3B8D" w:rsidRDefault="00146B04" w:rsidP="00FE56E2">
      <w:pPr>
        <w:tabs>
          <w:tab w:val="left" w:pos="0"/>
          <w:tab w:val="left" w:pos="340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3B8D">
        <w:rPr>
          <w:rFonts w:eastAsia="Calibri"/>
          <w:sz w:val="28"/>
          <w:szCs w:val="28"/>
          <w:lang w:eastAsia="en-US"/>
        </w:rPr>
        <w:t xml:space="preserve">В Правительстве Ростовской области подведены итоги рейтинговой оценки эффективности деятельности муниципальных образований по привлечению инвестиций за 2017 год. </w:t>
      </w:r>
      <w:r w:rsidRPr="004C3B8D">
        <w:rPr>
          <w:sz w:val="28"/>
          <w:szCs w:val="28"/>
        </w:rPr>
        <w:t>Город Ростов-на-Дону занял первое место из 55 муниципальных образований области.</w:t>
      </w:r>
    </w:p>
    <w:p w:rsidR="00146B04" w:rsidRPr="004C3B8D" w:rsidRDefault="00146B04" w:rsidP="00FE56E2">
      <w:pPr>
        <w:tabs>
          <w:tab w:val="left" w:pos="709"/>
        </w:tabs>
        <w:suppressAutoHyphens/>
        <w:overflowPunct w:val="0"/>
        <w:autoSpaceDE w:val="0"/>
        <w:ind w:firstLine="709"/>
        <w:contextualSpacing/>
        <w:jc w:val="both"/>
        <w:textAlignment w:val="baseline"/>
        <w:rPr>
          <w:sz w:val="28"/>
          <w:szCs w:val="28"/>
          <w:highlight w:val="yellow"/>
          <w:lang w:eastAsia="ar-SA"/>
        </w:rPr>
      </w:pPr>
      <w:r w:rsidRPr="004C3B8D">
        <w:rPr>
          <w:sz w:val="28"/>
          <w:szCs w:val="28"/>
          <w:lang w:eastAsia="ar-SA"/>
        </w:rPr>
        <w:t xml:space="preserve">В Перечень инвестиционных проектов Ростова-на-Дону включено 70 проектов на общую сумму 249 млрд. рублей. Инвестиционные проекты делятся на 3 группы: </w:t>
      </w:r>
    </w:p>
    <w:p w:rsidR="00146B04" w:rsidRPr="004C3B8D" w:rsidRDefault="00146B04" w:rsidP="00FE56E2">
      <w:pPr>
        <w:ind w:firstLine="709"/>
        <w:jc w:val="both"/>
        <w:rPr>
          <w:sz w:val="28"/>
          <w:szCs w:val="28"/>
        </w:rPr>
      </w:pPr>
      <w:r w:rsidRPr="004C3B8D">
        <w:rPr>
          <w:sz w:val="28"/>
          <w:szCs w:val="28"/>
        </w:rPr>
        <w:t>1. «Ростовский АВАНГАРД» – 17 проектов, включенных в перечень «100 Губернаторских инвестиционных проектов», на сумму 135,3 млрд. рублей;</w:t>
      </w:r>
    </w:p>
    <w:p w:rsidR="00146B04" w:rsidRPr="004C3B8D" w:rsidRDefault="00146B04" w:rsidP="00FE56E2">
      <w:pPr>
        <w:ind w:firstLine="709"/>
        <w:jc w:val="both"/>
        <w:rPr>
          <w:sz w:val="28"/>
          <w:szCs w:val="28"/>
        </w:rPr>
      </w:pPr>
      <w:r w:rsidRPr="004C3B8D">
        <w:rPr>
          <w:sz w:val="28"/>
          <w:szCs w:val="28"/>
        </w:rPr>
        <w:t>2. «Инвестиции РОСТова» – 43 проекта, реализуемых на территории города, на сумму 87,7 млрд. рублей;</w:t>
      </w:r>
    </w:p>
    <w:p w:rsidR="00146B04" w:rsidRPr="004C3B8D" w:rsidRDefault="00146B04" w:rsidP="00FE56E2">
      <w:pPr>
        <w:ind w:firstLine="709"/>
        <w:jc w:val="both"/>
        <w:rPr>
          <w:sz w:val="28"/>
          <w:szCs w:val="28"/>
        </w:rPr>
      </w:pPr>
      <w:r w:rsidRPr="004C3B8D">
        <w:rPr>
          <w:sz w:val="28"/>
          <w:szCs w:val="28"/>
        </w:rPr>
        <w:t>3. «Территория РОСТа» – 10 проектов, планируемых к реализации на территории города Ростова-на-Дону, на сумму 26 млрд. рублей.</w:t>
      </w:r>
    </w:p>
    <w:p w:rsidR="00146B04" w:rsidRPr="004C3B8D" w:rsidRDefault="00146B04" w:rsidP="00FE56E2">
      <w:pPr>
        <w:widowControl w:val="0"/>
        <w:suppressAutoHyphens/>
        <w:autoSpaceDN w:val="0"/>
        <w:ind w:firstLine="720"/>
        <w:contextualSpacing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highlight w:val="yellow"/>
          <w:lang w:eastAsia="en-US" w:bidi="en-US"/>
        </w:rPr>
      </w:pPr>
      <w:r w:rsidRPr="004C3B8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Наиболее эффективным инструментом привлечения инвесторов являются примеры уже успешно реализованных в городе инвестиционных проектов. За 2018 </w:t>
      </w:r>
      <w:r w:rsidRPr="004C3B8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lastRenderedPageBreak/>
        <w:t xml:space="preserve">год реализовано 26 проектов из перечня на общую сумму инвестиций – 15,7 млрд. рублей, создано 3015 рабочих мест. </w:t>
      </w:r>
    </w:p>
    <w:p w:rsidR="00CD1772" w:rsidRDefault="00CD1772" w:rsidP="00FE56E2">
      <w:pPr>
        <w:jc w:val="both"/>
        <w:rPr>
          <w:color w:val="000000"/>
          <w:sz w:val="28"/>
          <w:szCs w:val="28"/>
        </w:rPr>
      </w:pPr>
    </w:p>
    <w:p w:rsidR="00CD1772" w:rsidRDefault="00CD1772" w:rsidP="00083BFD">
      <w:pPr>
        <w:ind w:firstLine="709"/>
        <w:jc w:val="center"/>
        <w:rPr>
          <w:b/>
          <w:color w:val="000000"/>
          <w:sz w:val="28"/>
          <w:szCs w:val="28"/>
        </w:rPr>
      </w:pPr>
      <w:r w:rsidRPr="00CD1772">
        <w:rPr>
          <w:b/>
          <w:color w:val="000000"/>
          <w:sz w:val="28"/>
          <w:szCs w:val="28"/>
        </w:rPr>
        <w:t xml:space="preserve">Рынок промышленного </w:t>
      </w:r>
      <w:r w:rsidR="00C209CC" w:rsidRPr="00CD1772">
        <w:rPr>
          <w:b/>
          <w:color w:val="000000"/>
          <w:sz w:val="28"/>
          <w:szCs w:val="28"/>
        </w:rPr>
        <w:t>производства</w:t>
      </w:r>
    </w:p>
    <w:p w:rsidR="003812A0" w:rsidRDefault="003812A0" w:rsidP="00FE56E2">
      <w:pPr>
        <w:ind w:firstLine="709"/>
        <w:jc w:val="both"/>
        <w:rPr>
          <w:b/>
          <w:color w:val="000000"/>
          <w:sz w:val="28"/>
          <w:szCs w:val="28"/>
        </w:rPr>
      </w:pPr>
    </w:p>
    <w:p w:rsidR="008C3032" w:rsidRDefault="008C3032" w:rsidP="00FE56E2">
      <w:pPr>
        <w:ind w:firstLine="709"/>
        <w:jc w:val="both"/>
        <w:rPr>
          <w:color w:val="000000"/>
          <w:sz w:val="28"/>
          <w:szCs w:val="28"/>
        </w:rPr>
      </w:pPr>
      <w:r w:rsidRPr="008C3032">
        <w:rPr>
          <w:color w:val="000000"/>
          <w:sz w:val="28"/>
          <w:szCs w:val="28"/>
        </w:rPr>
        <w:t>Индекс промышленного производства по полному кругу предприятий составил 113,6 %. Объем отгруженных товаров крупных и средних предприятий вырос на 2,1 % и составил 455,7 млрд рублей.</w:t>
      </w:r>
    </w:p>
    <w:p w:rsidR="00994521" w:rsidRDefault="00994521" w:rsidP="00FE5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 </w:t>
      </w:r>
      <w:r w:rsidRPr="00994521">
        <w:rPr>
          <w:color w:val="000000"/>
          <w:sz w:val="28"/>
          <w:szCs w:val="28"/>
        </w:rPr>
        <w:t xml:space="preserve">уровня соответствующего периода прошлого года отмечены показатели в </w:t>
      </w:r>
      <w:r>
        <w:rPr>
          <w:color w:val="000000"/>
          <w:sz w:val="28"/>
          <w:szCs w:val="28"/>
        </w:rPr>
        <w:t>производстве</w:t>
      </w:r>
      <w:r w:rsidRPr="00994521">
        <w:rPr>
          <w:color w:val="000000"/>
          <w:sz w:val="28"/>
          <w:szCs w:val="28"/>
        </w:rPr>
        <w:t xml:space="preserve"> автотранспортных средств, прицепов и полуприцепов</w:t>
      </w:r>
      <w:r>
        <w:rPr>
          <w:color w:val="000000"/>
          <w:sz w:val="28"/>
          <w:szCs w:val="28"/>
        </w:rPr>
        <w:t>; производстве</w:t>
      </w:r>
      <w:r w:rsidRPr="00994521">
        <w:rPr>
          <w:color w:val="000000"/>
          <w:sz w:val="28"/>
          <w:szCs w:val="28"/>
        </w:rPr>
        <w:t xml:space="preserve"> компьютеров, электронных и оптических изделий</w:t>
      </w:r>
      <w:r>
        <w:rPr>
          <w:color w:val="000000"/>
          <w:sz w:val="28"/>
          <w:szCs w:val="28"/>
        </w:rPr>
        <w:t>; производстве</w:t>
      </w:r>
      <w:r w:rsidRPr="00994521">
        <w:rPr>
          <w:color w:val="000000"/>
          <w:sz w:val="28"/>
          <w:szCs w:val="28"/>
        </w:rPr>
        <w:t xml:space="preserve"> резиновых и пластмассовых изделий</w:t>
      </w:r>
      <w:r>
        <w:rPr>
          <w:color w:val="000000"/>
          <w:sz w:val="28"/>
          <w:szCs w:val="28"/>
        </w:rPr>
        <w:t>; производстве</w:t>
      </w:r>
      <w:r w:rsidRPr="00994521">
        <w:rPr>
          <w:color w:val="000000"/>
          <w:sz w:val="28"/>
          <w:szCs w:val="28"/>
        </w:rPr>
        <w:t xml:space="preserve"> электрического оборудования</w:t>
      </w:r>
      <w:r>
        <w:rPr>
          <w:color w:val="000000"/>
          <w:sz w:val="28"/>
          <w:szCs w:val="28"/>
        </w:rPr>
        <w:t>; производстве</w:t>
      </w:r>
      <w:r w:rsidRPr="00994521">
        <w:rPr>
          <w:color w:val="000000"/>
          <w:sz w:val="28"/>
          <w:szCs w:val="28"/>
        </w:rPr>
        <w:t xml:space="preserve"> готовых металлических изделий, кроме машин и оборудования</w:t>
      </w:r>
      <w:r>
        <w:rPr>
          <w:color w:val="000000"/>
          <w:sz w:val="28"/>
          <w:szCs w:val="28"/>
        </w:rPr>
        <w:t>; производстве</w:t>
      </w:r>
      <w:r w:rsidRPr="00994521">
        <w:rPr>
          <w:color w:val="000000"/>
          <w:sz w:val="28"/>
          <w:szCs w:val="28"/>
        </w:rPr>
        <w:t xml:space="preserve"> прочих транспортных средств и оборудования</w:t>
      </w:r>
      <w:r>
        <w:rPr>
          <w:color w:val="000000"/>
          <w:sz w:val="28"/>
          <w:szCs w:val="28"/>
        </w:rPr>
        <w:t xml:space="preserve">. </w:t>
      </w:r>
    </w:p>
    <w:p w:rsidR="00B81E39" w:rsidRDefault="00B81E39" w:rsidP="00FE56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</w:t>
      </w:r>
      <w:r w:rsidR="00CD1772" w:rsidRPr="00837426">
        <w:rPr>
          <w:color w:val="000000"/>
          <w:sz w:val="28"/>
          <w:szCs w:val="28"/>
        </w:rPr>
        <w:t xml:space="preserve"> развития </w:t>
      </w:r>
      <w:r>
        <w:rPr>
          <w:rFonts w:eastAsia="Calibri"/>
          <w:sz w:val="28"/>
          <w:szCs w:val="28"/>
          <w:lang w:eastAsia="en-US"/>
        </w:rPr>
        <w:t>рынка промышленного производства Администрация города Ростова-на-Дону осуществляет</w:t>
      </w:r>
      <w:r w:rsidR="00951841">
        <w:rPr>
          <w:rFonts w:eastAsia="Calibri"/>
          <w:sz w:val="28"/>
          <w:szCs w:val="28"/>
          <w:lang w:eastAsia="en-US"/>
        </w:rPr>
        <w:t xml:space="preserve"> реализацию мероприятий по</w:t>
      </w:r>
      <w:r w:rsidRPr="007F5B85">
        <w:rPr>
          <w:rFonts w:eastAsia="Calibri"/>
          <w:sz w:val="28"/>
          <w:szCs w:val="28"/>
          <w:lang w:eastAsia="en-US"/>
        </w:rPr>
        <w:t xml:space="preserve"> </w:t>
      </w:r>
      <w:r w:rsidR="00951841">
        <w:rPr>
          <w:rFonts w:eastAsia="Calibri"/>
          <w:sz w:val="28"/>
          <w:szCs w:val="28"/>
          <w:lang w:eastAsia="en-US"/>
        </w:rPr>
        <w:t>формированию системы промышленной кооперации.</w:t>
      </w:r>
      <w:r w:rsidR="00DA2E27">
        <w:rPr>
          <w:rFonts w:eastAsia="Calibri"/>
          <w:sz w:val="28"/>
          <w:szCs w:val="28"/>
          <w:lang w:eastAsia="en-US"/>
        </w:rPr>
        <w:t xml:space="preserve"> </w:t>
      </w:r>
      <w:r w:rsidR="00951841">
        <w:rPr>
          <w:rFonts w:eastAsia="Calibri"/>
          <w:sz w:val="28"/>
          <w:szCs w:val="28"/>
          <w:lang w:eastAsia="en-US"/>
        </w:rPr>
        <w:t xml:space="preserve">Это целенаправленная работа по </w:t>
      </w:r>
      <w:r w:rsidRPr="007F5B85">
        <w:rPr>
          <w:rFonts w:eastAsia="Calibri"/>
          <w:sz w:val="28"/>
          <w:szCs w:val="28"/>
          <w:lang w:eastAsia="en-US"/>
        </w:rPr>
        <w:t>объединению нескольких предприятий для выпуска новой продукции, создание высокотехнологических бизнесов на базе малых и средних предприятий, поддержка инвестиц</w:t>
      </w:r>
      <w:r>
        <w:rPr>
          <w:rFonts w:eastAsia="Calibri"/>
          <w:sz w:val="28"/>
          <w:szCs w:val="28"/>
          <w:lang w:eastAsia="en-US"/>
        </w:rPr>
        <w:t>ионных проектов, биз</w:t>
      </w:r>
      <w:r w:rsidR="001E19DF">
        <w:rPr>
          <w:rFonts w:eastAsia="Calibri"/>
          <w:sz w:val="28"/>
          <w:szCs w:val="28"/>
          <w:lang w:eastAsia="en-US"/>
        </w:rPr>
        <w:t>нес-</w:t>
      </w:r>
      <w:r>
        <w:rPr>
          <w:rFonts w:eastAsia="Calibri"/>
          <w:sz w:val="28"/>
          <w:szCs w:val="28"/>
          <w:lang w:eastAsia="en-US"/>
        </w:rPr>
        <w:t xml:space="preserve">миссии и т.д. </w:t>
      </w:r>
    </w:p>
    <w:p w:rsidR="00CD1772" w:rsidRPr="00837426" w:rsidRDefault="00DA2E27" w:rsidP="00FE56E2">
      <w:pPr>
        <w:ind w:firstLine="709"/>
        <w:jc w:val="both"/>
        <w:rPr>
          <w:color w:val="000000"/>
          <w:sz w:val="28"/>
          <w:szCs w:val="28"/>
        </w:rPr>
      </w:pPr>
      <w:r w:rsidRPr="00837426">
        <w:rPr>
          <w:color w:val="000000"/>
          <w:sz w:val="28"/>
          <w:szCs w:val="28"/>
        </w:rPr>
        <w:t xml:space="preserve">В 2018 году </w:t>
      </w:r>
      <w:r w:rsidR="00CD1772" w:rsidRPr="00837426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ил работу Центр субконтрактации:</w:t>
      </w:r>
      <w:r w:rsidR="00CD1772" w:rsidRPr="00837426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безвозмездной основе обработано</w:t>
      </w:r>
      <w:r w:rsidR="00CD1772" w:rsidRPr="00837426">
        <w:rPr>
          <w:color w:val="000000"/>
          <w:sz w:val="28"/>
          <w:szCs w:val="28"/>
        </w:rPr>
        <w:t xml:space="preserve"> 128 производственных запросов предприятий по вопросам продвижения промышленной продукции, оценки экспортного потенциала предприятия, поиска поставщиков и исполнителей по производственным заказам, участия в государственных закупках, продвижения промышленной продукции, проведены 3 биржи субконтрактов, 2 инвестиционные сессии. </w:t>
      </w:r>
    </w:p>
    <w:p w:rsidR="00CD1772" w:rsidRPr="00837426" w:rsidRDefault="00CD1772" w:rsidP="00FE56E2">
      <w:pPr>
        <w:ind w:firstLine="709"/>
        <w:jc w:val="both"/>
        <w:rPr>
          <w:color w:val="000000"/>
          <w:sz w:val="28"/>
          <w:szCs w:val="28"/>
        </w:rPr>
      </w:pPr>
      <w:r w:rsidRPr="00837426">
        <w:rPr>
          <w:color w:val="000000"/>
          <w:sz w:val="28"/>
          <w:szCs w:val="28"/>
        </w:rPr>
        <w:t xml:space="preserve">В октябре 2018 года Администрацией города Ростова-на-Дону совместно с Торгово-промышленной палатой Ростовской области впервые была организована бизнес-миссия г. Набережные Челны. В состав делегации вошли представители 6 промышленных предприятий: ООО «РостАгроСервис», ООО «ЭксИмПласт», ООО «Элтех», ООО «Альянс», ООО «Донэлектроинтел», ООО «КЗ «Ростсельмаш». Компания ООО «Сапфир» приняла заочное участие в миссии. </w:t>
      </w:r>
    </w:p>
    <w:p w:rsidR="00CD1772" w:rsidRDefault="00CD1772" w:rsidP="00FE56E2">
      <w:pPr>
        <w:ind w:firstLine="709"/>
        <w:jc w:val="both"/>
        <w:rPr>
          <w:color w:val="000000"/>
          <w:sz w:val="28"/>
          <w:szCs w:val="28"/>
        </w:rPr>
      </w:pPr>
      <w:r w:rsidRPr="00837426">
        <w:rPr>
          <w:color w:val="000000"/>
          <w:sz w:val="28"/>
          <w:szCs w:val="28"/>
        </w:rPr>
        <w:t>Ростовские промышленные предприятия получили возможность в течение 3-х дней презентовать свою продукцию и производственный потенциал, провести переговоры с первыми лицами таких предприятий, как ЗАО «Завод механических трансмиссий» группы КОМ (ЗАО «ЗМТ»), АО «ПО ЕлАЗ», ПАО «КАМАЗ», завод «Haier», ООО ПКФ «Камская кузнеца». Деловые встречи прошли с представителями администрации особой экономической зоны «Алабуга», Торгово-промышленной палаты города Набережные Челны и компании Ford Sollers. По итогам переговоров четко обозначился взаимный интерес ростовских компаний и предприятий Татарстана.</w:t>
      </w:r>
    </w:p>
    <w:p w:rsidR="007F5B85" w:rsidRPr="007F5B85" w:rsidRDefault="007F5B85" w:rsidP="00FE56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B85">
        <w:rPr>
          <w:rFonts w:eastAsia="Calibri"/>
          <w:sz w:val="28"/>
          <w:szCs w:val="28"/>
          <w:lang w:eastAsia="en-US"/>
        </w:rPr>
        <w:t>Одним из примеров эффективного производственного взаимодействия 2018 года стало сотрудничество ООО «РостАгроСервис» и ГК «ПластФактор». Руководители предприятий были отмечены дипломами Союза «Торгово-</w:t>
      </w:r>
      <w:r w:rsidRPr="007F5B85">
        <w:rPr>
          <w:rFonts w:eastAsia="Calibri"/>
          <w:sz w:val="28"/>
          <w:szCs w:val="28"/>
          <w:lang w:eastAsia="en-US"/>
        </w:rPr>
        <w:lastRenderedPageBreak/>
        <w:t>промышленная палата Ростовской области» как лучшие компании в сфере промышленной кооперации.</w:t>
      </w:r>
    </w:p>
    <w:p w:rsidR="007F5B85" w:rsidRDefault="007F5B85" w:rsidP="00FE56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B85">
        <w:rPr>
          <w:rFonts w:eastAsia="Calibri"/>
          <w:sz w:val="28"/>
          <w:szCs w:val="28"/>
          <w:lang w:eastAsia="en-US"/>
        </w:rPr>
        <w:t>Предпринимателями подписан договор сотрудничества на производство некоторых частей корпуса агронавигатора ООО «РостАгроСервис» на производственной базе «Пластфактора», одновременно ведется работа по запуску нового предприятия «Ростовский Завод Фильтров».</w:t>
      </w:r>
    </w:p>
    <w:p w:rsidR="00F763E8" w:rsidRPr="00F763E8" w:rsidRDefault="00F763E8" w:rsidP="00FE56E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6103E" w:rsidRPr="00370D84" w:rsidRDefault="00370D84" w:rsidP="00FE56E2">
      <w:pPr>
        <w:jc w:val="center"/>
        <w:rPr>
          <w:b/>
          <w:color w:val="000000"/>
          <w:sz w:val="28"/>
          <w:szCs w:val="28"/>
        </w:rPr>
      </w:pPr>
      <w:r w:rsidRPr="00370D84">
        <w:rPr>
          <w:b/>
          <w:color w:val="000000"/>
          <w:sz w:val="28"/>
          <w:szCs w:val="28"/>
        </w:rPr>
        <w:t>Рынок услуг связи</w:t>
      </w:r>
    </w:p>
    <w:p w:rsidR="00F51213" w:rsidRDefault="00F51213" w:rsidP="00FE56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 xml:space="preserve">Важной составляющей социально-экономического развития нашего города сегодня является повышения уровня информатизации различных сфер жизни. Эти меры упрощают и ускоряют взаимодействие органов власти и жителей региона, делают госуслуги максимально доступными. Развитие процесса должно идти </w:t>
      </w:r>
      <w:r w:rsidR="00B6598F" w:rsidRPr="007C3BBF">
        <w:rPr>
          <w:sz w:val="28"/>
          <w:szCs w:val="28"/>
        </w:rPr>
        <w:t>параллельно</w:t>
      </w:r>
      <w:r w:rsidRPr="007C3BBF">
        <w:rPr>
          <w:sz w:val="28"/>
          <w:szCs w:val="28"/>
        </w:rPr>
        <w:t xml:space="preserve"> с обеспечением высококачественной поддержки со стороны разработчиков программных продуктов, которые смогут защитить созданную инфраструктуру от информационных угроз.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 xml:space="preserve">Самым крупным объектом в части обеспечения инфраструктурой связи в дни проведения чемпионата мира по футболу стал стадион «Ростов Арена». </w:t>
      </w:r>
      <w:r w:rsidR="00FE56E2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с</w:t>
      </w:r>
      <w:r w:rsidRPr="007C3BBF">
        <w:rPr>
          <w:sz w:val="28"/>
          <w:szCs w:val="28"/>
        </w:rPr>
        <w:t xml:space="preserve">портивный объект обеспечен фиксированной и сотовой телефонной связью, проводным и мобильным доступом к сети Интернет, видеоконференцсвязью, спутниковой связью, подвижной радиотелефонной связью </w:t>
      </w:r>
      <w:r>
        <w:rPr>
          <w:sz w:val="28"/>
          <w:szCs w:val="28"/>
        </w:rPr>
        <w:t xml:space="preserve"> </w:t>
      </w:r>
      <w:r w:rsidRPr="007C3BBF">
        <w:rPr>
          <w:sz w:val="28"/>
          <w:szCs w:val="28"/>
        </w:rPr>
        <w:t xml:space="preserve"> ТЕТРА, а также доступом к сети интернет с использованием технологий  Вай-фай.</w:t>
      </w:r>
    </w:p>
    <w:p w:rsidR="00370D84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>Покрытие сетями связи открытых трибун стадиона обеспечивали 22 базовые станции современных стандартов связи. Еще 300 антенн обеспечивали качественный радиосигнал в подтрибунных помещениях стадиона</w:t>
      </w:r>
      <w:r>
        <w:rPr>
          <w:sz w:val="28"/>
          <w:szCs w:val="28"/>
        </w:rPr>
        <w:t xml:space="preserve">, </w:t>
      </w:r>
      <w:r w:rsidRPr="007C3BBF">
        <w:rPr>
          <w:sz w:val="28"/>
          <w:szCs w:val="28"/>
        </w:rPr>
        <w:t xml:space="preserve">пресс-центре, раздевалки, тренерских, судейских, конференц-зале, кафе и магазинах. В дни проведения игр дополнительно были задействованы установленные на территории стадиона и за его пределами мобильные базовые станции сотовой связи. </w:t>
      </w:r>
    </w:p>
    <w:p w:rsidR="00370D84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>Для обеспечения высокотехнологичными услугами проводной и сотовой связи аэропортового комплекса «Платов» специально построено три новых волоконно-оптических линий связи, 16 базовых станций современных стандартов и более 100 разнесенных антенн.</w:t>
      </w:r>
    </w:p>
    <w:p w:rsidR="00370D84" w:rsidRDefault="00370D84" w:rsidP="00F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Ростовским филиалом ПАО «Ростелеком» построена волоконно-оптическ</w:t>
      </w:r>
      <w:r w:rsidR="00774D91">
        <w:rPr>
          <w:sz w:val="28"/>
          <w:szCs w:val="28"/>
        </w:rPr>
        <w:t xml:space="preserve">ая линия связи (ВОЛС) и обеспечено подключение </w:t>
      </w:r>
      <w:r>
        <w:rPr>
          <w:sz w:val="28"/>
          <w:szCs w:val="28"/>
        </w:rPr>
        <w:t>мульт</w:t>
      </w:r>
      <w:r w:rsidR="00EC49D1">
        <w:rPr>
          <w:sz w:val="28"/>
          <w:szCs w:val="28"/>
        </w:rPr>
        <w:t>имедийного исторического парка</w:t>
      </w:r>
      <w:r w:rsidR="00774D91">
        <w:rPr>
          <w:sz w:val="28"/>
          <w:szCs w:val="28"/>
        </w:rPr>
        <w:t xml:space="preserve"> «Россия –</w:t>
      </w:r>
      <w:r w:rsidR="00F17ED7">
        <w:rPr>
          <w:sz w:val="28"/>
          <w:szCs w:val="28"/>
        </w:rPr>
        <w:t xml:space="preserve"> </w:t>
      </w:r>
      <w:r w:rsidR="00774D91">
        <w:rPr>
          <w:sz w:val="28"/>
          <w:szCs w:val="28"/>
        </w:rPr>
        <w:t>моя история»</w:t>
      </w:r>
      <w:r>
        <w:rPr>
          <w:sz w:val="28"/>
          <w:szCs w:val="28"/>
        </w:rPr>
        <w:t xml:space="preserve"> к высокоскоростным каналам связи Интернет.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>В декабре 2018 года завершено создание сети цифров</w:t>
      </w:r>
      <w:r w:rsidR="00774D91">
        <w:rPr>
          <w:sz w:val="28"/>
          <w:szCs w:val="28"/>
        </w:rPr>
        <w:t>ого эфирного наземного вещания.</w:t>
      </w:r>
      <w:r w:rsidRPr="007C3BBF">
        <w:rPr>
          <w:sz w:val="28"/>
          <w:szCs w:val="28"/>
        </w:rPr>
        <w:t xml:space="preserve"> Введено в эксплуатацию 84 новых объекта связи, что позволило взамен эфирных аналоговых принимать сразу 20 цифровых каналов. Зона покрытия 99,74 % населения (среднероссийский показатель 98,4 %).</w:t>
      </w:r>
    </w:p>
    <w:p w:rsidR="00370D84" w:rsidRDefault="00370D84" w:rsidP="00FE56E2">
      <w:pPr>
        <w:ind w:firstLine="709"/>
        <w:jc w:val="both"/>
        <w:rPr>
          <w:sz w:val="28"/>
          <w:szCs w:val="28"/>
        </w:rPr>
      </w:pPr>
      <w:r w:rsidRPr="007C3BBF">
        <w:rPr>
          <w:sz w:val="28"/>
          <w:szCs w:val="28"/>
        </w:rPr>
        <w:t>С 1 июля 2018 года вступил в силу государственный стандарт о системах коллективного приема сигнала эфирного цифрового телевизионного вещания.  Согласно новому государственному ста</w:t>
      </w:r>
      <w:r>
        <w:rPr>
          <w:sz w:val="28"/>
          <w:szCs w:val="28"/>
        </w:rPr>
        <w:t>ндарту,</w:t>
      </w:r>
      <w:r w:rsidRPr="007C3BBF">
        <w:rPr>
          <w:sz w:val="28"/>
          <w:szCs w:val="28"/>
        </w:rPr>
        <w:t xml:space="preserve"> многоквартирные дома должны быть оснащены системами коллективного приема телевидения (</w:t>
      </w:r>
      <w:r>
        <w:rPr>
          <w:sz w:val="28"/>
          <w:szCs w:val="28"/>
        </w:rPr>
        <w:t xml:space="preserve">СКПТ). </w:t>
      </w:r>
      <w:r w:rsidRPr="007C3BBF">
        <w:rPr>
          <w:sz w:val="28"/>
          <w:szCs w:val="28"/>
        </w:rPr>
        <w:t>До июня 2019 года в планах вещательных организаций полностью отключить вещание в аналоговом формате 20-ти общероссийских телеканалов</w:t>
      </w:r>
      <w:r>
        <w:rPr>
          <w:sz w:val="28"/>
          <w:szCs w:val="28"/>
        </w:rPr>
        <w:t>.</w:t>
      </w:r>
    </w:p>
    <w:p w:rsidR="00370D84" w:rsidRPr="00DB2B07" w:rsidRDefault="00370D84" w:rsidP="00F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операторами связи ведется внедр</w:t>
      </w:r>
      <w:r w:rsidR="00774D91">
        <w:rPr>
          <w:sz w:val="28"/>
          <w:szCs w:val="28"/>
        </w:rPr>
        <w:t>ение 4 стандарта сотовой связи</w:t>
      </w:r>
      <w:r w:rsidRPr="00DB2B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LTE</w:t>
      </w:r>
      <w:r w:rsidRPr="00DB2B07">
        <w:rPr>
          <w:sz w:val="28"/>
          <w:szCs w:val="28"/>
        </w:rPr>
        <w:t xml:space="preserve"> (</w:t>
      </w:r>
      <w:r>
        <w:rPr>
          <w:sz w:val="28"/>
          <w:szCs w:val="28"/>
        </w:rPr>
        <w:t>скорость доступа до 150 Мбит/с). В ближайшей перспективе развитие связи на Дону-внедрение самого передового стандарта пятого поколения сотовой связи 5G, при этом предельная скорость доступа к сети Интернет составит около 15 Гбит/с, что в 40 раз быстрее действующих беспроводных сетей связи.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Почтовая отрасль в настоящее время представляет собой мультифункциональный комплекс, оказывающий широкий спектр услуг. Сегодня происходит информатизация процессов работы   почтовой отрасли. 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 приоритете развития отрасли связи, такие направления развития технологий, как робототехника, нейронные сети, искусственный интеллект, виртуальная реальность и цифровые платформы.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</w:p>
    <w:p w:rsidR="003B6767" w:rsidRPr="003B6767" w:rsidRDefault="003B6767" w:rsidP="00FE56E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B6767">
        <w:rPr>
          <w:rFonts w:eastAsiaTheme="minorHAnsi"/>
          <w:b/>
          <w:sz w:val="28"/>
          <w:szCs w:val="28"/>
          <w:lang w:eastAsia="en-US"/>
        </w:rPr>
        <w:t>Рынок услуг в сфере культуры</w:t>
      </w:r>
    </w:p>
    <w:p w:rsidR="003B6767" w:rsidRDefault="003B6767" w:rsidP="00FE56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6767" w:rsidRPr="00862578" w:rsidRDefault="003B6767" w:rsidP="00FE56E2">
      <w:pPr>
        <w:tabs>
          <w:tab w:val="left" w:pos="7125"/>
        </w:tabs>
        <w:autoSpaceDN w:val="0"/>
        <w:ind w:firstLine="709"/>
        <w:jc w:val="both"/>
        <w:rPr>
          <w:sz w:val="28"/>
          <w:szCs w:val="28"/>
        </w:rPr>
      </w:pPr>
      <w:r w:rsidRPr="00FE56E2">
        <w:rPr>
          <w:rStyle w:val="apple-converted-space"/>
          <w:sz w:val="28"/>
          <w:szCs w:val="28"/>
        </w:rPr>
        <w:t xml:space="preserve">По итогам работы за прошедший период </w:t>
      </w:r>
      <w:r w:rsidRPr="00FE56E2">
        <w:rPr>
          <w:sz w:val="28"/>
          <w:szCs w:val="28"/>
        </w:rPr>
        <w:t>сеть учреждений культуры сохранена и увеличена на 1 единицу (МАУ Парк культуры и отдыха «Левобережный»), повысился качественный уровень предоставления услуг</w:t>
      </w:r>
      <w:r w:rsidRPr="00862578">
        <w:rPr>
          <w:sz w:val="28"/>
          <w:szCs w:val="28"/>
        </w:rPr>
        <w:t xml:space="preserve"> населению города, улучшилось</w:t>
      </w:r>
      <w:r>
        <w:rPr>
          <w:sz w:val="28"/>
          <w:szCs w:val="28"/>
        </w:rPr>
        <w:t xml:space="preserve"> оснащение учреждений культуры.</w:t>
      </w:r>
    </w:p>
    <w:p w:rsidR="003B6767" w:rsidRDefault="003B6767" w:rsidP="00FE56E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охраны, сохранения и популяризации 57 мемориалов и памятников, находящихся на балансе Управления культуры, в 2018 году </w:t>
      </w:r>
      <w:r w:rsidR="00590631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предусмотрено бюджетное финансирование в сумме </w:t>
      </w:r>
      <w:r>
        <w:rPr>
          <w:color w:val="000000"/>
          <w:sz w:val="28"/>
          <w:szCs w:val="28"/>
        </w:rPr>
        <w:t>16,5 млн. рублей</w:t>
      </w:r>
      <w:r>
        <w:rPr>
          <w:sz w:val="28"/>
          <w:szCs w:val="28"/>
        </w:rPr>
        <w:t>.</w:t>
      </w:r>
    </w:p>
    <w:p w:rsidR="003B6767" w:rsidRDefault="003B6767" w:rsidP="00FE56E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государственной охраны объектов культурного наследия проведена государственная историко-культурная экспертиза трех мемориалов, разработана научно-проектная документация на ремонт мемориального комплекса «Воинам-освободителям города Ростова-на-Дону от немецко-фашистских захватчиков»; продолжена работа по обеспечению учета, паспортизации и инвентаризации памятников, оформлены технические паспорта на все муниципальные объекты.</w:t>
      </w:r>
      <w:r w:rsidR="00522838">
        <w:rPr>
          <w:color w:val="000000"/>
          <w:sz w:val="28"/>
          <w:szCs w:val="28"/>
        </w:rPr>
        <w:t xml:space="preserve"> </w:t>
      </w:r>
    </w:p>
    <w:p w:rsidR="003B6767" w:rsidRPr="001C0999" w:rsidRDefault="003B6767" w:rsidP="00FE56E2">
      <w:pPr>
        <w:tabs>
          <w:tab w:val="left" w:pos="35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999">
        <w:rPr>
          <w:rFonts w:eastAsia="Calibri"/>
          <w:sz w:val="28"/>
          <w:szCs w:val="28"/>
          <w:lang w:eastAsia="en-US"/>
        </w:rPr>
        <w:t xml:space="preserve">В 2018 году на библиотечное обслуживание </w:t>
      </w:r>
      <w:r w:rsidR="00590631">
        <w:rPr>
          <w:rFonts w:eastAsia="Calibri"/>
          <w:sz w:val="28"/>
          <w:szCs w:val="28"/>
          <w:lang w:eastAsia="en-US"/>
        </w:rPr>
        <w:t>выделено</w:t>
      </w:r>
      <w:r w:rsidRPr="001C0999">
        <w:rPr>
          <w:rFonts w:eastAsia="Calibri"/>
          <w:sz w:val="28"/>
          <w:szCs w:val="28"/>
          <w:lang w:eastAsia="en-US"/>
        </w:rPr>
        <w:t xml:space="preserve"> </w:t>
      </w:r>
      <w:r w:rsidRPr="000B7C89">
        <w:rPr>
          <w:rFonts w:eastAsia="Calibri"/>
          <w:sz w:val="28"/>
          <w:szCs w:val="28"/>
          <w:lang w:eastAsia="en-US"/>
        </w:rPr>
        <w:t>176,</w:t>
      </w:r>
      <w:r>
        <w:rPr>
          <w:rFonts w:eastAsia="Calibri"/>
          <w:sz w:val="28"/>
          <w:szCs w:val="28"/>
          <w:lang w:eastAsia="en-US"/>
        </w:rPr>
        <w:t>6</w:t>
      </w:r>
      <w:r w:rsidRPr="001C0999">
        <w:rPr>
          <w:rFonts w:eastAsia="Calibri"/>
          <w:sz w:val="28"/>
          <w:szCs w:val="28"/>
          <w:lang w:eastAsia="en-US"/>
        </w:rPr>
        <w:t xml:space="preserve"> млн. рублей, в том числе на комплектование книжных фондов библиотек муниципальных образований </w:t>
      </w:r>
      <w:r w:rsidR="00590631">
        <w:rPr>
          <w:rFonts w:eastAsia="Calibri"/>
          <w:sz w:val="28"/>
          <w:szCs w:val="28"/>
          <w:lang w:eastAsia="en-US"/>
        </w:rPr>
        <w:t>предусмотрены</w:t>
      </w:r>
      <w:r w:rsidRPr="001C0999">
        <w:rPr>
          <w:rFonts w:eastAsia="Calibri"/>
          <w:sz w:val="28"/>
          <w:szCs w:val="28"/>
          <w:lang w:eastAsia="en-US"/>
        </w:rPr>
        <w:t xml:space="preserve"> средства в размере </w:t>
      </w:r>
      <w:r w:rsidRPr="000B7C89">
        <w:rPr>
          <w:rFonts w:eastAsia="Calibri"/>
          <w:sz w:val="28"/>
          <w:szCs w:val="28"/>
          <w:lang w:eastAsia="en-US"/>
        </w:rPr>
        <w:t>10,</w:t>
      </w:r>
      <w:r>
        <w:rPr>
          <w:rFonts w:eastAsia="Calibri"/>
          <w:sz w:val="28"/>
          <w:szCs w:val="28"/>
          <w:lang w:eastAsia="en-US"/>
        </w:rPr>
        <w:t>4</w:t>
      </w:r>
      <w:r w:rsidRPr="001C0999">
        <w:rPr>
          <w:rFonts w:eastAsia="Calibri"/>
          <w:sz w:val="28"/>
          <w:szCs w:val="28"/>
          <w:lang w:eastAsia="en-US"/>
        </w:rPr>
        <w:t xml:space="preserve"> млн. рублей, в результате библиотечный фонд обновился на </w:t>
      </w:r>
      <w:r w:rsidRPr="00D86B75">
        <w:rPr>
          <w:rFonts w:eastAsia="Calibri"/>
          <w:sz w:val="28"/>
          <w:szCs w:val="28"/>
          <w:lang w:eastAsia="en-US"/>
        </w:rPr>
        <w:t>38,2</w:t>
      </w:r>
      <w:r w:rsidRPr="001C0999">
        <w:rPr>
          <w:rFonts w:eastAsia="Calibri"/>
          <w:sz w:val="28"/>
          <w:szCs w:val="28"/>
          <w:lang w:eastAsia="en-US"/>
        </w:rPr>
        <w:t xml:space="preserve"> тыс. экземпляров, что на </w:t>
      </w:r>
      <w:r w:rsidRPr="00D86B75">
        <w:rPr>
          <w:rFonts w:eastAsia="Calibri"/>
          <w:sz w:val="28"/>
          <w:szCs w:val="28"/>
          <w:lang w:eastAsia="en-US"/>
        </w:rPr>
        <w:t>3,5</w:t>
      </w:r>
      <w:r w:rsidRPr="001C0999">
        <w:rPr>
          <w:rFonts w:eastAsia="Calibri"/>
          <w:sz w:val="28"/>
          <w:szCs w:val="28"/>
          <w:lang w:eastAsia="en-US"/>
        </w:rPr>
        <w:t xml:space="preserve"> тыс. экземпляров больше по сравнению с прошлым годом.</w:t>
      </w:r>
    </w:p>
    <w:p w:rsidR="003B6767" w:rsidRPr="003B6488" w:rsidRDefault="003B6767" w:rsidP="00FE56E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B6488">
        <w:rPr>
          <w:rFonts w:eastAsia="Calibri"/>
          <w:sz w:val="28"/>
          <w:szCs w:val="28"/>
          <w:lang w:eastAsia="en-US"/>
        </w:rPr>
        <w:t>За отчетный период выросли показатели основной деятельности библиотек благодаря эффективному комплектованию библиотечного фонда, развитию кадрового потенциала, успешному развитию социокультурных проектов: «Библиотека в кармане» в помощь образовательным учреждениям, «Обучение компьютерной грамотности» в помощь людям пожилого возраста, «Книга в парке» в целях пропаганды книги и развития культуры чтения, «Библиолига. Ростов» в рамках культурной программы к Чемпионату мира по футболу, участию во Всероссийских проектах «Библионочь», «Литмост». Так, количество читателей в сравнении с аналогичным периодом прошлого года возросло на 4410 человек, количество книговыдач на 31430 единиц, количество проведенных просветительских и культурно-досуговых мероприятий на 1500 единиц.</w:t>
      </w:r>
    </w:p>
    <w:p w:rsidR="00452938" w:rsidRDefault="00452938" w:rsidP="00FE56E2">
      <w:pPr>
        <w:jc w:val="both"/>
      </w:pPr>
    </w:p>
    <w:p w:rsidR="00542170" w:rsidRDefault="008436D6" w:rsidP="00FE56E2">
      <w:pPr>
        <w:ind w:firstLine="709"/>
        <w:jc w:val="center"/>
        <w:rPr>
          <w:rStyle w:val="FontStyle12"/>
          <w:b/>
          <w:sz w:val="28"/>
          <w:szCs w:val="28"/>
        </w:rPr>
      </w:pPr>
      <w:r w:rsidRPr="008436D6">
        <w:rPr>
          <w:rStyle w:val="FontStyle12"/>
          <w:b/>
          <w:sz w:val="28"/>
          <w:szCs w:val="28"/>
        </w:rPr>
        <w:lastRenderedPageBreak/>
        <w:t xml:space="preserve">Рынок </w:t>
      </w:r>
      <w:r>
        <w:rPr>
          <w:rStyle w:val="FontStyle12"/>
          <w:b/>
          <w:sz w:val="28"/>
          <w:szCs w:val="28"/>
        </w:rPr>
        <w:t xml:space="preserve">услуг дошкольного </w:t>
      </w:r>
      <w:r w:rsidRPr="008436D6">
        <w:rPr>
          <w:rStyle w:val="FontStyle12"/>
          <w:b/>
          <w:sz w:val="28"/>
          <w:szCs w:val="28"/>
        </w:rPr>
        <w:t>образования</w:t>
      </w:r>
    </w:p>
    <w:p w:rsidR="00E5222B" w:rsidRPr="008436D6" w:rsidRDefault="00E5222B" w:rsidP="00FE56E2">
      <w:pPr>
        <w:ind w:firstLine="709"/>
        <w:jc w:val="both"/>
        <w:rPr>
          <w:rStyle w:val="FontStyle12"/>
          <w:b/>
          <w:sz w:val="28"/>
          <w:szCs w:val="28"/>
        </w:rPr>
      </w:pPr>
    </w:p>
    <w:p w:rsidR="00542170" w:rsidRDefault="00542170" w:rsidP="00FE56E2">
      <w:pPr>
        <w:ind w:firstLine="709"/>
        <w:jc w:val="both"/>
        <w:rPr>
          <w:rStyle w:val="FontStyle12"/>
          <w:sz w:val="28"/>
          <w:szCs w:val="28"/>
        </w:rPr>
      </w:pPr>
      <w:r w:rsidRPr="00542170">
        <w:rPr>
          <w:rStyle w:val="FontStyle12"/>
          <w:sz w:val="28"/>
          <w:szCs w:val="28"/>
        </w:rPr>
        <w:t xml:space="preserve">С целью удовлетворения потребности горожан в качественном образовании принята муниципальная программа «Развитие системы образования города </w:t>
      </w:r>
      <w:r w:rsidR="00590631">
        <w:rPr>
          <w:rStyle w:val="FontStyle12"/>
          <w:sz w:val="28"/>
          <w:szCs w:val="28"/>
        </w:rPr>
        <w:br/>
      </w:r>
      <w:r w:rsidRPr="00542170">
        <w:rPr>
          <w:rStyle w:val="FontStyle12"/>
          <w:sz w:val="28"/>
          <w:szCs w:val="28"/>
        </w:rPr>
        <w:t>Ростова-на-Дону», в рамках которой на развитие системы образования города до 2020 года определены средства в 77,0 млрд. рублей.</w:t>
      </w:r>
    </w:p>
    <w:p w:rsidR="00542170" w:rsidRDefault="00542170" w:rsidP="00FE56E2">
      <w:pPr>
        <w:ind w:firstLine="709"/>
        <w:jc w:val="both"/>
        <w:rPr>
          <w:rStyle w:val="FontStyle12"/>
          <w:sz w:val="28"/>
          <w:szCs w:val="28"/>
        </w:rPr>
      </w:pPr>
      <w:r w:rsidRPr="00542170">
        <w:rPr>
          <w:rStyle w:val="FontStyle12"/>
          <w:sz w:val="28"/>
          <w:szCs w:val="28"/>
        </w:rPr>
        <w:t>С целью создания безопасных и комфортных условий обучения и воспитания школьников в текущем году на оснащение учреждений, выполнение работ по капитальному ремонту образовательных учреждений, разработку проектно-сметной документации направлено 389,9 млн. рублей, за 2018 год освоено 383,0 млн. рублей.</w:t>
      </w:r>
    </w:p>
    <w:p w:rsidR="00542170" w:rsidRPr="00AF6DD6" w:rsidRDefault="00542170" w:rsidP="00FE56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6DD6">
        <w:rPr>
          <w:bCs/>
          <w:iCs/>
          <w:sz w:val="28"/>
          <w:szCs w:val="28"/>
        </w:rPr>
        <w:t xml:space="preserve">Система дошкольного образования представлена 167 дошкольными образовательными учреждениями, из которых 148 муниципальные, 6 ведомственные, 1 государственное и 12 частных детских садов. На базе 12 муниципальных общеобразовательных учреждений организована деятельность 71 группы для детей дошкольного возраста, 37 </w:t>
      </w:r>
      <w:r w:rsidRPr="00AF6DD6">
        <w:rPr>
          <w:sz w:val="28"/>
          <w:szCs w:val="28"/>
        </w:rPr>
        <w:t>индивидуальными предпринимателями</w:t>
      </w:r>
      <w:r w:rsidRPr="00AF6DD6">
        <w:rPr>
          <w:bCs/>
          <w:iCs/>
          <w:sz w:val="28"/>
          <w:szCs w:val="28"/>
        </w:rPr>
        <w:t xml:space="preserve"> организованы группы </w:t>
      </w:r>
      <w:r w:rsidRPr="00AF6DD6">
        <w:rPr>
          <w:sz w:val="28"/>
          <w:szCs w:val="28"/>
        </w:rPr>
        <w:t>по присмотру и уходу за детьми дошкольного возраста.</w:t>
      </w:r>
    </w:p>
    <w:p w:rsidR="00542170" w:rsidRPr="00AF6DD6" w:rsidRDefault="00542170" w:rsidP="00FE56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 xml:space="preserve">По данным федерального сегмента автоматизированной информационной системы «Электронный детский сад» (далее – АИС) в 2018 году образовательные учреждения различной правовой собственности, реализующие программы дошкольного образования посещают 53, 7 тыс. детей от 1,5 до 7 лет, из них муниципальные дошкольные образовательные учреждения посещают 51,8 тыс. детей, в т.ч. 7,5 тыс. детей раннего возраста. </w:t>
      </w:r>
    </w:p>
    <w:p w:rsidR="00542170" w:rsidRPr="00AF6DD6" w:rsidRDefault="00542170" w:rsidP="00FE56E2">
      <w:pPr>
        <w:tabs>
          <w:tab w:val="left" w:pos="0"/>
          <w:tab w:val="left" w:pos="9922"/>
        </w:tabs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В городе достигнут показатель 100 процентов доступности дошкольного образования для детей в возрасте от трех до семи лет.</w:t>
      </w:r>
    </w:p>
    <w:p w:rsidR="00825D4A" w:rsidRPr="00AF6DD6" w:rsidRDefault="00825D4A" w:rsidP="00FE56E2">
      <w:pPr>
        <w:ind w:firstLine="709"/>
        <w:jc w:val="both"/>
        <w:rPr>
          <w:bCs/>
          <w:iCs/>
          <w:sz w:val="28"/>
          <w:szCs w:val="28"/>
        </w:rPr>
      </w:pPr>
      <w:r w:rsidRPr="00AF6DD6">
        <w:rPr>
          <w:bCs/>
          <w:iCs/>
          <w:sz w:val="28"/>
          <w:szCs w:val="28"/>
        </w:rPr>
        <w:t xml:space="preserve">Во исполнение Указа Президента РФ от 07.05.2018 № 204 в части </w:t>
      </w:r>
      <w:r w:rsidRPr="00AF6DD6">
        <w:rPr>
          <w:sz w:val="28"/>
          <w:szCs w:val="28"/>
        </w:rPr>
        <w:t xml:space="preserve">достижения 100 - процентной доступности (к 2021 году) в рамках реализации мероприятий по созданию дополнительных дошкольных мест для детей </w:t>
      </w:r>
      <w:r w:rsidRPr="00AF6DD6">
        <w:rPr>
          <w:sz w:val="28"/>
          <w:szCs w:val="28"/>
        </w:rPr>
        <w:br/>
        <w:t>в возрасте до трех лет в 2018 году со</w:t>
      </w:r>
      <w:r w:rsidR="00590631">
        <w:rPr>
          <w:sz w:val="28"/>
          <w:szCs w:val="28"/>
        </w:rPr>
        <w:t>здано 360 мест для детей данной</w:t>
      </w:r>
      <w:r w:rsidRPr="00AF6DD6">
        <w:rPr>
          <w:sz w:val="28"/>
          <w:szCs w:val="28"/>
        </w:rPr>
        <w:t xml:space="preserve"> возрастной категории. В 2019 году планируется создать 275 мест для детей раннего возраста.</w:t>
      </w:r>
    </w:p>
    <w:p w:rsidR="00825D4A" w:rsidRPr="00AF6DD6" w:rsidRDefault="00825D4A" w:rsidP="00FE5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 xml:space="preserve">По данным АИС удовлетворение потребности населения в услугах дошкольного образования в возрасте от 2 мес. до 3 лет составляет - 89,62 %. 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В 2018 году 26 муниципальных дошкольных обра</w:t>
      </w:r>
      <w:r>
        <w:rPr>
          <w:sz w:val="28"/>
          <w:szCs w:val="28"/>
        </w:rPr>
        <w:t>зовательных учреждений стали по</w:t>
      </w:r>
      <w:r w:rsidRPr="00AF6DD6">
        <w:rPr>
          <w:sz w:val="28"/>
          <w:szCs w:val="28"/>
        </w:rPr>
        <w:t xml:space="preserve">бедителями </w:t>
      </w:r>
      <w:r w:rsidR="003E2DB3">
        <w:rPr>
          <w:color w:val="000000"/>
          <w:sz w:val="28"/>
          <w:szCs w:val="28"/>
        </w:rPr>
        <w:t xml:space="preserve">Всероссийский смотра-конкурса </w:t>
      </w:r>
      <w:r w:rsidR="00590631">
        <w:rPr>
          <w:color w:val="000000"/>
          <w:sz w:val="28"/>
          <w:szCs w:val="28"/>
        </w:rPr>
        <w:t>«</w:t>
      </w:r>
      <w:r w:rsidRPr="00AF6DD6">
        <w:rPr>
          <w:color w:val="000000"/>
          <w:sz w:val="28"/>
          <w:szCs w:val="28"/>
        </w:rPr>
        <w:t>Образцовый детский сад».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 xml:space="preserve">В декабре прошлого года в Москве завершился </w:t>
      </w:r>
      <w:r w:rsidRPr="00AF6DD6">
        <w:rPr>
          <w:sz w:val="28"/>
          <w:szCs w:val="28"/>
          <w:lang w:val="en-US"/>
        </w:rPr>
        <w:t>V</w:t>
      </w:r>
      <w:r w:rsidRPr="00AF6DD6">
        <w:rPr>
          <w:sz w:val="28"/>
          <w:szCs w:val="28"/>
        </w:rPr>
        <w:t xml:space="preserve"> Федеральный научно - общественный конкурс «Восемь жемчужин дошкольного образования - 2018». </w:t>
      </w:r>
      <w:r w:rsidRPr="00AF6DD6">
        <w:rPr>
          <w:sz w:val="28"/>
          <w:szCs w:val="28"/>
        </w:rPr>
        <w:br/>
        <w:t>В финале конкурса приняли участие представители дошкольных учреждений 32 регионов России.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Победителями названы: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- в номинации «Ребенок в высо</w:t>
      </w:r>
      <w:r>
        <w:rPr>
          <w:sz w:val="28"/>
          <w:szCs w:val="28"/>
        </w:rPr>
        <w:t>ко</w:t>
      </w:r>
      <w:r w:rsidRPr="00AF6DD6">
        <w:rPr>
          <w:sz w:val="28"/>
          <w:szCs w:val="28"/>
        </w:rPr>
        <w:t xml:space="preserve">технологическом обществе» - МБДОУ города Ростова-на-Дону «Детский сад № 220». 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- в номинации «Расти малыш» - МАДОУ города Ростова-на-Дону «Детский сад № 49».</w:t>
      </w:r>
    </w:p>
    <w:p w:rsidR="00825D4A" w:rsidRPr="00AF6DD6" w:rsidRDefault="00825D4A" w:rsidP="00FE56E2">
      <w:pPr>
        <w:ind w:firstLine="709"/>
        <w:jc w:val="both"/>
        <w:rPr>
          <w:sz w:val="28"/>
          <w:szCs w:val="28"/>
        </w:rPr>
      </w:pPr>
      <w:r w:rsidRPr="00AF6DD6">
        <w:rPr>
          <w:rStyle w:val="af0"/>
          <w:b w:val="0"/>
          <w:sz w:val="28"/>
          <w:szCs w:val="28"/>
        </w:rPr>
        <w:t>- лауреатом в номинации</w:t>
      </w:r>
      <w:r w:rsidRPr="00AF6DD6">
        <w:rPr>
          <w:rStyle w:val="af0"/>
          <w:i/>
          <w:sz w:val="28"/>
          <w:szCs w:val="28"/>
        </w:rPr>
        <w:t xml:space="preserve"> </w:t>
      </w:r>
      <w:r w:rsidRPr="00AF6DD6">
        <w:rPr>
          <w:rStyle w:val="af1"/>
          <w:bCs/>
          <w:i w:val="0"/>
          <w:sz w:val="28"/>
          <w:szCs w:val="28"/>
        </w:rPr>
        <w:t>«Медийный образ дошкольного образования» - МБДОУ № 198.</w:t>
      </w:r>
      <w:r w:rsidR="00CA4B6D">
        <w:rPr>
          <w:rStyle w:val="af1"/>
          <w:bCs/>
          <w:i w:val="0"/>
          <w:sz w:val="28"/>
          <w:szCs w:val="28"/>
        </w:rPr>
        <w:t xml:space="preserve"> </w:t>
      </w:r>
    </w:p>
    <w:p w:rsidR="00542170" w:rsidRDefault="00542170" w:rsidP="00FE56E2">
      <w:pPr>
        <w:ind w:firstLine="709"/>
        <w:jc w:val="both"/>
        <w:rPr>
          <w:rStyle w:val="FontStyle12"/>
          <w:sz w:val="28"/>
          <w:szCs w:val="28"/>
        </w:rPr>
      </w:pPr>
    </w:p>
    <w:p w:rsidR="00AE5206" w:rsidRDefault="00AE5206" w:rsidP="00CA4B6D">
      <w:pPr>
        <w:ind w:firstLine="709"/>
        <w:jc w:val="center"/>
        <w:rPr>
          <w:rStyle w:val="FontStyle12"/>
          <w:b/>
          <w:sz w:val="28"/>
          <w:szCs w:val="28"/>
        </w:rPr>
      </w:pPr>
      <w:r w:rsidRPr="00AE5206">
        <w:rPr>
          <w:rStyle w:val="FontStyle12"/>
          <w:b/>
          <w:sz w:val="28"/>
          <w:szCs w:val="28"/>
        </w:rPr>
        <w:lastRenderedPageBreak/>
        <w:t>Рынок услуг дополнительного образования</w:t>
      </w:r>
    </w:p>
    <w:p w:rsidR="00CA4B6D" w:rsidRPr="00AE5206" w:rsidRDefault="00CA4B6D" w:rsidP="00CA4B6D">
      <w:pPr>
        <w:ind w:firstLine="709"/>
        <w:jc w:val="center"/>
        <w:rPr>
          <w:rStyle w:val="FontStyle12"/>
          <w:b/>
          <w:sz w:val="28"/>
          <w:szCs w:val="28"/>
        </w:rPr>
      </w:pP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Досуговую деятельность в отрасли «Образование» осуществляют 21 учреждение дополнительного образования: Дворец творчества детей и молодежи, 11 Домов и Центров детского творчества, 9 детско-юношеских спортивных школ, в которых занимаются более 62 тысяч детей и подростков.</w:t>
      </w: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Кроме того, 49,9 тысяч детей в возрасте от 5 до 18 лет занимаются дополнительным образованием в общеобразовательных учреждениях и дошкольных образовательных учреждениях.</w:t>
      </w: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 xml:space="preserve">В учреждениях дополнительного образования отрасли «Культура» занимается 8815 человек, отрасли «Физическая культура и спорт» - 456 человек. </w:t>
      </w: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Таким образом, общий охват детей услугами дополнительного образования в городе составляет 83,7 % от общего числа населения в возрасте от 5 до 18 лет.</w:t>
      </w: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Учреждения дополнительного образования работают по программам художественной, физкультурно-спортивной, естественнонаучной, технической, туристско-краеведческой и социально-педагогической направленностей.</w:t>
      </w:r>
    </w:p>
    <w:p w:rsidR="00AE5206" w:rsidRP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Деятельность учреждений дополнительного образования направлена на дальнейшее развитие новых направлений, на активное включение в реализацию новых городских социальных проектов, конкурсов, акций.</w:t>
      </w:r>
    </w:p>
    <w:p w:rsidR="00AE5206" w:rsidRDefault="00AE5206" w:rsidP="00FE56E2">
      <w:pPr>
        <w:ind w:firstLine="709"/>
        <w:jc w:val="both"/>
        <w:rPr>
          <w:rStyle w:val="FontStyle12"/>
          <w:sz w:val="28"/>
          <w:szCs w:val="28"/>
        </w:rPr>
      </w:pPr>
      <w:r w:rsidRPr="00AE5206">
        <w:rPr>
          <w:rStyle w:val="FontStyle12"/>
          <w:sz w:val="28"/>
          <w:szCs w:val="28"/>
        </w:rPr>
        <w:t>В 2019 году работа системы дополнительного образования будет направлена на реализацию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проектам.</w:t>
      </w:r>
    </w:p>
    <w:p w:rsidR="00A531A1" w:rsidRDefault="00A531A1" w:rsidP="00FE56E2">
      <w:pPr>
        <w:jc w:val="both"/>
      </w:pPr>
    </w:p>
    <w:p w:rsidR="005B5599" w:rsidRDefault="005B5599" w:rsidP="00FE56E2">
      <w:pPr>
        <w:jc w:val="center"/>
        <w:rPr>
          <w:b/>
          <w:sz w:val="28"/>
          <w:szCs w:val="28"/>
        </w:rPr>
      </w:pPr>
      <w:r w:rsidRPr="005B5599">
        <w:rPr>
          <w:b/>
          <w:sz w:val="28"/>
          <w:szCs w:val="28"/>
        </w:rPr>
        <w:t>Рынок услуг детского отдыха и оздоровления</w:t>
      </w:r>
    </w:p>
    <w:p w:rsidR="00BD6494" w:rsidRPr="005B5599" w:rsidRDefault="00BD6494" w:rsidP="00FE56E2">
      <w:pPr>
        <w:jc w:val="center"/>
        <w:rPr>
          <w:b/>
          <w:sz w:val="28"/>
          <w:szCs w:val="28"/>
        </w:rPr>
      </w:pPr>
    </w:p>
    <w:p w:rsidR="005B5599" w:rsidRPr="00AF6DD6" w:rsidRDefault="005B5599" w:rsidP="00FE56E2">
      <w:pPr>
        <w:ind w:firstLine="709"/>
        <w:jc w:val="both"/>
        <w:rPr>
          <w:spacing w:val="-1"/>
          <w:sz w:val="28"/>
          <w:szCs w:val="28"/>
        </w:rPr>
      </w:pPr>
      <w:r w:rsidRPr="00AF6DD6">
        <w:rPr>
          <w:sz w:val="28"/>
          <w:szCs w:val="28"/>
        </w:rPr>
        <w:t>В соответствии с муниципальной программой «Развитие системы образования города Ростова-на-Дону» по отрасли «Образование» на финансирование мероприятий по организации отдыха обучающихся в 2018 году выделено 59,5 млн. руб., в том числе 17,1 млн. руб. за счет субсидии из областного бюджета и 42,4 млн. руб. из бюджета города. Данные средства были направлены н</w:t>
      </w:r>
      <w:r w:rsidRPr="00AF6DD6">
        <w:rPr>
          <w:spacing w:val="-1"/>
          <w:sz w:val="28"/>
          <w:szCs w:val="28"/>
        </w:rPr>
        <w:t xml:space="preserve">а оплату питания детей в лагерях с дневным пребыванием и частичную оплату путевок в профильные смены. </w:t>
      </w:r>
    </w:p>
    <w:p w:rsidR="005B5599" w:rsidRPr="00AF6DD6" w:rsidRDefault="005B5599" w:rsidP="00FE56E2">
      <w:pPr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 xml:space="preserve">За каникулярный период 2018 года в лагерях с дневным пребыванием отдохнули 15482 обучающихся. Для всех детей в дневных лагерях было организовано бесплатное двухразовое питание. Стоимость набора продуктов питания - 163 руб. 59 коп. на 1 ребенка в день. </w:t>
      </w:r>
    </w:p>
    <w:p w:rsidR="005B5599" w:rsidRPr="00AF6DD6" w:rsidRDefault="005B5599" w:rsidP="00FE56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DD6">
        <w:rPr>
          <w:rFonts w:eastAsia="Calibri"/>
          <w:sz w:val="28"/>
          <w:szCs w:val="28"/>
          <w:lang w:eastAsia="en-US"/>
        </w:rPr>
        <w:t xml:space="preserve">По информации Управления Роспотребнадзора по Ростовской области выраженный оздоровительный эффект получили 96,1% детей, что выше среднеобластного показателя. </w:t>
      </w:r>
    </w:p>
    <w:p w:rsidR="005B5599" w:rsidRPr="00AF6DD6" w:rsidRDefault="005B5599" w:rsidP="00FE56E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DD6">
        <w:rPr>
          <w:sz w:val="28"/>
          <w:szCs w:val="28"/>
        </w:rPr>
        <w:t xml:space="preserve">Более 3,3 тысяч школьников были направлены в профильные смены. Это экологические, туристско-краеведческие, для лидеров детских движений, исследовательские, военно-спортивные, для юных спортсменов, одаренных детей, которые располагаются на базе оздоровительных объектов Ростовской области и Черноморского побережья. </w:t>
      </w:r>
    </w:p>
    <w:p w:rsidR="005B5599" w:rsidRPr="00AF6DD6" w:rsidRDefault="005B5599" w:rsidP="00FE56E2">
      <w:pPr>
        <w:ind w:firstLine="709"/>
        <w:jc w:val="both"/>
        <w:rPr>
          <w:spacing w:val="1"/>
          <w:sz w:val="28"/>
          <w:szCs w:val="28"/>
        </w:rPr>
      </w:pPr>
      <w:r w:rsidRPr="00AF6DD6">
        <w:rPr>
          <w:spacing w:val="1"/>
          <w:sz w:val="28"/>
          <w:szCs w:val="28"/>
        </w:rPr>
        <w:lastRenderedPageBreak/>
        <w:t>Более тысячи детей</w:t>
      </w:r>
      <w:r w:rsidRPr="00AF6DD6">
        <w:rPr>
          <w:spacing w:val="-1"/>
          <w:sz w:val="28"/>
          <w:szCs w:val="28"/>
        </w:rPr>
        <w:t xml:space="preserve"> отдыхали на острове Зеленый в 3 ведомственных лагеря: «Весна» ПАО «Роствертол», «Восход» ФГУП «Ростовский-на-Дону институт радиосвязи», «Локомотив» дирекции социальной сферы РЖД-филиал ОАО «Российские </w:t>
      </w:r>
      <w:r w:rsidRPr="00AF6DD6">
        <w:rPr>
          <w:spacing w:val="1"/>
          <w:sz w:val="28"/>
          <w:szCs w:val="28"/>
        </w:rPr>
        <w:t>железные дороги».</w:t>
      </w:r>
    </w:p>
    <w:p w:rsidR="005B5599" w:rsidRPr="00AF6DD6" w:rsidRDefault="005B5599" w:rsidP="00FE56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6DD6">
        <w:rPr>
          <w:sz w:val="28"/>
          <w:szCs w:val="28"/>
        </w:rPr>
        <w:t>13,4 тысячи человек участвовали в учебно-тренировочных сборах, выездных соревнованиях и фестивалях, походах и экскурсиях.</w:t>
      </w:r>
    </w:p>
    <w:p w:rsidR="005B5599" w:rsidRPr="00AF6DD6" w:rsidRDefault="005B5599" w:rsidP="00FE56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6DD6">
        <w:rPr>
          <w:sz w:val="28"/>
          <w:szCs w:val="28"/>
        </w:rPr>
        <w:t xml:space="preserve">В министерстве общего и профессионального образования Ростовской области было получено 467 бесплатных путевок, по которым дети-сироты и одаренные дети из малообеспеченных семей бесплатно отдохнули в оздоровительных и санаторно-оздоровительных учреждениях Ростовской области. </w:t>
      </w:r>
    </w:p>
    <w:p w:rsidR="005B5599" w:rsidRPr="00AF6DD6" w:rsidRDefault="005B5599" w:rsidP="00FE56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6DD6">
        <w:rPr>
          <w:sz w:val="28"/>
          <w:szCs w:val="28"/>
        </w:rPr>
        <w:t xml:space="preserve">Более 20 тысяч детей отдохнули в пансионатах и санаториях с родителями, более 19 тысяч детей, </w:t>
      </w:r>
      <w:r w:rsidRPr="00AF6DD6">
        <w:rPr>
          <w:spacing w:val="-1"/>
          <w:sz w:val="28"/>
          <w:szCs w:val="28"/>
        </w:rPr>
        <w:t xml:space="preserve">оставшихся на каникулах в городе, </w:t>
      </w:r>
      <w:r w:rsidRPr="00AF6DD6">
        <w:rPr>
          <w:sz w:val="28"/>
          <w:szCs w:val="28"/>
        </w:rPr>
        <w:t xml:space="preserve">в период летней оздоровительной кампании посещали различные мероприятия в Домах и Центрах детского творчества, кружки и секции в образовательных учреждениях. </w:t>
      </w:r>
    </w:p>
    <w:p w:rsidR="005B5599" w:rsidRPr="00AF6DD6" w:rsidRDefault="005B5599" w:rsidP="00FE56E2">
      <w:pPr>
        <w:pStyle w:val="a4"/>
        <w:ind w:left="-207" w:firstLine="916"/>
        <w:jc w:val="both"/>
        <w:rPr>
          <w:sz w:val="28"/>
          <w:szCs w:val="28"/>
        </w:rPr>
      </w:pPr>
      <w:r w:rsidRPr="00AF6DD6">
        <w:rPr>
          <w:sz w:val="28"/>
          <w:szCs w:val="28"/>
        </w:rPr>
        <w:t>Всего в каникулярное время при участии органов образования отдыхом были обеспечены более 74 тысяч обучающихся.</w:t>
      </w:r>
    </w:p>
    <w:p w:rsidR="005B5599" w:rsidRDefault="005B5599" w:rsidP="00FE56E2">
      <w:pPr>
        <w:jc w:val="both"/>
      </w:pPr>
    </w:p>
    <w:p w:rsidR="005B5599" w:rsidRPr="00F70EB0" w:rsidRDefault="00F70EB0" w:rsidP="00FE56E2">
      <w:pPr>
        <w:jc w:val="center"/>
        <w:rPr>
          <w:b/>
          <w:sz w:val="28"/>
          <w:szCs w:val="28"/>
        </w:rPr>
      </w:pPr>
      <w:r w:rsidRPr="00F70EB0">
        <w:rPr>
          <w:b/>
          <w:sz w:val="28"/>
          <w:szCs w:val="28"/>
        </w:rPr>
        <w:t>Розничная торговля</w:t>
      </w:r>
    </w:p>
    <w:p w:rsidR="00F70EB0" w:rsidRDefault="00F70EB0" w:rsidP="00FE56E2">
      <w:pPr>
        <w:jc w:val="both"/>
      </w:pPr>
    </w:p>
    <w:p w:rsidR="00F70EB0" w:rsidRPr="005D6E85" w:rsidRDefault="00F70EB0" w:rsidP="00120D67">
      <w:pPr>
        <w:tabs>
          <w:tab w:val="left" w:pos="709"/>
        </w:tabs>
        <w:ind w:firstLine="851"/>
        <w:jc w:val="both"/>
        <w:rPr>
          <w:rStyle w:val="FontStyle12"/>
          <w:sz w:val="28"/>
          <w:szCs w:val="28"/>
        </w:rPr>
      </w:pPr>
      <w:r w:rsidRPr="005D6E85">
        <w:rPr>
          <w:sz w:val="28"/>
          <w:szCs w:val="28"/>
        </w:rPr>
        <w:t>На территории города Ро</w:t>
      </w:r>
      <w:r>
        <w:rPr>
          <w:sz w:val="28"/>
          <w:szCs w:val="28"/>
        </w:rPr>
        <w:t>стова-на-Дону по состоянию на 01.01.2019 года  функционировали</w:t>
      </w:r>
      <w:r w:rsidRPr="005D6E85">
        <w:rPr>
          <w:sz w:val="28"/>
          <w:szCs w:val="28"/>
        </w:rPr>
        <w:t xml:space="preserve"> 12059 пр</w:t>
      </w:r>
      <w:r>
        <w:rPr>
          <w:sz w:val="28"/>
          <w:szCs w:val="28"/>
        </w:rPr>
        <w:t>едприятий розничной торговли, 502</w:t>
      </w:r>
      <w:r w:rsidRPr="005D6E85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дприятия оптовой торговли, 1866 </w:t>
      </w:r>
      <w:r w:rsidRPr="005D6E85">
        <w:rPr>
          <w:sz w:val="28"/>
          <w:szCs w:val="28"/>
        </w:rPr>
        <w:t xml:space="preserve">предприятий общественного питания, </w:t>
      </w:r>
      <w:r>
        <w:rPr>
          <w:sz w:val="28"/>
          <w:szCs w:val="28"/>
        </w:rPr>
        <w:t xml:space="preserve">4013 предприятий </w:t>
      </w:r>
      <w:r>
        <w:rPr>
          <w:sz w:val="28"/>
          <w:szCs w:val="28"/>
        </w:rPr>
        <w:br/>
        <w:t xml:space="preserve">и организаций бытового обслуживания, </w:t>
      </w:r>
      <w:r w:rsidRPr="005D6E85">
        <w:rPr>
          <w:sz w:val="28"/>
          <w:szCs w:val="28"/>
        </w:rPr>
        <w:t>10 розничных рынков.</w:t>
      </w:r>
    </w:p>
    <w:p w:rsidR="00F70EB0" w:rsidRPr="005D6E85" w:rsidRDefault="00F70EB0" w:rsidP="00140F50">
      <w:pPr>
        <w:tabs>
          <w:tab w:val="left" w:pos="709"/>
          <w:tab w:val="center" w:pos="5391"/>
        </w:tabs>
        <w:ind w:firstLine="709"/>
        <w:jc w:val="both"/>
        <w:rPr>
          <w:sz w:val="28"/>
          <w:szCs w:val="28"/>
        </w:rPr>
      </w:pPr>
      <w:r w:rsidRPr="005D6E85">
        <w:rPr>
          <w:sz w:val="28"/>
          <w:szCs w:val="28"/>
        </w:rPr>
        <w:t>Общий объем торговых площадей в гор</w:t>
      </w:r>
      <w:r w:rsidR="00EF10A2">
        <w:rPr>
          <w:sz w:val="28"/>
          <w:szCs w:val="28"/>
        </w:rPr>
        <w:t xml:space="preserve">оде Ростове-на-Дону составляет </w:t>
      </w:r>
      <w:r w:rsidRPr="005D6E85">
        <w:rPr>
          <w:sz w:val="28"/>
          <w:szCs w:val="28"/>
        </w:rPr>
        <w:t>987,3 тыс. кв. метров. Обеспеченность на 1000 жителей при этом составляет 885 кв. м., что превышает норматив, утвержденный постановлением Правительства Ростовской области от 01.09.2016 № 619 «Об утверждении нормативов минимальной обеспеченности населения площадью торговых объектов для Ростовской области…» (765 кв. м. на 1000 жителей).</w:t>
      </w:r>
    </w:p>
    <w:p w:rsidR="00140F50" w:rsidRDefault="00B26EB7" w:rsidP="00140F50">
      <w:pPr>
        <w:pStyle w:val="af3"/>
        <w:tabs>
          <w:tab w:val="left" w:pos="912"/>
        </w:tabs>
        <w:spacing w:after="0"/>
        <w:ind w:firstLine="709"/>
        <w:jc w:val="both"/>
        <w:rPr>
          <w:sz w:val="28"/>
          <w:szCs w:val="28"/>
        </w:rPr>
      </w:pPr>
      <w:r w:rsidRPr="00AE6094">
        <w:rPr>
          <w:sz w:val="28"/>
          <w:szCs w:val="28"/>
        </w:rPr>
        <w:t xml:space="preserve">По итогам 2018 года оборот розничной торговли в г. Ростове-на-Дону по всем каналам реализации сложился в объеме </w:t>
      </w:r>
      <w:r w:rsidR="00703A76" w:rsidRPr="00C15123">
        <w:rPr>
          <w:sz w:val="28"/>
          <w:szCs w:val="28"/>
        </w:rPr>
        <w:t>481113,5 млн. рублей и увеличился по отношению к уровню 2017 года, в товарной массе на 3,6 процента (по области на 3,1%). Доля города Ростова-на-Дону в общем объеме розничной торговли области составила 52,3 процента.</w:t>
      </w:r>
    </w:p>
    <w:p w:rsidR="00B26EB7" w:rsidRPr="00AE6094" w:rsidRDefault="00B26EB7" w:rsidP="00140F50">
      <w:pPr>
        <w:pStyle w:val="af3"/>
        <w:tabs>
          <w:tab w:val="left" w:pos="912"/>
        </w:tabs>
        <w:spacing w:after="0"/>
        <w:ind w:firstLine="709"/>
        <w:jc w:val="both"/>
        <w:rPr>
          <w:sz w:val="28"/>
          <w:szCs w:val="28"/>
        </w:rPr>
      </w:pPr>
      <w:r w:rsidRPr="00AE6094">
        <w:rPr>
          <w:sz w:val="28"/>
          <w:szCs w:val="28"/>
        </w:rPr>
        <w:t>При этом оборот розничной торговли на душу населения города в фактических ценах увеличился по сравнению с 2017 годом на 4,5 % и составил 295633,6 рубля.</w:t>
      </w:r>
    </w:p>
    <w:p w:rsidR="00B26EB7" w:rsidRPr="00AE6094" w:rsidRDefault="00B26EB7" w:rsidP="00140F50">
      <w:pPr>
        <w:pStyle w:val="af5"/>
        <w:keepNext w:val="0"/>
        <w:tabs>
          <w:tab w:val="left" w:pos="709"/>
        </w:tabs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6094">
        <w:rPr>
          <w:rFonts w:ascii="Times New Roman" w:hAnsi="Times New Roman"/>
          <w:b w:val="0"/>
          <w:sz w:val="28"/>
          <w:szCs w:val="28"/>
        </w:rPr>
        <w:t xml:space="preserve">В институциональной структуре оборота розничной торговли города на долю субъектов малого предпринимательства приходится более половины оборота (52,6 %), торговые организации крупного бизнеса сформировали более трети всего объема (38,9 %), в 2017 году, соответственно, 55,7 % и 35,6 %. В структуре формирования оборота розничной торговли по сравнению с аналогичным периодом прошлого года отмечаются незначительные структурные изменения. Зафиксировано снижение доли продаж товаров на розничных рынках и ярмарках с 8,7 % в 2017 году до 8,5 % за отчетный период. Удельный вес крупных, средних организаций вырос </w:t>
      </w:r>
      <w:r w:rsidRPr="00AE6094">
        <w:rPr>
          <w:rFonts w:ascii="Times New Roman" w:hAnsi="Times New Roman"/>
          <w:b w:val="0"/>
          <w:sz w:val="28"/>
          <w:szCs w:val="28"/>
        </w:rPr>
        <w:br/>
        <w:t>на 3,3 %, а субъектов малого предпринимательства снизился на 3,1 %.</w:t>
      </w:r>
    </w:p>
    <w:p w:rsidR="00B26EB7" w:rsidRPr="00AE6094" w:rsidRDefault="00703A76" w:rsidP="00FE56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</w:t>
      </w:r>
      <w:r w:rsidR="00C15123">
        <w:rPr>
          <w:sz w:val="28"/>
          <w:szCs w:val="28"/>
        </w:rPr>
        <w:t>й</w:t>
      </w:r>
      <w:r w:rsidR="00B26EB7" w:rsidRPr="00AE6094">
        <w:rPr>
          <w:sz w:val="28"/>
          <w:szCs w:val="28"/>
        </w:rPr>
        <w:t xml:space="preserve"> города Ростова-на-Дону проводится работа, направленная на развитие многоформатной торговли, конкуренции и сдерживание роста цен, в том числе за счет расширения каналов сбыта продукции областных производителей. </w:t>
      </w:r>
    </w:p>
    <w:p w:rsidR="00B26EB7" w:rsidRPr="002D1F46" w:rsidRDefault="00B26EB7" w:rsidP="00FE56E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AE6094">
        <w:rPr>
          <w:sz w:val="28"/>
          <w:szCs w:val="28"/>
        </w:rPr>
        <w:t xml:space="preserve">Оборот общественного питания ресторанов, баров, кафе, столовых при предприятиях и учреждениях, организаций, осуществляющих поставку продукции общественного питания по итогам 9 месяцев 2018 года </w:t>
      </w:r>
      <w:r>
        <w:rPr>
          <w:sz w:val="28"/>
          <w:szCs w:val="28"/>
        </w:rPr>
        <w:t>сложился в размере 16073,2 млн</w:t>
      </w:r>
      <w:r w:rsidRPr="00882048">
        <w:rPr>
          <w:sz w:val="28"/>
          <w:szCs w:val="28"/>
        </w:rPr>
        <w:t xml:space="preserve">. рублей, что в сопоставимых ценах </w:t>
      </w:r>
      <w:r>
        <w:rPr>
          <w:sz w:val="28"/>
          <w:szCs w:val="28"/>
        </w:rPr>
        <w:t>выше уровня прошлого года на 7,8 %</w:t>
      </w:r>
      <w:r w:rsidRPr="00882048">
        <w:rPr>
          <w:sz w:val="28"/>
          <w:szCs w:val="28"/>
        </w:rPr>
        <w:t xml:space="preserve">. </w:t>
      </w:r>
    </w:p>
    <w:p w:rsidR="00B26EB7" w:rsidRDefault="00B26EB7" w:rsidP="00FE56E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882048">
        <w:rPr>
          <w:sz w:val="28"/>
          <w:szCs w:val="28"/>
        </w:rPr>
        <w:t xml:space="preserve">Оборот общественного питания на душу населения </w:t>
      </w:r>
      <w:r>
        <w:rPr>
          <w:sz w:val="28"/>
          <w:szCs w:val="28"/>
        </w:rPr>
        <w:t>вырос по сравнению с аналогичным показателем 2017 года на 4,9 % и составил 3816,7</w:t>
      </w:r>
      <w:r w:rsidRPr="00882048">
        <w:rPr>
          <w:sz w:val="28"/>
          <w:szCs w:val="28"/>
        </w:rPr>
        <w:t xml:space="preserve"> рублей.</w:t>
      </w:r>
    </w:p>
    <w:p w:rsidR="00B26EB7" w:rsidRPr="00567DE7" w:rsidRDefault="00B26EB7" w:rsidP="00FE56E2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882048">
        <w:rPr>
          <w:sz w:val="28"/>
          <w:szCs w:val="28"/>
        </w:rPr>
        <w:t xml:space="preserve">Доля оборота общественного питания </w:t>
      </w:r>
      <w:r>
        <w:rPr>
          <w:sz w:val="28"/>
          <w:szCs w:val="28"/>
        </w:rPr>
        <w:t>города</w:t>
      </w:r>
      <w:r w:rsidRPr="00882048">
        <w:rPr>
          <w:sz w:val="28"/>
          <w:szCs w:val="28"/>
        </w:rPr>
        <w:t xml:space="preserve"> Ростова-на-Дону в областно</w:t>
      </w:r>
      <w:r>
        <w:rPr>
          <w:sz w:val="28"/>
          <w:szCs w:val="28"/>
        </w:rPr>
        <w:t>м объеме составила 57,9 %</w:t>
      </w:r>
      <w:r w:rsidRPr="00882048">
        <w:rPr>
          <w:sz w:val="28"/>
          <w:szCs w:val="28"/>
        </w:rPr>
        <w:t>, ч</w:t>
      </w:r>
      <w:r>
        <w:rPr>
          <w:sz w:val="28"/>
          <w:szCs w:val="28"/>
        </w:rPr>
        <w:t xml:space="preserve">то выше на 1,0 </w:t>
      </w:r>
      <w:r w:rsidR="00C15123">
        <w:rPr>
          <w:sz w:val="28"/>
          <w:szCs w:val="28"/>
        </w:rPr>
        <w:t>%</w:t>
      </w:r>
      <w:r w:rsidRPr="00882048">
        <w:rPr>
          <w:sz w:val="28"/>
          <w:szCs w:val="28"/>
        </w:rPr>
        <w:t xml:space="preserve"> в сравнении с прошлым годом.</w:t>
      </w:r>
      <w:r>
        <w:rPr>
          <w:iCs/>
          <w:color w:val="000000"/>
          <w:sz w:val="28"/>
          <w:szCs w:val="28"/>
        </w:rPr>
        <w:t xml:space="preserve"> </w:t>
      </w:r>
    </w:p>
    <w:p w:rsidR="00B26EB7" w:rsidRPr="006F79EC" w:rsidRDefault="00B26EB7" w:rsidP="00FE56E2">
      <w:pPr>
        <w:ind w:right="-74" w:firstLine="720"/>
        <w:jc w:val="both"/>
        <w:rPr>
          <w:sz w:val="28"/>
          <w:szCs w:val="28"/>
        </w:rPr>
      </w:pPr>
      <w:r w:rsidRPr="006F79EC">
        <w:rPr>
          <w:iCs/>
          <w:color w:val="000000"/>
          <w:sz w:val="28"/>
          <w:szCs w:val="28"/>
        </w:rPr>
        <w:t xml:space="preserve">По состоянию на 31.12.2018 года </w:t>
      </w:r>
      <w:r w:rsidRPr="006F79EC">
        <w:rPr>
          <w:sz w:val="28"/>
          <w:szCs w:val="28"/>
        </w:rPr>
        <w:t>сеть предприятий общественного питания в Ростове-на-Дону включала в себя 1866 объектов. Обеспеченность посадочными местами в предприятиях общественного питания города составляет 70,1 мест на 1000 жителей.</w:t>
      </w:r>
    </w:p>
    <w:p w:rsidR="00B26EB7" w:rsidRPr="006F79EC" w:rsidRDefault="00B26EB7" w:rsidP="00FE56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9EC">
        <w:rPr>
          <w:sz w:val="28"/>
          <w:szCs w:val="28"/>
        </w:rPr>
        <w:t>Структура сети предприятий общественного питания города складывается из ресторанов</w:t>
      </w:r>
      <w:r>
        <w:rPr>
          <w:sz w:val="28"/>
          <w:szCs w:val="28"/>
        </w:rPr>
        <w:t xml:space="preserve"> (132</w:t>
      </w:r>
      <w:r w:rsidRPr="006F79EC">
        <w:rPr>
          <w:sz w:val="28"/>
          <w:szCs w:val="28"/>
        </w:rPr>
        <w:t>), баров</w:t>
      </w:r>
      <w:r>
        <w:rPr>
          <w:sz w:val="28"/>
          <w:szCs w:val="28"/>
        </w:rPr>
        <w:t xml:space="preserve"> (158), кафе (521</w:t>
      </w:r>
      <w:r w:rsidRPr="006F79EC">
        <w:rPr>
          <w:sz w:val="28"/>
          <w:szCs w:val="28"/>
        </w:rPr>
        <w:t xml:space="preserve">), столовых </w:t>
      </w:r>
      <w:r>
        <w:rPr>
          <w:sz w:val="28"/>
          <w:szCs w:val="28"/>
        </w:rPr>
        <w:t>(6</w:t>
      </w:r>
      <w:r w:rsidRPr="006F79EC">
        <w:rPr>
          <w:sz w:val="28"/>
          <w:szCs w:val="28"/>
        </w:rPr>
        <w:t xml:space="preserve">0) </w:t>
      </w:r>
      <w:r w:rsidR="00EF10A2">
        <w:rPr>
          <w:sz w:val="28"/>
          <w:szCs w:val="28"/>
        </w:rPr>
        <w:t xml:space="preserve">и других предприятий. </w:t>
      </w:r>
    </w:p>
    <w:p w:rsidR="00F70EB0" w:rsidRDefault="00F70EB0" w:rsidP="00FE56E2">
      <w:pPr>
        <w:jc w:val="both"/>
      </w:pPr>
    </w:p>
    <w:p w:rsidR="00DB423E" w:rsidRPr="00DB423E" w:rsidRDefault="00DB423E" w:rsidP="00FE56E2">
      <w:pPr>
        <w:jc w:val="center"/>
        <w:rPr>
          <w:b/>
          <w:sz w:val="28"/>
          <w:szCs w:val="28"/>
        </w:rPr>
      </w:pPr>
      <w:r w:rsidRPr="00DB423E">
        <w:rPr>
          <w:b/>
          <w:sz w:val="28"/>
          <w:szCs w:val="28"/>
        </w:rPr>
        <w:t>Рынок услуг перевозок пассажиров наземным транспортом</w:t>
      </w:r>
    </w:p>
    <w:p w:rsidR="006D7B16" w:rsidRDefault="006D7B16" w:rsidP="00FE56E2">
      <w:pPr>
        <w:jc w:val="both"/>
      </w:pPr>
    </w:p>
    <w:p w:rsidR="006D7B16" w:rsidRPr="00980830" w:rsidRDefault="006D7B16" w:rsidP="00FE56E2">
      <w:pPr>
        <w:ind w:firstLine="709"/>
        <w:jc w:val="both"/>
        <w:rPr>
          <w:sz w:val="28"/>
          <w:szCs w:val="28"/>
        </w:rPr>
      </w:pPr>
      <w:r w:rsidRPr="00980830">
        <w:rPr>
          <w:sz w:val="28"/>
          <w:szCs w:val="28"/>
        </w:rPr>
        <w:t>В соответствии с предусмотренными средствами в 2018 году осуществлено приобретение 100 единиц пассажирских автобусов большой вместимости марки «НЕФАЗ</w:t>
      </w:r>
      <w:r>
        <w:rPr>
          <w:sz w:val="28"/>
          <w:szCs w:val="28"/>
        </w:rPr>
        <w:t xml:space="preserve">» из них 75 единиц, работающих </w:t>
      </w:r>
      <w:r w:rsidRPr="00980830">
        <w:rPr>
          <w:sz w:val="28"/>
          <w:szCs w:val="28"/>
        </w:rPr>
        <w:t xml:space="preserve">на дизельном топливе и 25 единиц </w:t>
      </w:r>
      <w:r>
        <w:rPr>
          <w:sz w:val="28"/>
          <w:szCs w:val="28"/>
        </w:rPr>
        <w:br/>
      </w:r>
      <w:r w:rsidRPr="00980830">
        <w:rPr>
          <w:sz w:val="28"/>
          <w:szCs w:val="28"/>
        </w:rPr>
        <w:t>на газомоторном топливе на сумму 1</w:t>
      </w:r>
      <w:r>
        <w:rPr>
          <w:sz w:val="28"/>
          <w:szCs w:val="28"/>
        </w:rPr>
        <w:t>,</w:t>
      </w:r>
      <w:r w:rsidRPr="00980830">
        <w:rPr>
          <w:sz w:val="28"/>
          <w:szCs w:val="28"/>
        </w:rPr>
        <w:t>1 мл</w:t>
      </w:r>
      <w:r>
        <w:rPr>
          <w:sz w:val="28"/>
          <w:szCs w:val="28"/>
        </w:rPr>
        <w:t>рд</w:t>
      </w:r>
      <w:r w:rsidRPr="00980830">
        <w:rPr>
          <w:sz w:val="28"/>
          <w:szCs w:val="28"/>
        </w:rPr>
        <w:t>. руб.</w:t>
      </w:r>
    </w:p>
    <w:p w:rsidR="006D7B16" w:rsidRPr="00EF4640" w:rsidRDefault="006D7B16" w:rsidP="00FE56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</w:t>
      </w:r>
      <w:r w:rsidRPr="00980830">
        <w:rPr>
          <w:sz w:val="28"/>
          <w:szCs w:val="28"/>
        </w:rPr>
        <w:t xml:space="preserve"> 1 </w:t>
      </w:r>
      <w:r>
        <w:rPr>
          <w:sz w:val="28"/>
          <w:szCs w:val="28"/>
        </w:rPr>
        <w:t>электробус</w:t>
      </w:r>
      <w:r w:rsidRPr="00980830">
        <w:rPr>
          <w:sz w:val="28"/>
          <w:szCs w:val="28"/>
        </w:rPr>
        <w:t xml:space="preserve"> за счет средств областного бюджета с учетом </w:t>
      </w:r>
      <w:r w:rsidRPr="00EF4640">
        <w:rPr>
          <w:sz w:val="28"/>
          <w:szCs w:val="28"/>
        </w:rPr>
        <w:t xml:space="preserve">софинансирования средств бюджета города Ростова-на-Дону на сумму 37,2 млн. руб. В настоящее время электробус работает на городском маршруте </w:t>
      </w:r>
      <w:r w:rsidR="00C959AD">
        <w:rPr>
          <w:sz w:val="28"/>
          <w:szCs w:val="28"/>
        </w:rPr>
        <w:br/>
      </w:r>
      <w:r w:rsidRPr="00EF464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F4640">
        <w:rPr>
          <w:sz w:val="28"/>
          <w:szCs w:val="28"/>
        </w:rPr>
        <w:t xml:space="preserve">88 </w:t>
      </w:r>
      <w:r w:rsidR="00C959AD">
        <w:rPr>
          <w:sz w:val="28"/>
          <w:szCs w:val="28"/>
        </w:rPr>
        <w:t>«Гл. ЖДВ – музей «Россия – моя история</w:t>
      </w:r>
      <w:r w:rsidRPr="00EF4640">
        <w:rPr>
          <w:sz w:val="28"/>
          <w:szCs w:val="28"/>
        </w:rPr>
        <w:t>».</w:t>
      </w:r>
      <w:r w:rsidR="00083BFD">
        <w:rPr>
          <w:sz w:val="28"/>
          <w:szCs w:val="28"/>
        </w:rPr>
        <w:t xml:space="preserve"> </w:t>
      </w:r>
    </w:p>
    <w:p w:rsidR="00DB423E" w:rsidRDefault="00DB423E" w:rsidP="00FE56E2">
      <w:pPr>
        <w:tabs>
          <w:tab w:val="left" w:pos="-426"/>
        </w:tabs>
        <w:ind w:firstLine="709"/>
        <w:jc w:val="both"/>
        <w:rPr>
          <w:rFonts w:eastAsia="Calibri"/>
          <w:sz w:val="28"/>
          <w:szCs w:val="28"/>
        </w:rPr>
      </w:pPr>
      <w:r w:rsidRPr="00980830">
        <w:rPr>
          <w:rFonts w:eastAsia="Calibri"/>
          <w:sz w:val="28"/>
          <w:szCs w:val="28"/>
        </w:rPr>
        <w:t xml:space="preserve">С использованием технических возможностей </w:t>
      </w:r>
      <w:r>
        <w:rPr>
          <w:sz w:val="28"/>
          <w:szCs w:val="28"/>
        </w:rPr>
        <w:t>городского центра</w:t>
      </w:r>
      <w:r w:rsidRPr="00980830">
        <w:rPr>
          <w:sz w:val="28"/>
          <w:szCs w:val="28"/>
        </w:rPr>
        <w:t xml:space="preserve"> управления пассажирских перевозок</w:t>
      </w:r>
      <w:r w:rsidRPr="009808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980830">
        <w:rPr>
          <w:rFonts w:eastAsia="Calibri"/>
          <w:sz w:val="28"/>
          <w:szCs w:val="28"/>
        </w:rPr>
        <w:t>ГЦУППа</w:t>
      </w:r>
      <w:r>
        <w:rPr>
          <w:rFonts w:eastAsia="Calibri"/>
          <w:sz w:val="28"/>
          <w:szCs w:val="28"/>
        </w:rPr>
        <w:t>)</w:t>
      </w:r>
      <w:r w:rsidRPr="00980830">
        <w:rPr>
          <w:rFonts w:eastAsia="Calibri"/>
          <w:sz w:val="28"/>
          <w:szCs w:val="28"/>
        </w:rPr>
        <w:t xml:space="preserve"> создан новый информационный сервис, который доступен гражданам в том числе через мобильные устройства, благодаря которому граждане могут ознакомиться с расписанием движения городского пассажирского транспорта, выполнить поиск оптимального маршрута, а также отследить местоположение транспортных средств на маршруте</w:t>
      </w:r>
      <w:r>
        <w:rPr>
          <w:rFonts w:eastAsia="Calibri"/>
          <w:sz w:val="28"/>
          <w:szCs w:val="28"/>
        </w:rPr>
        <w:t xml:space="preserve"> </w:t>
      </w:r>
      <w:r w:rsidRPr="00980830">
        <w:rPr>
          <w:rFonts w:eastAsia="Calibri"/>
          <w:sz w:val="28"/>
          <w:szCs w:val="28"/>
        </w:rPr>
        <w:t>в реальном времени, кроме того для лиц с ограниченными возможностями сделан информационный ресурс о местоположении транспортных средств, оснащенных специальными приспособлениями для перевозки маломобильных групп населения на карте города в реальном времени</w:t>
      </w:r>
      <w:r>
        <w:rPr>
          <w:rFonts w:eastAsia="Calibri"/>
          <w:sz w:val="28"/>
          <w:szCs w:val="28"/>
        </w:rPr>
        <w:t xml:space="preserve">. </w:t>
      </w:r>
    </w:p>
    <w:p w:rsidR="00DB423E" w:rsidRPr="00980830" w:rsidRDefault="00DB423E" w:rsidP="00FE5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0830">
        <w:rPr>
          <w:sz w:val="28"/>
          <w:szCs w:val="28"/>
        </w:rPr>
        <w:t>В 2018 году МБУ «Центр ИТС» также выполняло следующие работы:</w:t>
      </w:r>
    </w:p>
    <w:p w:rsidR="00DB423E" w:rsidRPr="00980830" w:rsidRDefault="00DB423E" w:rsidP="00FE5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0830">
        <w:rPr>
          <w:sz w:val="28"/>
          <w:szCs w:val="28"/>
        </w:rPr>
        <w:t>- по содержанию и экспл</w:t>
      </w:r>
      <w:r>
        <w:rPr>
          <w:sz w:val="28"/>
          <w:szCs w:val="28"/>
        </w:rPr>
        <w:t xml:space="preserve">уатации системы информирования </w:t>
      </w:r>
      <w:r w:rsidRPr="00980830">
        <w:rPr>
          <w:sz w:val="28"/>
          <w:szCs w:val="28"/>
        </w:rPr>
        <w:t>и ориентирования инвалидов и других маломобильных групп населени</w:t>
      </w:r>
      <w:r>
        <w:rPr>
          <w:sz w:val="28"/>
          <w:szCs w:val="28"/>
        </w:rPr>
        <w:t>я</w:t>
      </w:r>
      <w:r w:rsidRPr="00980830">
        <w:rPr>
          <w:sz w:val="28"/>
          <w:szCs w:val="28"/>
        </w:rPr>
        <w:t xml:space="preserve"> на объектах городского </w:t>
      </w:r>
      <w:r>
        <w:rPr>
          <w:sz w:val="28"/>
          <w:szCs w:val="28"/>
        </w:rPr>
        <w:t>пассажирского транспорта</w:t>
      </w:r>
      <w:r w:rsidRPr="00980830">
        <w:rPr>
          <w:sz w:val="28"/>
          <w:szCs w:val="28"/>
        </w:rPr>
        <w:t>;</w:t>
      </w:r>
    </w:p>
    <w:p w:rsidR="00DB423E" w:rsidRPr="00980830" w:rsidRDefault="00DB423E" w:rsidP="00FE5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0830">
        <w:rPr>
          <w:sz w:val="28"/>
          <w:szCs w:val="28"/>
        </w:rPr>
        <w:t>- учет, анализ и контроль работы</w:t>
      </w:r>
      <w:r>
        <w:rPr>
          <w:sz w:val="28"/>
          <w:szCs w:val="28"/>
        </w:rPr>
        <w:t xml:space="preserve"> транспорта общего пользования города; </w:t>
      </w:r>
    </w:p>
    <w:p w:rsidR="00DB423E" w:rsidRDefault="00DB423E" w:rsidP="00FE56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0830">
        <w:rPr>
          <w:sz w:val="28"/>
          <w:szCs w:val="28"/>
        </w:rPr>
        <w:t>- по эксплуатации технических средств р</w:t>
      </w:r>
      <w:r>
        <w:rPr>
          <w:sz w:val="28"/>
          <w:szCs w:val="28"/>
        </w:rPr>
        <w:t>егулирования дорожного движения.</w:t>
      </w:r>
    </w:p>
    <w:p w:rsidR="00DB423E" w:rsidRDefault="00DB423E" w:rsidP="00FE56E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286658">
        <w:rPr>
          <w:sz w:val="28"/>
          <w:szCs w:val="28"/>
        </w:rPr>
        <w:t xml:space="preserve"> учетом произошедшего изменения конфигурации маршрутной сети </w:t>
      </w:r>
      <w:r>
        <w:rPr>
          <w:sz w:val="28"/>
          <w:szCs w:val="28"/>
        </w:rPr>
        <w:br/>
      </w:r>
      <w:r w:rsidRPr="00286658">
        <w:rPr>
          <w:bCs/>
          <w:sz w:val="28"/>
          <w:szCs w:val="28"/>
        </w:rPr>
        <w:lastRenderedPageBreak/>
        <w:t xml:space="preserve">ООО «Агентство развития платежных систем» </w:t>
      </w:r>
      <w:r>
        <w:rPr>
          <w:bCs/>
          <w:sz w:val="28"/>
          <w:szCs w:val="28"/>
        </w:rPr>
        <w:t xml:space="preserve">(далее – ООО «АРПС») осуществлено </w:t>
      </w:r>
      <w:r w:rsidRPr="00286658">
        <w:rPr>
          <w:sz w:val="28"/>
          <w:szCs w:val="28"/>
        </w:rPr>
        <w:t>оснащен</w:t>
      </w:r>
      <w:r>
        <w:rPr>
          <w:sz w:val="28"/>
          <w:szCs w:val="28"/>
        </w:rPr>
        <w:t>ие</w:t>
      </w:r>
      <w:r w:rsidRPr="00286658">
        <w:rPr>
          <w:sz w:val="28"/>
          <w:szCs w:val="28"/>
        </w:rPr>
        <w:t xml:space="preserve"> терминалами </w:t>
      </w:r>
      <w:r>
        <w:rPr>
          <w:sz w:val="28"/>
          <w:szCs w:val="28"/>
        </w:rPr>
        <w:t>безналичной</w:t>
      </w:r>
      <w:r w:rsidRPr="00286658">
        <w:rPr>
          <w:sz w:val="28"/>
          <w:szCs w:val="28"/>
        </w:rPr>
        <w:t xml:space="preserve"> оплаты проезда подвижно</w:t>
      </w:r>
      <w:r>
        <w:rPr>
          <w:sz w:val="28"/>
          <w:szCs w:val="28"/>
        </w:rPr>
        <w:t>го</w:t>
      </w:r>
      <w:r w:rsidRPr="0028665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286658">
        <w:rPr>
          <w:sz w:val="28"/>
          <w:szCs w:val="28"/>
        </w:rPr>
        <w:t xml:space="preserve"> пассажирского транспорта в количестве более 1500 ед</w:t>
      </w:r>
      <w:r>
        <w:rPr>
          <w:sz w:val="28"/>
          <w:szCs w:val="28"/>
        </w:rPr>
        <w:t>иниц</w:t>
      </w:r>
      <w:r w:rsidRPr="00286658">
        <w:rPr>
          <w:sz w:val="28"/>
          <w:szCs w:val="28"/>
        </w:rPr>
        <w:t>, из них более 900 ед</w:t>
      </w:r>
      <w:r>
        <w:rPr>
          <w:sz w:val="28"/>
          <w:szCs w:val="28"/>
        </w:rPr>
        <w:t>иниц</w:t>
      </w:r>
      <w:r w:rsidRPr="00286658">
        <w:rPr>
          <w:sz w:val="28"/>
          <w:szCs w:val="28"/>
        </w:rPr>
        <w:t xml:space="preserve"> терминалов поддерживают современные способы оплаты проезда </w:t>
      </w:r>
      <w:r>
        <w:rPr>
          <w:sz w:val="28"/>
          <w:szCs w:val="28"/>
        </w:rPr>
        <w:t xml:space="preserve">с помощью банковских карт </w:t>
      </w:r>
      <w:r w:rsidRPr="00286658">
        <w:rPr>
          <w:sz w:val="28"/>
          <w:szCs w:val="28"/>
        </w:rPr>
        <w:t xml:space="preserve">и при помощи </w:t>
      </w:r>
      <w:r w:rsidRPr="00286658">
        <w:rPr>
          <w:bCs/>
          <w:sz w:val="28"/>
          <w:szCs w:val="28"/>
        </w:rPr>
        <w:t xml:space="preserve">мобильного телефона с использованием технологии беспроводной передачи данных </w:t>
      </w:r>
      <w:r w:rsidRPr="00286658">
        <w:rPr>
          <w:bCs/>
          <w:sz w:val="28"/>
          <w:szCs w:val="28"/>
          <w:lang w:val="en-US"/>
        </w:rPr>
        <w:t>NFC</w:t>
      </w:r>
      <w:r w:rsidRPr="00286658">
        <w:rPr>
          <w:bCs/>
          <w:sz w:val="28"/>
          <w:szCs w:val="28"/>
        </w:rPr>
        <w:t xml:space="preserve"> (оператор связи Мегафон), а также мобильными устройствами по стандартам </w:t>
      </w:r>
      <w:r w:rsidRPr="00286658">
        <w:rPr>
          <w:bCs/>
          <w:sz w:val="28"/>
          <w:szCs w:val="28"/>
          <w:lang w:val="en-US"/>
        </w:rPr>
        <w:t>Apple</w:t>
      </w:r>
      <w:r w:rsidRPr="00286658">
        <w:rPr>
          <w:bCs/>
          <w:sz w:val="28"/>
          <w:szCs w:val="28"/>
        </w:rPr>
        <w:t xml:space="preserve"> </w:t>
      </w:r>
      <w:r w:rsidRPr="00286658">
        <w:rPr>
          <w:bCs/>
          <w:sz w:val="28"/>
          <w:szCs w:val="28"/>
          <w:lang w:val="en-US"/>
        </w:rPr>
        <w:t>Pay</w:t>
      </w:r>
      <w:r w:rsidRPr="00286658">
        <w:rPr>
          <w:bCs/>
          <w:sz w:val="28"/>
          <w:szCs w:val="28"/>
        </w:rPr>
        <w:t xml:space="preserve"> и </w:t>
      </w:r>
      <w:r w:rsidRPr="00286658">
        <w:rPr>
          <w:bCs/>
          <w:sz w:val="28"/>
          <w:szCs w:val="28"/>
          <w:lang w:val="en-US"/>
        </w:rPr>
        <w:t>Samsung</w:t>
      </w:r>
      <w:r w:rsidRPr="00286658">
        <w:rPr>
          <w:bCs/>
          <w:sz w:val="28"/>
          <w:szCs w:val="28"/>
        </w:rPr>
        <w:t xml:space="preserve"> </w:t>
      </w:r>
      <w:r w:rsidRPr="00286658">
        <w:rPr>
          <w:bCs/>
          <w:sz w:val="28"/>
          <w:szCs w:val="28"/>
          <w:lang w:val="en-US"/>
        </w:rPr>
        <w:t>Pay</w:t>
      </w:r>
      <w:r w:rsidRPr="00286658">
        <w:rPr>
          <w:bCs/>
          <w:sz w:val="28"/>
          <w:szCs w:val="28"/>
        </w:rPr>
        <w:t>.</w:t>
      </w:r>
    </w:p>
    <w:p w:rsidR="00DB423E" w:rsidRPr="00B01FDE" w:rsidRDefault="00DB423E" w:rsidP="00FE5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FDE">
        <w:rPr>
          <w:sz w:val="28"/>
          <w:szCs w:val="28"/>
        </w:rPr>
        <w:t>С ноября 2018 года доступн</w:t>
      </w:r>
      <w:r w:rsidR="00083BFD">
        <w:rPr>
          <w:sz w:val="28"/>
          <w:szCs w:val="28"/>
        </w:rPr>
        <w:t xml:space="preserve">а оплата проезда с применением </w:t>
      </w:r>
      <w:r w:rsidRPr="00B01FDE">
        <w:rPr>
          <w:sz w:val="28"/>
          <w:szCs w:val="28"/>
        </w:rPr>
        <w:t>дифференцированных тарифов в автобусах малой и средней вместимости.</w:t>
      </w:r>
    </w:p>
    <w:p w:rsidR="00DB423E" w:rsidRPr="003466CA" w:rsidRDefault="00DB423E" w:rsidP="00FE56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5E03">
        <w:rPr>
          <w:sz w:val="28"/>
          <w:szCs w:val="28"/>
        </w:rPr>
        <w:t>В рамках развития городского электротранспорта</w:t>
      </w:r>
      <w:r>
        <w:rPr>
          <w:sz w:val="28"/>
          <w:szCs w:val="28"/>
        </w:rPr>
        <w:t xml:space="preserve"> восстановлено движение троллейбусного транспорта</w:t>
      </w:r>
      <w:r w:rsidRPr="00AB6845">
        <w:rPr>
          <w:sz w:val="28"/>
          <w:szCs w:val="28"/>
        </w:rPr>
        <w:t xml:space="preserve"> </w:t>
      </w:r>
      <w:r>
        <w:rPr>
          <w:sz w:val="28"/>
          <w:szCs w:val="28"/>
        </w:rPr>
        <w:t>по маршрутам № 8 «Ц.Рынок-ГПЗ-10-</w:t>
      </w:r>
      <w:r w:rsidRPr="00AB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Ц.Рынок» </w:t>
      </w:r>
      <w:r>
        <w:rPr>
          <w:sz w:val="28"/>
          <w:szCs w:val="28"/>
        </w:rPr>
        <w:br/>
        <w:t>(по пр. Коммунистическому), № 9 «Гл.ЖДВ-пос.Пилотов», № 12 «Ц.Рынок-ГПЗ-10-</w:t>
      </w:r>
      <w:r w:rsidRPr="00AB6845">
        <w:rPr>
          <w:sz w:val="28"/>
          <w:szCs w:val="28"/>
        </w:rPr>
        <w:t xml:space="preserve"> </w:t>
      </w:r>
      <w:r>
        <w:rPr>
          <w:sz w:val="28"/>
          <w:szCs w:val="28"/>
        </w:rPr>
        <w:t>Ц.Рынок» (по ул. Портовой),</w:t>
      </w:r>
      <w:r w:rsidRPr="00C8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реконструкции ул. Станиславского </w:t>
      </w:r>
      <w:r w:rsidRPr="00C85E03">
        <w:rPr>
          <w:sz w:val="28"/>
          <w:szCs w:val="28"/>
        </w:rPr>
        <w:t>восстановлен</w:t>
      </w:r>
      <w:r>
        <w:rPr>
          <w:sz w:val="28"/>
          <w:szCs w:val="28"/>
        </w:rPr>
        <w:t>о</w:t>
      </w:r>
      <w:r w:rsidRPr="00C85E03">
        <w:rPr>
          <w:sz w:val="28"/>
          <w:szCs w:val="28"/>
        </w:rPr>
        <w:t xml:space="preserve"> движения трамвайных вагонов по маршрутам №</w:t>
      </w:r>
      <w:r>
        <w:rPr>
          <w:sz w:val="28"/>
          <w:szCs w:val="28"/>
        </w:rPr>
        <w:t> </w:t>
      </w:r>
      <w:r w:rsidRPr="00C85E03">
        <w:rPr>
          <w:sz w:val="28"/>
          <w:szCs w:val="28"/>
        </w:rPr>
        <w:t>1 «</w:t>
      </w:r>
      <w:hyperlink r:id="rId9" w:anchor="tram/1/a-b" w:tooltip="Показать расписание" w:history="1">
        <w:r w:rsidRPr="00C85E03">
          <w:rPr>
            <w:sz w:val="28"/>
            <w:szCs w:val="28"/>
          </w:rPr>
          <w:t>Гл. ЖДВ - Госпиталь</w:t>
        </w:r>
      </w:hyperlink>
      <w:r w:rsidRPr="00C85E03">
        <w:rPr>
          <w:sz w:val="28"/>
          <w:szCs w:val="28"/>
        </w:rPr>
        <w:t>» и № 4 «</w:t>
      </w:r>
      <w:hyperlink r:id="rId10" w:anchor="tram/4/a-b" w:tooltip="Показать расписание" w:history="1">
        <w:r w:rsidRPr="00C85E03">
          <w:rPr>
            <w:sz w:val="28"/>
            <w:szCs w:val="28"/>
          </w:rPr>
          <w:t>Гл. ЖДВ - Сельмаш</w:t>
        </w:r>
      </w:hyperlink>
      <w:r w:rsidRPr="00C85E0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85E03">
        <w:rPr>
          <w:sz w:val="28"/>
          <w:szCs w:val="28"/>
        </w:rPr>
        <w:t xml:space="preserve"> </w:t>
      </w:r>
    </w:p>
    <w:p w:rsidR="00DB423E" w:rsidRDefault="00DB423E" w:rsidP="00FE56E2">
      <w:pPr>
        <w:jc w:val="both"/>
      </w:pPr>
    </w:p>
    <w:p w:rsidR="00DB423E" w:rsidRDefault="00DB423E" w:rsidP="00FE56E2">
      <w:pPr>
        <w:jc w:val="both"/>
      </w:pPr>
    </w:p>
    <w:p w:rsidR="007D1A81" w:rsidRDefault="007D1A81" w:rsidP="00FE56E2">
      <w:pPr>
        <w:ind w:firstLine="709"/>
        <w:jc w:val="both"/>
      </w:pPr>
    </w:p>
    <w:p w:rsidR="0073213C" w:rsidRPr="00150F53" w:rsidRDefault="0073213C" w:rsidP="00FE56E2">
      <w:pPr>
        <w:ind w:firstLine="709"/>
        <w:jc w:val="both"/>
      </w:pPr>
      <w:r w:rsidRPr="00150F53">
        <w:rPr>
          <w:sz w:val="28"/>
          <w:szCs w:val="28"/>
        </w:rPr>
        <w:t xml:space="preserve">В целях повышения удовлетворенности потребителей качеством товаров, работ и услуг на товарных рынках и состоянием ценовой конкуренции </w:t>
      </w:r>
      <w:r>
        <w:rPr>
          <w:sz w:val="28"/>
          <w:szCs w:val="28"/>
        </w:rPr>
        <w:t>Администрацией</w:t>
      </w:r>
      <w:r w:rsidRPr="000A52F5">
        <w:rPr>
          <w:sz w:val="28"/>
          <w:szCs w:val="28"/>
        </w:rPr>
        <w:t xml:space="preserve"> города Ростова</w:t>
      </w:r>
      <w:r>
        <w:rPr>
          <w:sz w:val="28"/>
          <w:szCs w:val="28"/>
        </w:rPr>
        <w:t xml:space="preserve">-на-Дону </w:t>
      </w:r>
      <w:r w:rsidRPr="00DE2933">
        <w:rPr>
          <w:sz w:val="28"/>
          <w:szCs w:val="28"/>
        </w:rPr>
        <w:t>продолжена раб</w:t>
      </w:r>
      <w:r>
        <w:rPr>
          <w:sz w:val="28"/>
          <w:szCs w:val="28"/>
        </w:rPr>
        <w:t>ота по защите прав потребителей</w:t>
      </w:r>
      <w:r w:rsidRPr="00DE2933">
        <w:rPr>
          <w:sz w:val="28"/>
          <w:szCs w:val="28"/>
        </w:rPr>
        <w:t>.</w:t>
      </w:r>
    </w:p>
    <w:p w:rsidR="0073213C" w:rsidRPr="00162BF9" w:rsidRDefault="0073213C" w:rsidP="00FE56E2">
      <w:pPr>
        <w:pStyle w:val="21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color w:val="FF0000"/>
          <w:sz w:val="28"/>
          <w:szCs w:val="28"/>
        </w:rPr>
      </w:pPr>
      <w:r w:rsidRPr="00E05D41">
        <w:rPr>
          <w:sz w:val="28"/>
          <w:szCs w:val="28"/>
        </w:rPr>
        <w:t>В отчет</w:t>
      </w:r>
      <w:r>
        <w:rPr>
          <w:sz w:val="28"/>
          <w:szCs w:val="28"/>
        </w:rPr>
        <w:t>ном году предоставлено более 2,6</w:t>
      </w:r>
      <w:r w:rsidRPr="00E05D41">
        <w:rPr>
          <w:sz w:val="28"/>
          <w:szCs w:val="28"/>
        </w:rPr>
        <w:t xml:space="preserve"> тыс. консультаций по вопросам защиты прав потребителей, в том числе по телефону «Горячей линии», рассмотрено 1</w:t>
      </w:r>
      <w:r>
        <w:rPr>
          <w:sz w:val="28"/>
          <w:szCs w:val="28"/>
        </w:rPr>
        <w:t>20</w:t>
      </w:r>
      <w:r w:rsidRPr="00E05D41">
        <w:rPr>
          <w:sz w:val="28"/>
          <w:szCs w:val="28"/>
        </w:rPr>
        <w:t xml:space="preserve"> письменных обращений граждан,</w:t>
      </w:r>
      <w:r w:rsidRPr="001317EE">
        <w:rPr>
          <w:color w:val="FF0000"/>
          <w:sz w:val="28"/>
          <w:szCs w:val="28"/>
        </w:rPr>
        <w:t> </w:t>
      </w:r>
      <w:r w:rsidRPr="00E05D41">
        <w:rPr>
          <w:sz w:val="28"/>
          <w:szCs w:val="28"/>
        </w:rPr>
        <w:t xml:space="preserve">оказана помощь в составлении 46 претензий </w:t>
      </w:r>
      <w:r w:rsidRPr="00E05D41">
        <w:rPr>
          <w:sz w:val="28"/>
          <w:szCs w:val="28"/>
        </w:rPr>
        <w:br/>
        <w:t>к хозяйствующим субъектам</w:t>
      </w:r>
      <w:r>
        <w:rPr>
          <w:sz w:val="28"/>
          <w:szCs w:val="28"/>
        </w:rPr>
        <w:t>.</w:t>
      </w:r>
    </w:p>
    <w:p w:rsidR="0073213C" w:rsidRPr="00162BF9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sz w:val="28"/>
          <w:szCs w:val="28"/>
        </w:rPr>
        <w:t>В целях реализации прав потребителей на судебную защиту даны консультации по вопросам судебной защиты и сбору доказательств</w:t>
      </w:r>
      <w:r>
        <w:rPr>
          <w:sz w:val="28"/>
          <w:szCs w:val="28"/>
        </w:rPr>
        <w:t>, оказана помощь в подготовке 34</w:t>
      </w:r>
      <w:r w:rsidRPr="00162BF9">
        <w:rPr>
          <w:sz w:val="28"/>
          <w:szCs w:val="28"/>
        </w:rPr>
        <w:t xml:space="preserve"> исковых заявлений в суд.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62BF9">
        <w:rPr>
          <w:sz w:val="28"/>
          <w:szCs w:val="28"/>
        </w:rPr>
        <w:t xml:space="preserve">В 2018 году </w:t>
      </w:r>
      <w:r>
        <w:rPr>
          <w:color w:val="000000"/>
          <w:sz w:val="28"/>
          <w:szCs w:val="28"/>
        </w:rPr>
        <w:t>проведено: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62BF9">
        <w:rPr>
          <w:color w:val="000000"/>
          <w:sz w:val="28"/>
          <w:szCs w:val="28"/>
        </w:rPr>
        <w:t>- </w:t>
      </w:r>
      <w:r w:rsidRPr="00162BF9">
        <w:rPr>
          <w:sz w:val="28"/>
          <w:szCs w:val="28"/>
        </w:rPr>
        <w:t>4</w:t>
      </w:r>
      <w:r w:rsidRPr="00162BF9">
        <w:rPr>
          <w:color w:val="000000"/>
          <w:sz w:val="28"/>
          <w:szCs w:val="28"/>
        </w:rPr>
        <w:t xml:space="preserve"> тренинга и семинара для потребителей по вопросам соблюдения требований законодательства о защите прав потребителей, число слушателей которых составило более </w:t>
      </w:r>
      <w:r w:rsidRPr="00162BF9">
        <w:rPr>
          <w:sz w:val="28"/>
          <w:szCs w:val="28"/>
        </w:rPr>
        <w:t xml:space="preserve">112 </w:t>
      </w:r>
      <w:r>
        <w:rPr>
          <w:color w:val="000000"/>
          <w:sz w:val="28"/>
          <w:szCs w:val="28"/>
        </w:rPr>
        <w:t>потребителей;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- 10</w:t>
      </w:r>
      <w:r w:rsidRPr="00162BF9">
        <w:rPr>
          <w:color w:val="000000"/>
          <w:sz w:val="28"/>
          <w:szCs w:val="28"/>
        </w:rPr>
        <w:t xml:space="preserve"> семинаров и тренингов для хозяйствующих субъектов и их специалистов по вопросам соблюдения требований законодательства о защите прав потребителей, число участников которых составило более </w:t>
      </w:r>
      <w:r>
        <w:rPr>
          <w:color w:val="000000"/>
          <w:sz w:val="28"/>
          <w:szCs w:val="28"/>
        </w:rPr>
        <w:t>220</w:t>
      </w:r>
      <w:r w:rsidRPr="00162BF9">
        <w:rPr>
          <w:color w:val="000000"/>
          <w:sz w:val="28"/>
          <w:szCs w:val="28"/>
        </w:rPr>
        <w:t xml:space="preserve"> человек</w:t>
      </w:r>
      <w:r w:rsidRPr="00162BF9">
        <w:rPr>
          <w:bCs/>
          <w:sz w:val="28"/>
          <w:szCs w:val="28"/>
        </w:rPr>
        <w:t xml:space="preserve">. 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color w:val="000000"/>
          <w:sz w:val="28"/>
          <w:szCs w:val="28"/>
        </w:rPr>
        <w:t xml:space="preserve">Совместно с управлением образования в рамках повышения потребительских знаний среди молодежи систематически проводятся занятия для учащихся </w:t>
      </w:r>
      <w:r>
        <w:rPr>
          <w:color w:val="000000"/>
          <w:sz w:val="28"/>
          <w:szCs w:val="28"/>
        </w:rPr>
        <w:br/>
      </w:r>
      <w:r w:rsidRPr="00162BF9">
        <w:rPr>
          <w:color w:val="000000"/>
          <w:sz w:val="28"/>
          <w:szCs w:val="28"/>
        </w:rPr>
        <w:t xml:space="preserve">по вопросам защиты прав потребителей. </w:t>
      </w:r>
      <w:r>
        <w:rPr>
          <w:color w:val="000000"/>
          <w:sz w:val="28"/>
          <w:szCs w:val="28"/>
        </w:rPr>
        <w:t>В текущем году</w:t>
      </w:r>
      <w:r w:rsidRPr="00162BF9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более </w:t>
      </w:r>
      <w:r w:rsidRPr="00162BF9">
        <w:rPr>
          <w:sz w:val="28"/>
          <w:szCs w:val="28"/>
        </w:rPr>
        <w:t>1</w:t>
      </w:r>
      <w:r>
        <w:rPr>
          <w:sz w:val="28"/>
          <w:szCs w:val="28"/>
        </w:rPr>
        <w:t>,5 тыс.</w:t>
      </w:r>
      <w:r w:rsidRPr="00162BF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Pr="00162BF9">
        <w:rPr>
          <w:sz w:val="28"/>
          <w:szCs w:val="28"/>
        </w:rPr>
        <w:t xml:space="preserve">, число слушателей составило более </w:t>
      </w:r>
      <w:r>
        <w:rPr>
          <w:sz w:val="28"/>
          <w:szCs w:val="28"/>
        </w:rPr>
        <w:t>100</w:t>
      </w:r>
      <w:r w:rsidRPr="00162BF9">
        <w:rPr>
          <w:sz w:val="28"/>
          <w:szCs w:val="28"/>
        </w:rPr>
        <w:t xml:space="preserve"> тыс. чел</w:t>
      </w:r>
      <w:r>
        <w:rPr>
          <w:sz w:val="28"/>
          <w:szCs w:val="28"/>
        </w:rPr>
        <w:t>овек</w:t>
      </w:r>
      <w:r w:rsidRPr="00162BF9">
        <w:rPr>
          <w:sz w:val="28"/>
          <w:szCs w:val="28"/>
        </w:rPr>
        <w:t>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sz w:val="28"/>
          <w:szCs w:val="28"/>
        </w:rPr>
        <w:t xml:space="preserve">В марте-апреле </w:t>
      </w:r>
      <w:r>
        <w:rPr>
          <w:sz w:val="28"/>
          <w:szCs w:val="28"/>
        </w:rPr>
        <w:t>2018</w:t>
      </w:r>
      <w:r w:rsidRPr="00162BF9">
        <w:rPr>
          <w:sz w:val="28"/>
          <w:szCs w:val="28"/>
        </w:rPr>
        <w:t xml:space="preserve"> года проведена работа по организации и проведению мероприятий, посвященных Всемирному дню защиты прав потребителей, который ежегодно отмечается 15 марта и в 2018 году проводился под девизом: «Сделаем цифровые рынки справедливыми и честными». 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rStyle w:val="a8"/>
          <w:rFonts w:eastAsia="Calibri"/>
          <w:bCs/>
          <w:sz w:val="28"/>
          <w:szCs w:val="28"/>
        </w:rPr>
      </w:pPr>
      <w:r w:rsidRPr="00162BF9">
        <w:rPr>
          <w:sz w:val="28"/>
          <w:szCs w:val="28"/>
        </w:rPr>
        <w:t>В рамках данной работы был утвержден соответствующий план,</w:t>
      </w:r>
      <w:r w:rsidRPr="006C3A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размещенный</w:t>
      </w:r>
      <w:r w:rsidRPr="004118E9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4118E9">
        <w:rPr>
          <w:sz w:val="28"/>
          <w:szCs w:val="28"/>
        </w:rPr>
        <w:t xml:space="preserve"> </w:t>
      </w:r>
      <w:hyperlink r:id="rId11" w:history="1">
        <w:r w:rsidRPr="004118E9">
          <w:rPr>
            <w:rStyle w:val="a8"/>
            <w:rFonts w:eastAsia="Calibri"/>
            <w:bCs/>
            <w:sz w:val="28"/>
            <w:szCs w:val="28"/>
            <w:lang w:val="en-US"/>
          </w:rPr>
          <w:t>zpp</w:t>
        </w:r>
        <w:r w:rsidRPr="004118E9">
          <w:rPr>
            <w:rStyle w:val="a8"/>
            <w:rFonts w:eastAsia="Calibri"/>
            <w:bCs/>
            <w:sz w:val="28"/>
            <w:szCs w:val="28"/>
          </w:rPr>
          <w:t>.</w:t>
        </w:r>
        <w:r w:rsidRPr="004118E9">
          <w:rPr>
            <w:rStyle w:val="a8"/>
            <w:rFonts w:eastAsia="Calibri"/>
            <w:bCs/>
            <w:sz w:val="28"/>
            <w:szCs w:val="28"/>
            <w:lang w:val="en-US"/>
          </w:rPr>
          <w:t>rostov</w:t>
        </w:r>
        <w:r w:rsidRPr="004118E9">
          <w:rPr>
            <w:rStyle w:val="a8"/>
            <w:rFonts w:eastAsia="Calibri"/>
            <w:bCs/>
            <w:sz w:val="28"/>
            <w:szCs w:val="28"/>
          </w:rPr>
          <w:t>-</w:t>
        </w:r>
        <w:r w:rsidRPr="004118E9">
          <w:rPr>
            <w:rStyle w:val="a8"/>
            <w:rFonts w:eastAsia="Calibri"/>
            <w:bCs/>
            <w:sz w:val="28"/>
            <w:szCs w:val="28"/>
            <w:lang w:val="en-US"/>
          </w:rPr>
          <w:t>gorod</w:t>
        </w:r>
        <w:r w:rsidRPr="004118E9">
          <w:rPr>
            <w:rStyle w:val="a8"/>
            <w:rFonts w:eastAsia="Calibri"/>
            <w:bCs/>
            <w:sz w:val="28"/>
            <w:szCs w:val="28"/>
          </w:rPr>
          <w:t>.</w:t>
        </w:r>
        <w:r w:rsidRPr="004118E9">
          <w:rPr>
            <w:rStyle w:val="a8"/>
            <w:rFonts w:eastAsia="Calibri"/>
            <w:bCs/>
            <w:sz w:val="28"/>
            <w:szCs w:val="28"/>
            <w:lang w:val="en-US"/>
          </w:rPr>
          <w:t>ru</w:t>
        </w:r>
      </w:hyperlink>
      <w:r>
        <w:rPr>
          <w:rStyle w:val="a8"/>
          <w:rFonts w:eastAsia="Calibri"/>
          <w:bCs/>
          <w:sz w:val="28"/>
          <w:szCs w:val="28"/>
        </w:rPr>
        <w:t xml:space="preserve">, </w:t>
      </w:r>
      <w:r w:rsidRPr="006C3AD8">
        <w:rPr>
          <w:sz w:val="28"/>
          <w:szCs w:val="28"/>
        </w:rPr>
        <w:t xml:space="preserve">включающий информирование населения по вопросам </w:t>
      </w:r>
      <w:r w:rsidRPr="006C3AD8">
        <w:rPr>
          <w:sz w:val="28"/>
          <w:szCs w:val="28"/>
        </w:rPr>
        <w:lastRenderedPageBreak/>
        <w:t xml:space="preserve">защиты прав потребителей, проведение открытых уроков в </w:t>
      </w:r>
      <w:r w:rsidRPr="003A4B68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ательных учреждениях, семинаров с </w:t>
      </w:r>
      <w:r w:rsidRPr="004118E9">
        <w:rPr>
          <w:sz w:val="28"/>
          <w:szCs w:val="28"/>
        </w:rPr>
        <w:t>предпринимателями, распространение социальной рекламы, выступления в СМИ, тематические встречи с потр</w:t>
      </w:r>
      <w:r>
        <w:rPr>
          <w:sz w:val="28"/>
          <w:szCs w:val="28"/>
        </w:rPr>
        <w:t>ебителями.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2018 года</w:t>
      </w:r>
      <w:r w:rsidRPr="00162BF9">
        <w:rPr>
          <w:sz w:val="28"/>
          <w:szCs w:val="28"/>
        </w:rPr>
        <w:t xml:space="preserve"> совместно с Российской академией народного хозяйства </w:t>
      </w:r>
      <w:r>
        <w:rPr>
          <w:sz w:val="28"/>
          <w:szCs w:val="28"/>
        </w:rPr>
        <w:br/>
      </w:r>
      <w:r w:rsidRPr="00162BF9">
        <w:rPr>
          <w:sz w:val="28"/>
          <w:szCs w:val="28"/>
        </w:rPr>
        <w:t xml:space="preserve">и государственной службой при Президенте Российской Федерации при поддержке Департамента потребительского рынка </w:t>
      </w:r>
      <w:r>
        <w:rPr>
          <w:sz w:val="28"/>
          <w:szCs w:val="28"/>
        </w:rPr>
        <w:t>проведена</w:t>
      </w:r>
      <w:r w:rsidRPr="00162BF9">
        <w:rPr>
          <w:sz w:val="28"/>
          <w:szCs w:val="28"/>
        </w:rPr>
        <w:t xml:space="preserve"> научно-практическая конференция</w:t>
      </w:r>
      <w:r>
        <w:rPr>
          <w:sz w:val="28"/>
          <w:szCs w:val="28"/>
        </w:rPr>
        <w:t xml:space="preserve"> </w:t>
      </w:r>
      <w:r w:rsidRPr="00162BF9">
        <w:rPr>
          <w:sz w:val="28"/>
          <w:szCs w:val="28"/>
        </w:rPr>
        <w:t>на тему: «Актуальные проблемы защиты прав потреб</w:t>
      </w:r>
      <w:r>
        <w:rPr>
          <w:sz w:val="28"/>
          <w:szCs w:val="28"/>
        </w:rPr>
        <w:t xml:space="preserve">ителей </w:t>
      </w:r>
      <w:r>
        <w:rPr>
          <w:sz w:val="28"/>
          <w:szCs w:val="28"/>
        </w:rPr>
        <w:br/>
        <w:t>в Российской Федерации».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sz w:val="28"/>
          <w:szCs w:val="28"/>
        </w:rPr>
        <w:t xml:space="preserve">В работе конференции приняли участие более 80 человек - ученые, адвокаты, представители судейского и бизнес сообщества, преподаватели, представители общественных организаций, государственные и муниципальные служащие. Участники встречи обсудили актуальные проблемы и эффективные способы </w:t>
      </w:r>
      <w:r>
        <w:rPr>
          <w:sz w:val="28"/>
          <w:szCs w:val="28"/>
        </w:rPr>
        <w:br/>
      </w:r>
      <w:r w:rsidRPr="00162BF9">
        <w:rPr>
          <w:sz w:val="28"/>
          <w:szCs w:val="28"/>
        </w:rPr>
        <w:t>их решения в сфере защиты прав потребителей (</w:t>
      </w:r>
      <w:r w:rsidRPr="00162BF9">
        <w:rPr>
          <w:sz w:val="28"/>
          <w:szCs w:val="28"/>
          <w:shd w:val="clear" w:color="auto" w:fill="FFFFFF"/>
        </w:rPr>
        <w:t xml:space="preserve">история принятия и практика применения Закона РФ «О защите прав потребителей», </w:t>
      </w:r>
      <w:r w:rsidRPr="00162BF9">
        <w:rPr>
          <w:sz w:val="28"/>
          <w:szCs w:val="28"/>
        </w:rPr>
        <w:t>проблемы потребителей рынка финансовых услуг и др.)</w:t>
      </w:r>
      <w:r>
        <w:rPr>
          <w:sz w:val="28"/>
          <w:szCs w:val="28"/>
        </w:rPr>
        <w:t>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sz w:val="28"/>
          <w:szCs w:val="28"/>
        </w:rPr>
        <w:t>В целях информирования потребителей ведется работа</w:t>
      </w:r>
      <w:r>
        <w:rPr>
          <w:sz w:val="28"/>
          <w:szCs w:val="28"/>
        </w:rPr>
        <w:t xml:space="preserve"> </w:t>
      </w:r>
      <w:r w:rsidRPr="00162BF9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br/>
      </w:r>
      <w:r w:rsidRPr="00162BF9">
        <w:rPr>
          <w:sz w:val="28"/>
          <w:szCs w:val="28"/>
        </w:rPr>
        <w:t>и публикации материалов по вопросам защиты прав потребителей</w:t>
      </w:r>
      <w:r>
        <w:rPr>
          <w:sz w:val="28"/>
          <w:szCs w:val="28"/>
        </w:rPr>
        <w:t xml:space="preserve"> </w:t>
      </w:r>
      <w:r w:rsidRPr="00162BF9">
        <w:rPr>
          <w:sz w:val="28"/>
          <w:szCs w:val="28"/>
        </w:rPr>
        <w:t xml:space="preserve">в СМИ </w:t>
      </w:r>
      <w:r>
        <w:rPr>
          <w:sz w:val="28"/>
          <w:szCs w:val="28"/>
        </w:rPr>
        <w:br/>
      </w:r>
      <w:r w:rsidRPr="00162BF9">
        <w:rPr>
          <w:sz w:val="28"/>
          <w:szCs w:val="28"/>
        </w:rPr>
        <w:t xml:space="preserve">и Интернет-ресурсах, в том числе печатных и аудио выступлений.  </w:t>
      </w:r>
      <w:r>
        <w:rPr>
          <w:sz w:val="28"/>
          <w:szCs w:val="28"/>
        </w:rPr>
        <w:t>В 2018 году</w:t>
      </w:r>
      <w:r w:rsidRPr="00162BF9">
        <w:rPr>
          <w:sz w:val="28"/>
          <w:szCs w:val="28"/>
        </w:rPr>
        <w:t xml:space="preserve"> подготовлено и размещено более 1</w:t>
      </w:r>
      <w:r>
        <w:rPr>
          <w:sz w:val="28"/>
          <w:szCs w:val="28"/>
        </w:rPr>
        <w:t>3</w:t>
      </w:r>
      <w:r w:rsidRPr="00162BF9">
        <w:rPr>
          <w:sz w:val="28"/>
          <w:szCs w:val="28"/>
        </w:rPr>
        <w:t>0 материалов.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62BF9">
        <w:rPr>
          <w:sz w:val="28"/>
          <w:szCs w:val="28"/>
        </w:rPr>
        <w:t>Ежегодно организуется работа мобильной (выездной) приемной для граждан, которая позволяет обеспечить максимальную доступность получения информации по вопросам защиты прав потребителей независимо от места нахождения граждан</w:t>
      </w:r>
      <w:r w:rsidRPr="00162BF9">
        <w:rPr>
          <w:color w:val="000000"/>
          <w:sz w:val="28"/>
          <w:szCs w:val="28"/>
        </w:rPr>
        <w:t xml:space="preserve">. В текущем году проведено 60 выездных приемов граждан по вопросам защиты прав потребителей. Приемы проходят в </w:t>
      </w:r>
      <w:r w:rsidRPr="00162BF9">
        <w:rPr>
          <w:sz w:val="28"/>
          <w:szCs w:val="28"/>
        </w:rPr>
        <w:t>отделах обслуживания Муниципального казенного учреждения «</w:t>
      </w:r>
      <w:r w:rsidRPr="00162BF9">
        <w:rPr>
          <w:sz w:val="28"/>
          <w:szCs w:val="28"/>
          <w:shd w:val="clear" w:color="auto" w:fill="FFFFFF"/>
        </w:rPr>
        <w:t xml:space="preserve">Многофункционального центра предоставления государственных и муниципальных услуг» (МКУ «МФЦ») </w:t>
      </w:r>
      <w:r w:rsidRPr="00162BF9">
        <w:rPr>
          <w:color w:val="000000"/>
          <w:sz w:val="28"/>
          <w:szCs w:val="28"/>
        </w:rPr>
        <w:t xml:space="preserve">районов города </w:t>
      </w:r>
      <w:r>
        <w:rPr>
          <w:color w:val="000000"/>
          <w:sz w:val="28"/>
          <w:szCs w:val="28"/>
        </w:rPr>
        <w:br/>
      </w:r>
      <w:r w:rsidRPr="00162BF9">
        <w:rPr>
          <w:color w:val="000000"/>
          <w:sz w:val="28"/>
          <w:szCs w:val="28"/>
        </w:rPr>
        <w:t>Ростова-на-Дону.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color w:val="000000"/>
          <w:sz w:val="28"/>
          <w:szCs w:val="28"/>
        </w:rPr>
        <w:t xml:space="preserve">В целях обеспечения защиты населения от некачественных товаров и услуг </w:t>
      </w:r>
      <w:r>
        <w:rPr>
          <w:color w:val="000000"/>
          <w:sz w:val="28"/>
          <w:szCs w:val="28"/>
        </w:rPr>
        <w:br/>
      </w:r>
      <w:r w:rsidRPr="00162BF9">
        <w:rPr>
          <w:color w:val="000000"/>
          <w:sz w:val="28"/>
          <w:szCs w:val="28"/>
        </w:rPr>
        <w:t xml:space="preserve">в отчетном году проведены независимые потребительские исследования 50 образцов продовольственной и непродовольственной групп товаров. В этом году </w:t>
      </w:r>
      <w:r w:rsidRPr="00162BF9">
        <w:rPr>
          <w:sz w:val="28"/>
          <w:szCs w:val="28"/>
          <w:lang w:eastAsia="ar-SA"/>
        </w:rPr>
        <w:t xml:space="preserve">проведены исследования </w:t>
      </w:r>
      <w:r w:rsidRPr="00162BF9">
        <w:rPr>
          <w:sz w:val="28"/>
          <w:szCs w:val="28"/>
        </w:rPr>
        <w:t>хлеба и хлебобулочные изделия, йогурта питьевого, кофе растворимого, тонального крема, постельного белья для дошкольной группы детей, гамбургеров, сэндвичей, бутербродов, крема для рук, имитированной пищево</w:t>
      </w:r>
      <w:r>
        <w:rPr>
          <w:sz w:val="28"/>
          <w:szCs w:val="28"/>
        </w:rPr>
        <w:t>й продукции «Крабовые палочки».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162BF9">
        <w:rPr>
          <w:sz w:val="28"/>
          <w:szCs w:val="28"/>
        </w:rPr>
        <w:t xml:space="preserve">Информация для населения города Ростова-на-Дону о результатах исследований опубликована в печатных СМИ, а также на официальном портале городской Думы и Администрации города Ростова-на-Дону и сайте Департамента экономики города Ростова-на-Дону по защите прав потребителей </w:t>
      </w:r>
      <w:hyperlink r:id="rId12" w:history="1">
        <w:r w:rsidRPr="00162BF9">
          <w:rPr>
            <w:rStyle w:val="a8"/>
            <w:rFonts w:eastAsia="Calibri"/>
            <w:sz w:val="28"/>
            <w:szCs w:val="28"/>
          </w:rPr>
          <w:t>http://www.zpp.rostov-gorod.ru</w:t>
        </w:r>
      </w:hyperlink>
      <w:r w:rsidRPr="00162BF9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также </w:t>
      </w:r>
      <w:r w:rsidRPr="00162BF9">
        <w:rPr>
          <w:color w:val="000000"/>
          <w:sz w:val="28"/>
          <w:szCs w:val="28"/>
        </w:rPr>
        <w:t>можно ознакомиться</w:t>
      </w:r>
      <w:r w:rsidRPr="00162BF9">
        <w:rPr>
          <w:sz w:val="28"/>
          <w:szCs w:val="28"/>
        </w:rPr>
        <w:t xml:space="preserve"> </w:t>
      </w:r>
      <w:r w:rsidRPr="00162BF9">
        <w:rPr>
          <w:bCs/>
          <w:sz w:val="28"/>
          <w:szCs w:val="28"/>
        </w:rPr>
        <w:t>с новостной лентой, образцам</w:t>
      </w:r>
      <w:r>
        <w:rPr>
          <w:bCs/>
          <w:sz w:val="28"/>
          <w:szCs w:val="28"/>
        </w:rPr>
        <w:t>и претензий и исковых заявлений</w:t>
      </w:r>
      <w:r w:rsidRPr="00162BF9">
        <w:rPr>
          <w:bCs/>
          <w:sz w:val="28"/>
          <w:szCs w:val="28"/>
        </w:rPr>
        <w:t xml:space="preserve">.  Пользователям сайта предоставлена возможность воспользоваться модулем для составления претензий </w:t>
      </w:r>
      <w:r>
        <w:rPr>
          <w:bCs/>
          <w:sz w:val="28"/>
          <w:szCs w:val="28"/>
        </w:rPr>
        <w:br/>
      </w:r>
      <w:r w:rsidRPr="00162BF9">
        <w:rPr>
          <w:bCs/>
          <w:sz w:val="28"/>
          <w:szCs w:val="28"/>
        </w:rPr>
        <w:t>к хозяйствующим субъектам, позволяющ</w:t>
      </w:r>
      <w:r>
        <w:rPr>
          <w:bCs/>
          <w:sz w:val="28"/>
          <w:szCs w:val="28"/>
        </w:rPr>
        <w:t>ем</w:t>
      </w:r>
      <w:r w:rsidRPr="00162BF9">
        <w:rPr>
          <w:bCs/>
          <w:sz w:val="28"/>
          <w:szCs w:val="28"/>
        </w:rPr>
        <w:t xml:space="preserve"> потребителю самостоятельно и быстро составить документ.</w:t>
      </w:r>
    </w:p>
    <w:p w:rsidR="0073213C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62BF9">
        <w:rPr>
          <w:bCs/>
          <w:sz w:val="28"/>
          <w:szCs w:val="28"/>
        </w:rPr>
        <w:t xml:space="preserve">Ежегодно Департаментом экономики города Ростова-на-Дону проводится олимпиада для школьников </w:t>
      </w:r>
      <w:r w:rsidRPr="00162BF9">
        <w:rPr>
          <w:sz w:val="28"/>
          <w:szCs w:val="28"/>
        </w:rPr>
        <w:t xml:space="preserve">по теме: «Основы потребительских знаний», а в этом году </w:t>
      </w:r>
      <w:r w:rsidRPr="00162BF9">
        <w:rPr>
          <w:sz w:val="28"/>
          <w:szCs w:val="28"/>
        </w:rPr>
        <w:lastRenderedPageBreak/>
        <w:t>впервые прошел конкурс</w:t>
      </w:r>
      <w:r>
        <w:rPr>
          <w:sz w:val="28"/>
          <w:szCs w:val="28"/>
        </w:rPr>
        <w:t xml:space="preserve"> дизайнерских </w:t>
      </w:r>
      <w:r w:rsidRPr="00162BF9">
        <w:rPr>
          <w:sz w:val="28"/>
          <w:szCs w:val="28"/>
        </w:rPr>
        <w:t xml:space="preserve">проектов по разработке логотипа </w:t>
      </w:r>
      <w:r>
        <w:rPr>
          <w:sz w:val="28"/>
          <w:szCs w:val="28"/>
        </w:rPr>
        <w:br/>
      </w:r>
      <w:r w:rsidRPr="00162BF9">
        <w:rPr>
          <w:sz w:val="28"/>
          <w:szCs w:val="28"/>
        </w:rPr>
        <w:t xml:space="preserve">по защите прав потребителей для Департамента экономики города Ростова-на-Дону. Награждение участников данных мероприятий </w:t>
      </w:r>
      <w:r>
        <w:rPr>
          <w:sz w:val="28"/>
          <w:szCs w:val="28"/>
        </w:rPr>
        <w:t>прошло</w:t>
      </w:r>
      <w:r w:rsidRPr="00162BF9">
        <w:rPr>
          <w:sz w:val="28"/>
          <w:szCs w:val="28"/>
        </w:rPr>
        <w:t xml:space="preserve"> в торжественной обстановке 14.12.2018 на заседании комиссии по защите прав потребителей при Администрации город</w:t>
      </w:r>
      <w:r>
        <w:rPr>
          <w:sz w:val="28"/>
          <w:szCs w:val="28"/>
        </w:rPr>
        <w:t>а Ростова-на-Дону.</w:t>
      </w:r>
    </w:p>
    <w:p w:rsidR="0073213C" w:rsidRPr="009B2520" w:rsidRDefault="0073213C" w:rsidP="00FE56E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9B2520">
        <w:rPr>
          <w:sz w:val="28"/>
          <w:szCs w:val="28"/>
        </w:rPr>
        <w:t xml:space="preserve"> </w:t>
      </w:r>
      <w:r w:rsidRPr="009B2520">
        <w:rPr>
          <w:sz w:val="28"/>
          <w:szCs w:val="28"/>
          <w:lang w:val="en-US"/>
        </w:rPr>
        <w:t>I</w:t>
      </w:r>
      <w:r w:rsidRPr="009B2520">
        <w:rPr>
          <w:sz w:val="28"/>
          <w:szCs w:val="28"/>
        </w:rPr>
        <w:t>-о</w:t>
      </w:r>
      <w:r>
        <w:rPr>
          <w:sz w:val="28"/>
          <w:szCs w:val="28"/>
        </w:rPr>
        <w:t>го</w:t>
      </w:r>
      <w:r w:rsidRPr="009B2520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Pr="009B2520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город </w:t>
      </w:r>
      <w:r w:rsidRPr="009B2520">
        <w:rPr>
          <w:sz w:val="28"/>
          <w:szCs w:val="28"/>
        </w:rPr>
        <w:t xml:space="preserve">Ростов-на-Дону </w:t>
      </w:r>
      <w:r>
        <w:rPr>
          <w:sz w:val="28"/>
          <w:szCs w:val="28"/>
        </w:rPr>
        <w:t>занимает первое место по результатам</w:t>
      </w:r>
      <w:r w:rsidRPr="009B2520">
        <w:rPr>
          <w:sz w:val="28"/>
          <w:szCs w:val="28"/>
        </w:rPr>
        <w:t xml:space="preserve"> рейтинговой оценки деятельности органов местного самоуправления по обеспечению защиты потребителей в Ростовской области, </w:t>
      </w:r>
      <w:r>
        <w:rPr>
          <w:sz w:val="28"/>
          <w:szCs w:val="28"/>
        </w:rPr>
        <w:t>проводимой</w:t>
      </w:r>
      <w:r w:rsidRPr="009B2520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ом</w:t>
      </w:r>
      <w:r w:rsidRPr="009B2520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ьского рынка Ростовской области.</w:t>
      </w:r>
    </w:p>
    <w:p w:rsidR="0073213C" w:rsidRDefault="0073213C" w:rsidP="00FE56E2">
      <w:pPr>
        <w:ind w:firstLine="709"/>
        <w:jc w:val="both"/>
      </w:pPr>
    </w:p>
    <w:sectPr w:rsidR="0073213C" w:rsidSect="00D04B29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53" w:rsidRDefault="00027E53" w:rsidP="00295F07">
      <w:r>
        <w:separator/>
      </w:r>
    </w:p>
  </w:endnote>
  <w:endnote w:type="continuationSeparator" w:id="0">
    <w:p w:rsidR="00027E53" w:rsidRDefault="00027E53" w:rsidP="0029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53" w:rsidRDefault="00027E53" w:rsidP="00295F07">
      <w:r>
        <w:separator/>
      </w:r>
    </w:p>
  </w:footnote>
  <w:footnote w:type="continuationSeparator" w:id="0">
    <w:p w:rsidR="00027E53" w:rsidRDefault="00027E53" w:rsidP="0029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91F"/>
    <w:multiLevelType w:val="hybridMultilevel"/>
    <w:tmpl w:val="048A6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205919"/>
    <w:multiLevelType w:val="hybridMultilevel"/>
    <w:tmpl w:val="319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0335"/>
    <w:multiLevelType w:val="hybridMultilevel"/>
    <w:tmpl w:val="664274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2093E"/>
    <w:multiLevelType w:val="hybridMultilevel"/>
    <w:tmpl w:val="866C3C08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C55E01"/>
    <w:multiLevelType w:val="multilevel"/>
    <w:tmpl w:val="10F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EE103B"/>
    <w:multiLevelType w:val="hybridMultilevel"/>
    <w:tmpl w:val="CA6AD57C"/>
    <w:lvl w:ilvl="0" w:tplc="6DDC12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E154328"/>
    <w:multiLevelType w:val="hybridMultilevel"/>
    <w:tmpl w:val="2EFA7FEA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6367"/>
    <w:multiLevelType w:val="hybridMultilevel"/>
    <w:tmpl w:val="8A30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C"/>
    <w:rsid w:val="0000288B"/>
    <w:rsid w:val="00014019"/>
    <w:rsid w:val="00015238"/>
    <w:rsid w:val="00022269"/>
    <w:rsid w:val="00027383"/>
    <w:rsid w:val="00027E53"/>
    <w:rsid w:val="00037AAE"/>
    <w:rsid w:val="000403E8"/>
    <w:rsid w:val="00042C6C"/>
    <w:rsid w:val="00047155"/>
    <w:rsid w:val="00051D4E"/>
    <w:rsid w:val="000705B6"/>
    <w:rsid w:val="0007439C"/>
    <w:rsid w:val="0007534A"/>
    <w:rsid w:val="000770B8"/>
    <w:rsid w:val="00081D2C"/>
    <w:rsid w:val="00083BFD"/>
    <w:rsid w:val="00093C20"/>
    <w:rsid w:val="000A5A06"/>
    <w:rsid w:val="000A7CCA"/>
    <w:rsid w:val="000B398F"/>
    <w:rsid w:val="000D01DA"/>
    <w:rsid w:val="000D3BB7"/>
    <w:rsid w:val="000D48B4"/>
    <w:rsid w:val="000D6C11"/>
    <w:rsid w:val="000F7D60"/>
    <w:rsid w:val="00100CB9"/>
    <w:rsid w:val="00100DD0"/>
    <w:rsid w:val="00107785"/>
    <w:rsid w:val="00113240"/>
    <w:rsid w:val="0011597B"/>
    <w:rsid w:val="00120D67"/>
    <w:rsid w:val="00121BA1"/>
    <w:rsid w:val="00123E08"/>
    <w:rsid w:val="00127C04"/>
    <w:rsid w:val="00130B34"/>
    <w:rsid w:val="00130BB5"/>
    <w:rsid w:val="00140F50"/>
    <w:rsid w:val="00146B04"/>
    <w:rsid w:val="0015050E"/>
    <w:rsid w:val="00150F53"/>
    <w:rsid w:val="001536F4"/>
    <w:rsid w:val="00154E4C"/>
    <w:rsid w:val="001566B5"/>
    <w:rsid w:val="001574CA"/>
    <w:rsid w:val="00166874"/>
    <w:rsid w:val="0017558C"/>
    <w:rsid w:val="00180AD3"/>
    <w:rsid w:val="001826D8"/>
    <w:rsid w:val="0018432F"/>
    <w:rsid w:val="00185C26"/>
    <w:rsid w:val="001A02C1"/>
    <w:rsid w:val="001A20B4"/>
    <w:rsid w:val="001A31B5"/>
    <w:rsid w:val="001B4EB7"/>
    <w:rsid w:val="001C2C2B"/>
    <w:rsid w:val="001C78D8"/>
    <w:rsid w:val="001E05F4"/>
    <w:rsid w:val="001E19DF"/>
    <w:rsid w:val="001F2C23"/>
    <w:rsid w:val="00203FEE"/>
    <w:rsid w:val="00206F49"/>
    <w:rsid w:val="002076E9"/>
    <w:rsid w:val="002129E3"/>
    <w:rsid w:val="00237708"/>
    <w:rsid w:val="0025295D"/>
    <w:rsid w:val="0025327C"/>
    <w:rsid w:val="0027422F"/>
    <w:rsid w:val="00274831"/>
    <w:rsid w:val="002753A1"/>
    <w:rsid w:val="00280830"/>
    <w:rsid w:val="00283851"/>
    <w:rsid w:val="00287A67"/>
    <w:rsid w:val="00295F07"/>
    <w:rsid w:val="002A3C6A"/>
    <w:rsid w:val="002A6270"/>
    <w:rsid w:val="002C00A0"/>
    <w:rsid w:val="002C2391"/>
    <w:rsid w:val="002D003F"/>
    <w:rsid w:val="002D276B"/>
    <w:rsid w:val="002D552D"/>
    <w:rsid w:val="002D65CD"/>
    <w:rsid w:val="002F1DC8"/>
    <w:rsid w:val="00306B95"/>
    <w:rsid w:val="00310032"/>
    <w:rsid w:val="003257B4"/>
    <w:rsid w:val="00331743"/>
    <w:rsid w:val="00340A36"/>
    <w:rsid w:val="00342236"/>
    <w:rsid w:val="003566C7"/>
    <w:rsid w:val="003601B6"/>
    <w:rsid w:val="00362D9E"/>
    <w:rsid w:val="003676E0"/>
    <w:rsid w:val="00370D84"/>
    <w:rsid w:val="00371329"/>
    <w:rsid w:val="00371F2F"/>
    <w:rsid w:val="003763B1"/>
    <w:rsid w:val="003812A0"/>
    <w:rsid w:val="003A2597"/>
    <w:rsid w:val="003A5F52"/>
    <w:rsid w:val="003B6767"/>
    <w:rsid w:val="003E2DB3"/>
    <w:rsid w:val="003E46AE"/>
    <w:rsid w:val="003E4E1B"/>
    <w:rsid w:val="003E64AE"/>
    <w:rsid w:val="00416021"/>
    <w:rsid w:val="00427C6A"/>
    <w:rsid w:val="00435ABE"/>
    <w:rsid w:val="004364C0"/>
    <w:rsid w:val="00440D52"/>
    <w:rsid w:val="00452938"/>
    <w:rsid w:val="004545C0"/>
    <w:rsid w:val="00456401"/>
    <w:rsid w:val="00473C92"/>
    <w:rsid w:val="004834B3"/>
    <w:rsid w:val="00485DC2"/>
    <w:rsid w:val="00486C81"/>
    <w:rsid w:val="004A7048"/>
    <w:rsid w:val="004C3B8D"/>
    <w:rsid w:val="004C714C"/>
    <w:rsid w:val="004D67CD"/>
    <w:rsid w:val="004E2BFC"/>
    <w:rsid w:val="004E371C"/>
    <w:rsid w:val="004E5B81"/>
    <w:rsid w:val="004F2D89"/>
    <w:rsid w:val="005049B6"/>
    <w:rsid w:val="00512A0C"/>
    <w:rsid w:val="00521D2C"/>
    <w:rsid w:val="00522838"/>
    <w:rsid w:val="00534845"/>
    <w:rsid w:val="00542170"/>
    <w:rsid w:val="0054701B"/>
    <w:rsid w:val="005579F3"/>
    <w:rsid w:val="00563427"/>
    <w:rsid w:val="005637A4"/>
    <w:rsid w:val="005705E6"/>
    <w:rsid w:val="005806E1"/>
    <w:rsid w:val="00586478"/>
    <w:rsid w:val="00590631"/>
    <w:rsid w:val="005A010F"/>
    <w:rsid w:val="005B1DF3"/>
    <w:rsid w:val="005B2F1E"/>
    <w:rsid w:val="005B5599"/>
    <w:rsid w:val="005B695E"/>
    <w:rsid w:val="005C3F06"/>
    <w:rsid w:val="005C54D4"/>
    <w:rsid w:val="005C6C80"/>
    <w:rsid w:val="005C77CD"/>
    <w:rsid w:val="005F2FC5"/>
    <w:rsid w:val="006011E5"/>
    <w:rsid w:val="00601C66"/>
    <w:rsid w:val="00602036"/>
    <w:rsid w:val="00605F54"/>
    <w:rsid w:val="006113BA"/>
    <w:rsid w:val="00615169"/>
    <w:rsid w:val="0061741C"/>
    <w:rsid w:val="0062172B"/>
    <w:rsid w:val="00621C8E"/>
    <w:rsid w:val="00631916"/>
    <w:rsid w:val="006460EB"/>
    <w:rsid w:val="006474D8"/>
    <w:rsid w:val="006527F1"/>
    <w:rsid w:val="00655C88"/>
    <w:rsid w:val="00656470"/>
    <w:rsid w:val="00660AEC"/>
    <w:rsid w:val="00660B20"/>
    <w:rsid w:val="00663AF9"/>
    <w:rsid w:val="00664DDE"/>
    <w:rsid w:val="00677554"/>
    <w:rsid w:val="006836B5"/>
    <w:rsid w:val="006962FB"/>
    <w:rsid w:val="006A3D21"/>
    <w:rsid w:val="006A5548"/>
    <w:rsid w:val="006A7E02"/>
    <w:rsid w:val="006B2695"/>
    <w:rsid w:val="006B372E"/>
    <w:rsid w:val="006D7B16"/>
    <w:rsid w:val="006F26FF"/>
    <w:rsid w:val="006F4B77"/>
    <w:rsid w:val="00701695"/>
    <w:rsid w:val="00703A76"/>
    <w:rsid w:val="007075AB"/>
    <w:rsid w:val="00707CCC"/>
    <w:rsid w:val="00717AD5"/>
    <w:rsid w:val="0072420B"/>
    <w:rsid w:val="00727430"/>
    <w:rsid w:val="0073213C"/>
    <w:rsid w:val="007476F9"/>
    <w:rsid w:val="007600CA"/>
    <w:rsid w:val="0076103E"/>
    <w:rsid w:val="00761A6F"/>
    <w:rsid w:val="007650FD"/>
    <w:rsid w:val="0076788F"/>
    <w:rsid w:val="00770933"/>
    <w:rsid w:val="00774D91"/>
    <w:rsid w:val="007752A4"/>
    <w:rsid w:val="007761BD"/>
    <w:rsid w:val="007824A8"/>
    <w:rsid w:val="0078258E"/>
    <w:rsid w:val="0079628A"/>
    <w:rsid w:val="007969D5"/>
    <w:rsid w:val="007A7DB5"/>
    <w:rsid w:val="007B000F"/>
    <w:rsid w:val="007D1A81"/>
    <w:rsid w:val="007D3BC2"/>
    <w:rsid w:val="007E3AA7"/>
    <w:rsid w:val="007F0CFD"/>
    <w:rsid w:val="007F1121"/>
    <w:rsid w:val="007F5B85"/>
    <w:rsid w:val="007F5F43"/>
    <w:rsid w:val="007F7D35"/>
    <w:rsid w:val="00801D20"/>
    <w:rsid w:val="00802E28"/>
    <w:rsid w:val="00813F15"/>
    <w:rsid w:val="00825D4A"/>
    <w:rsid w:val="00837426"/>
    <w:rsid w:val="00841849"/>
    <w:rsid w:val="00841E5D"/>
    <w:rsid w:val="008436D6"/>
    <w:rsid w:val="00851C5B"/>
    <w:rsid w:val="00867F30"/>
    <w:rsid w:val="008704E8"/>
    <w:rsid w:val="00887DFF"/>
    <w:rsid w:val="008A3239"/>
    <w:rsid w:val="008B1C52"/>
    <w:rsid w:val="008B788B"/>
    <w:rsid w:val="008C1179"/>
    <w:rsid w:val="008C3032"/>
    <w:rsid w:val="008C4590"/>
    <w:rsid w:val="008E2495"/>
    <w:rsid w:val="008E2E0D"/>
    <w:rsid w:val="008E5A4F"/>
    <w:rsid w:val="008F3940"/>
    <w:rsid w:val="0090090F"/>
    <w:rsid w:val="00900C7C"/>
    <w:rsid w:val="00912C29"/>
    <w:rsid w:val="00926F0B"/>
    <w:rsid w:val="0092712C"/>
    <w:rsid w:val="00942525"/>
    <w:rsid w:val="00943783"/>
    <w:rsid w:val="00944D7E"/>
    <w:rsid w:val="00945909"/>
    <w:rsid w:val="00951841"/>
    <w:rsid w:val="00952D9D"/>
    <w:rsid w:val="0095602C"/>
    <w:rsid w:val="009564F7"/>
    <w:rsid w:val="00960CFD"/>
    <w:rsid w:val="00980D79"/>
    <w:rsid w:val="009828E2"/>
    <w:rsid w:val="00992D3C"/>
    <w:rsid w:val="00994521"/>
    <w:rsid w:val="009A0B60"/>
    <w:rsid w:val="009E7A6F"/>
    <w:rsid w:val="00A00C8C"/>
    <w:rsid w:val="00A303C6"/>
    <w:rsid w:val="00A30A2D"/>
    <w:rsid w:val="00A42CC9"/>
    <w:rsid w:val="00A46D1C"/>
    <w:rsid w:val="00A531A1"/>
    <w:rsid w:val="00A627AE"/>
    <w:rsid w:val="00A71C68"/>
    <w:rsid w:val="00A808CB"/>
    <w:rsid w:val="00A8197A"/>
    <w:rsid w:val="00A8408D"/>
    <w:rsid w:val="00A94AE8"/>
    <w:rsid w:val="00AA44A8"/>
    <w:rsid w:val="00AA4964"/>
    <w:rsid w:val="00AB3585"/>
    <w:rsid w:val="00AC032A"/>
    <w:rsid w:val="00AC1E48"/>
    <w:rsid w:val="00AD38D9"/>
    <w:rsid w:val="00AD4C15"/>
    <w:rsid w:val="00AD63F0"/>
    <w:rsid w:val="00AE5206"/>
    <w:rsid w:val="00AE6094"/>
    <w:rsid w:val="00AF2E87"/>
    <w:rsid w:val="00AF4057"/>
    <w:rsid w:val="00AF4363"/>
    <w:rsid w:val="00AF5E28"/>
    <w:rsid w:val="00AF6C3D"/>
    <w:rsid w:val="00B0464E"/>
    <w:rsid w:val="00B059A7"/>
    <w:rsid w:val="00B13D94"/>
    <w:rsid w:val="00B26EB7"/>
    <w:rsid w:val="00B275CF"/>
    <w:rsid w:val="00B346E3"/>
    <w:rsid w:val="00B43119"/>
    <w:rsid w:val="00B474C5"/>
    <w:rsid w:val="00B51B8C"/>
    <w:rsid w:val="00B52EEF"/>
    <w:rsid w:val="00B6598F"/>
    <w:rsid w:val="00B81E39"/>
    <w:rsid w:val="00B81E4C"/>
    <w:rsid w:val="00B823C3"/>
    <w:rsid w:val="00B82DFD"/>
    <w:rsid w:val="00B84370"/>
    <w:rsid w:val="00BA52C0"/>
    <w:rsid w:val="00BB2FBF"/>
    <w:rsid w:val="00BC3ED0"/>
    <w:rsid w:val="00BC47AC"/>
    <w:rsid w:val="00BD6494"/>
    <w:rsid w:val="00BE091C"/>
    <w:rsid w:val="00BF1868"/>
    <w:rsid w:val="00BF5422"/>
    <w:rsid w:val="00C00115"/>
    <w:rsid w:val="00C15123"/>
    <w:rsid w:val="00C209CC"/>
    <w:rsid w:val="00C21AB5"/>
    <w:rsid w:val="00C422C6"/>
    <w:rsid w:val="00C46DD2"/>
    <w:rsid w:val="00C54F6E"/>
    <w:rsid w:val="00C569E2"/>
    <w:rsid w:val="00C60D7B"/>
    <w:rsid w:val="00C61747"/>
    <w:rsid w:val="00C624AD"/>
    <w:rsid w:val="00C644B2"/>
    <w:rsid w:val="00C70151"/>
    <w:rsid w:val="00C75FB2"/>
    <w:rsid w:val="00C85557"/>
    <w:rsid w:val="00C909A7"/>
    <w:rsid w:val="00C959AD"/>
    <w:rsid w:val="00C961A5"/>
    <w:rsid w:val="00C976EE"/>
    <w:rsid w:val="00CA266C"/>
    <w:rsid w:val="00CA2796"/>
    <w:rsid w:val="00CA492A"/>
    <w:rsid w:val="00CA4B6D"/>
    <w:rsid w:val="00CB03B0"/>
    <w:rsid w:val="00CB4C2C"/>
    <w:rsid w:val="00CB7E37"/>
    <w:rsid w:val="00CB7F80"/>
    <w:rsid w:val="00CD1772"/>
    <w:rsid w:val="00CD2A92"/>
    <w:rsid w:val="00CD76C4"/>
    <w:rsid w:val="00CE02C2"/>
    <w:rsid w:val="00CE6ABA"/>
    <w:rsid w:val="00CF184C"/>
    <w:rsid w:val="00CF2B17"/>
    <w:rsid w:val="00D04B29"/>
    <w:rsid w:val="00D16034"/>
    <w:rsid w:val="00D224DF"/>
    <w:rsid w:val="00D30B4C"/>
    <w:rsid w:val="00D33814"/>
    <w:rsid w:val="00D50C7D"/>
    <w:rsid w:val="00D72326"/>
    <w:rsid w:val="00D73514"/>
    <w:rsid w:val="00D86F41"/>
    <w:rsid w:val="00DA2E27"/>
    <w:rsid w:val="00DB423E"/>
    <w:rsid w:val="00DB6772"/>
    <w:rsid w:val="00DC313D"/>
    <w:rsid w:val="00DD5C05"/>
    <w:rsid w:val="00DF59F5"/>
    <w:rsid w:val="00E03B3F"/>
    <w:rsid w:val="00E07B86"/>
    <w:rsid w:val="00E10F0B"/>
    <w:rsid w:val="00E1385E"/>
    <w:rsid w:val="00E15F6F"/>
    <w:rsid w:val="00E30C8E"/>
    <w:rsid w:val="00E3387A"/>
    <w:rsid w:val="00E4270D"/>
    <w:rsid w:val="00E50E7D"/>
    <w:rsid w:val="00E5222B"/>
    <w:rsid w:val="00E52EFC"/>
    <w:rsid w:val="00E600BB"/>
    <w:rsid w:val="00E6537C"/>
    <w:rsid w:val="00E66681"/>
    <w:rsid w:val="00E70982"/>
    <w:rsid w:val="00E959C5"/>
    <w:rsid w:val="00EB0AA6"/>
    <w:rsid w:val="00EB7374"/>
    <w:rsid w:val="00EC49D1"/>
    <w:rsid w:val="00ED7216"/>
    <w:rsid w:val="00EE566A"/>
    <w:rsid w:val="00EF10A2"/>
    <w:rsid w:val="00EF62E5"/>
    <w:rsid w:val="00EF7393"/>
    <w:rsid w:val="00F04831"/>
    <w:rsid w:val="00F04DE0"/>
    <w:rsid w:val="00F10E56"/>
    <w:rsid w:val="00F17ED7"/>
    <w:rsid w:val="00F274F7"/>
    <w:rsid w:val="00F30E4D"/>
    <w:rsid w:val="00F3285C"/>
    <w:rsid w:val="00F33119"/>
    <w:rsid w:val="00F51213"/>
    <w:rsid w:val="00F63718"/>
    <w:rsid w:val="00F6582C"/>
    <w:rsid w:val="00F70EB0"/>
    <w:rsid w:val="00F763E8"/>
    <w:rsid w:val="00F802AA"/>
    <w:rsid w:val="00F951B3"/>
    <w:rsid w:val="00FA1653"/>
    <w:rsid w:val="00FC7E6D"/>
    <w:rsid w:val="00FD3E10"/>
    <w:rsid w:val="00FD775F"/>
    <w:rsid w:val="00FE52C1"/>
    <w:rsid w:val="00FE56E2"/>
    <w:rsid w:val="00FE6E8F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E137-8712-4033-BE71-7A8C470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37A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7A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03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B3585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0770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10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7F5F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3"/>
    <w:uiPriority w:val="59"/>
    <w:rsid w:val="00AA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727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33">
    <w:name w:val="Сетка таблицы3"/>
    <w:basedOn w:val="a1"/>
    <w:next w:val="a3"/>
    <w:uiPriority w:val="59"/>
    <w:rsid w:val="001E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95F07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295F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95F07"/>
    <w:rPr>
      <w:vertAlign w:val="superscript"/>
    </w:rPr>
  </w:style>
  <w:style w:type="character" w:customStyle="1" w:styleId="FontStyle12">
    <w:name w:val="Font Style12"/>
    <w:rsid w:val="00A531A1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7D1A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1A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1A81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763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6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25D4A"/>
    <w:rPr>
      <w:b/>
      <w:bCs/>
    </w:rPr>
  </w:style>
  <w:style w:type="character" w:styleId="af1">
    <w:name w:val="Emphasis"/>
    <w:basedOn w:val="a0"/>
    <w:uiPriority w:val="20"/>
    <w:qFormat/>
    <w:rsid w:val="00825D4A"/>
    <w:rPr>
      <w:i/>
      <w:iCs/>
    </w:rPr>
  </w:style>
  <w:style w:type="paragraph" w:styleId="af2">
    <w:name w:val="Normal (Web)"/>
    <w:basedOn w:val="a"/>
    <w:uiPriority w:val="99"/>
    <w:rsid w:val="005B559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DB4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6767"/>
  </w:style>
  <w:style w:type="paragraph" w:styleId="af3">
    <w:name w:val="Body Text"/>
    <w:basedOn w:val="a"/>
    <w:link w:val="af4"/>
    <w:uiPriority w:val="99"/>
    <w:unhideWhenUsed/>
    <w:rsid w:val="00B26EB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2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граф"/>
    <w:basedOn w:val="3"/>
    <w:rsid w:val="00B26EB7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26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rost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rostov.ru" TargetMode="External"/><Relationship Id="rId12" Type="http://schemas.openxmlformats.org/officeDocument/2006/relationships/hyperlink" Target="http://www.zpp.rostov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pp.rostov-goro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ts-rnd.ru/pikas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-rnd.ru/pikas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gorodeckaya</dc:creator>
  <cp:lastModifiedBy>Олейникова Анна Владимировна</cp:lastModifiedBy>
  <cp:revision>3</cp:revision>
  <cp:lastPrinted>2019-10-28T07:31:00Z</cp:lastPrinted>
  <dcterms:created xsi:type="dcterms:W3CDTF">2019-10-28T07:31:00Z</dcterms:created>
  <dcterms:modified xsi:type="dcterms:W3CDTF">2020-03-24T12:48:00Z</dcterms:modified>
</cp:coreProperties>
</file>